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5244B" w14:textId="77777777" w:rsidR="003B64BF" w:rsidRPr="00C848AD" w:rsidRDefault="00016BF3" w:rsidP="003B64BF">
      <w:pPr>
        <w:pStyle w:val="Ttulo21"/>
        <w:ind w:left="0" w:right="0"/>
        <w:rPr>
          <w:sz w:val="20"/>
          <w:szCs w:val="20"/>
        </w:rPr>
      </w:pPr>
      <w:r w:rsidRPr="00C848AD">
        <w:rPr>
          <w:sz w:val="20"/>
          <w:szCs w:val="20"/>
        </w:rPr>
        <w:t>LEY DE TRANSPARENCIA Y ACCESO A LA INFORMACIÓN</w:t>
      </w:r>
    </w:p>
    <w:p w14:paraId="1F5E20BF" w14:textId="77777777" w:rsidR="00016BF3" w:rsidRPr="00C848AD" w:rsidRDefault="00016BF3" w:rsidP="003B64BF">
      <w:pPr>
        <w:pStyle w:val="Ttulo21"/>
        <w:ind w:left="0" w:right="0"/>
        <w:rPr>
          <w:sz w:val="20"/>
          <w:szCs w:val="20"/>
        </w:rPr>
      </w:pPr>
      <w:r w:rsidRPr="00C848AD">
        <w:rPr>
          <w:sz w:val="20"/>
          <w:szCs w:val="20"/>
        </w:rPr>
        <w:t>PÚBLICA DEL ESTADO DE MÉXICO Y MUNICIPIOS</w:t>
      </w:r>
    </w:p>
    <w:p w14:paraId="791B0E82" w14:textId="77777777" w:rsidR="00016BF3" w:rsidRPr="00C848AD" w:rsidRDefault="00016BF3" w:rsidP="00F93710">
      <w:pPr>
        <w:pStyle w:val="Textoindependiente"/>
        <w:ind w:left="0"/>
        <w:jc w:val="both"/>
        <w:rPr>
          <w:rFonts w:cs="Arial"/>
          <w:b/>
          <w:sz w:val="20"/>
          <w:szCs w:val="20"/>
        </w:rPr>
      </w:pPr>
    </w:p>
    <w:p w14:paraId="1E088A3D" w14:textId="77777777" w:rsidR="003B64BF" w:rsidRPr="00C848AD" w:rsidRDefault="00016BF3" w:rsidP="003B64BF">
      <w:pPr>
        <w:jc w:val="center"/>
        <w:rPr>
          <w:rFonts w:ascii="Arial" w:hAnsi="Arial" w:cs="Arial"/>
          <w:b/>
          <w:sz w:val="20"/>
          <w:szCs w:val="20"/>
        </w:rPr>
      </w:pPr>
      <w:r w:rsidRPr="00C848AD">
        <w:rPr>
          <w:rFonts w:ascii="Arial" w:hAnsi="Arial" w:cs="Arial"/>
          <w:b/>
          <w:sz w:val="20"/>
          <w:szCs w:val="20"/>
        </w:rPr>
        <w:t>TÍTULO PRIMERO</w:t>
      </w:r>
    </w:p>
    <w:p w14:paraId="48AC071F" w14:textId="77777777" w:rsidR="00016BF3" w:rsidRPr="00C848AD" w:rsidRDefault="00016BF3" w:rsidP="003B64BF">
      <w:pPr>
        <w:jc w:val="center"/>
        <w:rPr>
          <w:rFonts w:ascii="Arial" w:hAnsi="Arial" w:cs="Arial"/>
          <w:b/>
          <w:sz w:val="20"/>
          <w:szCs w:val="20"/>
        </w:rPr>
      </w:pPr>
      <w:r w:rsidRPr="00C848AD">
        <w:rPr>
          <w:rFonts w:ascii="Arial" w:hAnsi="Arial" w:cs="Arial"/>
          <w:b/>
          <w:sz w:val="20"/>
          <w:szCs w:val="20"/>
        </w:rPr>
        <w:t>DISPOSICIONES GENERALES</w:t>
      </w:r>
    </w:p>
    <w:p w14:paraId="0A9A1C9D" w14:textId="77777777" w:rsidR="00016BF3" w:rsidRPr="00C848AD" w:rsidRDefault="00016BF3" w:rsidP="00F93710">
      <w:pPr>
        <w:pStyle w:val="Textoindependiente"/>
        <w:ind w:left="0"/>
        <w:jc w:val="both"/>
        <w:rPr>
          <w:rFonts w:cs="Arial"/>
          <w:b/>
          <w:sz w:val="20"/>
          <w:szCs w:val="20"/>
        </w:rPr>
      </w:pPr>
    </w:p>
    <w:p w14:paraId="5548592C" w14:textId="7533D53E" w:rsidR="003B64BF" w:rsidRPr="00C848AD" w:rsidRDefault="00C848AD" w:rsidP="003B64BF">
      <w:pPr>
        <w:jc w:val="center"/>
        <w:rPr>
          <w:rFonts w:ascii="Arial" w:hAnsi="Arial" w:cs="Arial"/>
          <w:b/>
          <w:sz w:val="20"/>
          <w:szCs w:val="20"/>
        </w:rPr>
      </w:pPr>
      <w:r w:rsidRPr="00C848AD">
        <w:rPr>
          <w:rFonts w:ascii="Arial" w:hAnsi="Arial" w:cs="Arial"/>
          <w:b/>
          <w:sz w:val="20"/>
          <w:szCs w:val="20"/>
        </w:rPr>
        <w:t>CAPÍTULO I</w:t>
      </w:r>
    </w:p>
    <w:p w14:paraId="5391D848" w14:textId="72E17992" w:rsidR="00016BF3" w:rsidRPr="00C848AD" w:rsidRDefault="00C848AD" w:rsidP="003B64BF">
      <w:pPr>
        <w:jc w:val="center"/>
        <w:rPr>
          <w:rFonts w:ascii="Arial" w:hAnsi="Arial" w:cs="Arial"/>
          <w:b/>
          <w:sz w:val="20"/>
          <w:szCs w:val="20"/>
        </w:rPr>
      </w:pPr>
      <w:r w:rsidRPr="00C848AD">
        <w:rPr>
          <w:rFonts w:ascii="Arial" w:hAnsi="Arial" w:cs="Arial"/>
          <w:b/>
          <w:sz w:val="20"/>
          <w:szCs w:val="20"/>
        </w:rPr>
        <w:t>OBJETO DE LA</w:t>
      </w:r>
      <w:r w:rsidRPr="00C848AD">
        <w:rPr>
          <w:rFonts w:ascii="Arial" w:hAnsi="Arial" w:cs="Arial"/>
          <w:b/>
          <w:spacing w:val="-2"/>
          <w:sz w:val="20"/>
          <w:szCs w:val="20"/>
        </w:rPr>
        <w:t xml:space="preserve"> </w:t>
      </w:r>
      <w:r w:rsidRPr="00C848AD">
        <w:rPr>
          <w:rFonts w:ascii="Arial" w:hAnsi="Arial" w:cs="Arial"/>
          <w:b/>
          <w:sz w:val="20"/>
          <w:szCs w:val="20"/>
        </w:rPr>
        <w:t>LEY</w:t>
      </w:r>
    </w:p>
    <w:p w14:paraId="1D232032" w14:textId="77777777" w:rsidR="00016BF3" w:rsidRPr="00C848AD" w:rsidRDefault="00016BF3" w:rsidP="00F93710">
      <w:pPr>
        <w:pStyle w:val="Textoindependiente"/>
        <w:ind w:left="0"/>
        <w:jc w:val="both"/>
        <w:rPr>
          <w:rFonts w:cs="Arial"/>
          <w:b/>
          <w:sz w:val="20"/>
          <w:szCs w:val="20"/>
        </w:rPr>
      </w:pPr>
    </w:p>
    <w:p w14:paraId="6796D010" w14:textId="4F01B93E" w:rsidR="00016BF3" w:rsidRPr="00C848AD" w:rsidRDefault="00016BF3" w:rsidP="00F93710">
      <w:pPr>
        <w:pStyle w:val="Textoindependiente"/>
        <w:ind w:left="0"/>
        <w:jc w:val="both"/>
        <w:rPr>
          <w:rFonts w:cs="Arial"/>
          <w:sz w:val="20"/>
          <w:szCs w:val="20"/>
        </w:rPr>
      </w:pPr>
      <w:r w:rsidRPr="00C848AD">
        <w:rPr>
          <w:rFonts w:cs="Arial"/>
          <w:b/>
          <w:sz w:val="20"/>
          <w:szCs w:val="20"/>
        </w:rPr>
        <w:t>Artículo 1.</w:t>
      </w:r>
      <w:r w:rsidR="00C848AD">
        <w:rPr>
          <w:rFonts w:cs="Arial"/>
          <w:b/>
          <w:sz w:val="20"/>
          <w:szCs w:val="20"/>
        </w:rPr>
        <w:t>-</w:t>
      </w:r>
      <w:r w:rsidRPr="00C848AD">
        <w:rPr>
          <w:rFonts w:cs="Arial"/>
          <w:b/>
          <w:sz w:val="20"/>
          <w:szCs w:val="20"/>
        </w:rPr>
        <w:t xml:space="preserve"> </w:t>
      </w:r>
      <w:r w:rsidRPr="00C848AD">
        <w:rPr>
          <w:rFonts w:cs="Arial"/>
          <w:sz w:val="20"/>
          <w:szCs w:val="20"/>
        </w:rPr>
        <w:t>La presente Ley es de orden público e interés general, es reglamentaria de los párrafos décimo séptimo, décimo octavo y décimo noveno del artículo 5 de la Constitución Política del Estado Libre y Soberano de México.</w:t>
      </w:r>
    </w:p>
    <w:p w14:paraId="1FB8F4F8" w14:textId="77777777" w:rsidR="00016BF3" w:rsidRPr="00C848AD" w:rsidRDefault="00016BF3" w:rsidP="00F93710">
      <w:pPr>
        <w:pStyle w:val="Textoindependiente"/>
        <w:ind w:left="0"/>
        <w:jc w:val="both"/>
        <w:rPr>
          <w:rFonts w:cs="Arial"/>
          <w:sz w:val="20"/>
          <w:szCs w:val="20"/>
        </w:rPr>
      </w:pPr>
    </w:p>
    <w:p w14:paraId="159A8AF0" w14:textId="77777777" w:rsidR="00016BF3" w:rsidRPr="00C848AD" w:rsidRDefault="00016BF3" w:rsidP="00F93710">
      <w:pPr>
        <w:pStyle w:val="Textoindependiente"/>
        <w:ind w:left="0"/>
        <w:jc w:val="both"/>
        <w:rPr>
          <w:rFonts w:cs="Arial"/>
          <w:sz w:val="20"/>
          <w:szCs w:val="20"/>
        </w:rPr>
      </w:pPr>
      <w:r w:rsidRPr="00C848AD">
        <w:rPr>
          <w:rFonts w:cs="Arial"/>
          <w:sz w:val="20"/>
          <w:szCs w:val="20"/>
        </w:rPr>
        <w:t>Tiene por objeto establecer los principios, bases generales y procedimientos para tutelar y garantizar la transparencia y el derecho humano de acceso a la información pública en posesión de los sujetos obligados.</w:t>
      </w:r>
    </w:p>
    <w:p w14:paraId="64D0DF8B" w14:textId="77777777" w:rsidR="00016BF3" w:rsidRPr="00C848AD" w:rsidRDefault="00016BF3" w:rsidP="00F93710">
      <w:pPr>
        <w:pStyle w:val="Textoindependiente"/>
        <w:ind w:left="0"/>
        <w:jc w:val="both"/>
        <w:rPr>
          <w:rFonts w:cs="Arial"/>
          <w:sz w:val="20"/>
          <w:szCs w:val="20"/>
        </w:rPr>
      </w:pPr>
    </w:p>
    <w:p w14:paraId="3C1CC6D7" w14:textId="77777777" w:rsidR="00016BF3" w:rsidRPr="00C848AD" w:rsidRDefault="00016BF3" w:rsidP="00F93710">
      <w:pPr>
        <w:pStyle w:val="Textoindependiente"/>
        <w:ind w:left="0"/>
        <w:jc w:val="both"/>
        <w:rPr>
          <w:rFonts w:cs="Arial"/>
          <w:sz w:val="20"/>
          <w:szCs w:val="20"/>
        </w:rPr>
      </w:pPr>
      <w:r w:rsidRPr="00C848AD">
        <w:rPr>
          <w:rFonts w:cs="Arial"/>
          <w:sz w:val="20"/>
          <w:szCs w:val="20"/>
        </w:rPr>
        <w:t>Asimismo, armonizar las disposiciones legales del Estado de México, con lo señalado por el artículo 6, apartado A, de la Constitución Política de los Estados Unidos Mexicanos en la materia y con lo establecido por la Ley General de Transparencia y Acceso a la Información Pública.</w:t>
      </w:r>
    </w:p>
    <w:p w14:paraId="3704FCCC" w14:textId="77777777" w:rsidR="00016BF3" w:rsidRPr="00C848AD" w:rsidRDefault="00016BF3" w:rsidP="00F93710">
      <w:pPr>
        <w:pStyle w:val="Textoindependiente"/>
        <w:ind w:left="0"/>
        <w:jc w:val="both"/>
        <w:rPr>
          <w:rFonts w:cs="Arial"/>
          <w:sz w:val="20"/>
          <w:szCs w:val="20"/>
        </w:rPr>
      </w:pPr>
    </w:p>
    <w:p w14:paraId="5562FE04" w14:textId="102C6C3F" w:rsidR="00016BF3" w:rsidRPr="00C848AD" w:rsidRDefault="00016BF3" w:rsidP="00F93710">
      <w:pPr>
        <w:jc w:val="both"/>
        <w:rPr>
          <w:rFonts w:ascii="Arial" w:hAnsi="Arial" w:cs="Arial"/>
          <w:sz w:val="20"/>
          <w:szCs w:val="20"/>
        </w:rPr>
      </w:pPr>
      <w:r w:rsidRPr="00C848AD">
        <w:rPr>
          <w:rFonts w:ascii="Arial" w:hAnsi="Arial" w:cs="Arial"/>
          <w:b/>
          <w:sz w:val="20"/>
          <w:szCs w:val="20"/>
        </w:rPr>
        <w:t>Artículo 2.</w:t>
      </w:r>
      <w:r w:rsidR="00C848AD">
        <w:rPr>
          <w:rFonts w:ascii="Arial" w:hAnsi="Arial" w:cs="Arial"/>
          <w:b/>
          <w:sz w:val="20"/>
          <w:szCs w:val="20"/>
        </w:rPr>
        <w:t>-</w:t>
      </w:r>
      <w:r w:rsidRPr="00C848AD">
        <w:rPr>
          <w:rFonts w:ascii="Arial" w:hAnsi="Arial" w:cs="Arial"/>
          <w:b/>
          <w:sz w:val="20"/>
          <w:szCs w:val="20"/>
        </w:rPr>
        <w:t xml:space="preserve"> </w:t>
      </w:r>
      <w:r w:rsidRPr="00C848AD">
        <w:rPr>
          <w:rFonts w:ascii="Arial" w:hAnsi="Arial" w:cs="Arial"/>
          <w:sz w:val="20"/>
          <w:szCs w:val="20"/>
        </w:rPr>
        <w:t>Son objetivos de esta Ley:</w:t>
      </w:r>
    </w:p>
    <w:p w14:paraId="51B7CC79" w14:textId="77777777" w:rsidR="00016BF3" w:rsidRPr="00C848AD" w:rsidRDefault="00016BF3" w:rsidP="00F93710">
      <w:pPr>
        <w:pStyle w:val="Textoindependiente"/>
        <w:ind w:left="0"/>
        <w:jc w:val="both"/>
        <w:rPr>
          <w:rFonts w:cs="Arial"/>
          <w:sz w:val="20"/>
          <w:szCs w:val="20"/>
        </w:rPr>
      </w:pPr>
    </w:p>
    <w:p w14:paraId="132C22D0" w14:textId="77777777" w:rsidR="00016BF3" w:rsidRPr="00C848AD" w:rsidRDefault="00016BF3" w:rsidP="00C75861">
      <w:pPr>
        <w:pStyle w:val="Prrafodelista"/>
        <w:numPr>
          <w:ilvl w:val="0"/>
          <w:numId w:val="1"/>
        </w:numPr>
        <w:tabs>
          <w:tab w:val="left" w:pos="327"/>
        </w:tabs>
        <w:ind w:left="0" w:firstLine="0"/>
        <w:jc w:val="both"/>
        <w:rPr>
          <w:rFonts w:ascii="Arial" w:hAnsi="Arial" w:cs="Arial"/>
          <w:sz w:val="20"/>
          <w:szCs w:val="20"/>
        </w:rPr>
      </w:pPr>
      <w:r w:rsidRPr="00C848AD">
        <w:rPr>
          <w:rFonts w:ascii="Arial" w:hAnsi="Arial" w:cs="Arial"/>
          <w:sz w:val="20"/>
          <w:szCs w:val="20"/>
        </w:rPr>
        <w:t>Establecer la competencia, operación y funcionamiento del Instituto, en materia de transparencia y acceso a la información;</w:t>
      </w:r>
    </w:p>
    <w:p w14:paraId="1F404BC6" w14:textId="77777777" w:rsidR="00016BF3" w:rsidRPr="00C848AD" w:rsidRDefault="00016BF3" w:rsidP="00F93710">
      <w:pPr>
        <w:pStyle w:val="Textoindependiente"/>
        <w:ind w:left="0"/>
        <w:jc w:val="both"/>
        <w:rPr>
          <w:rFonts w:cs="Arial"/>
          <w:sz w:val="20"/>
          <w:szCs w:val="20"/>
        </w:rPr>
      </w:pPr>
    </w:p>
    <w:p w14:paraId="00A7A5FA" w14:textId="77777777" w:rsidR="00016BF3" w:rsidRPr="00C848AD" w:rsidRDefault="00016BF3" w:rsidP="00C75861">
      <w:pPr>
        <w:pStyle w:val="Prrafodelista"/>
        <w:numPr>
          <w:ilvl w:val="0"/>
          <w:numId w:val="1"/>
        </w:numPr>
        <w:tabs>
          <w:tab w:val="left" w:pos="363"/>
        </w:tabs>
        <w:ind w:left="0" w:firstLine="0"/>
        <w:jc w:val="both"/>
        <w:rPr>
          <w:rFonts w:ascii="Arial" w:hAnsi="Arial" w:cs="Arial"/>
          <w:sz w:val="20"/>
          <w:szCs w:val="20"/>
        </w:rPr>
      </w:pPr>
      <w:r w:rsidRPr="00C848AD">
        <w:rPr>
          <w:rFonts w:ascii="Arial" w:hAnsi="Arial" w:cs="Arial"/>
          <w:sz w:val="20"/>
          <w:szCs w:val="20"/>
        </w:rPr>
        <w:t>Proveer lo necesario para garantizar a toda persona el derecho de acceso a la información pública, a través de procedimientos sencillos, expeditos, oportunos y gratuitos, determinando las bases mínimas sobre las cuales se regirán los mismos;</w:t>
      </w:r>
    </w:p>
    <w:p w14:paraId="3A972064" w14:textId="77777777" w:rsidR="00016BF3" w:rsidRPr="00C848AD" w:rsidRDefault="00016BF3" w:rsidP="00F93710">
      <w:pPr>
        <w:pStyle w:val="Textoindependiente"/>
        <w:ind w:left="0"/>
        <w:jc w:val="both"/>
        <w:rPr>
          <w:rFonts w:cs="Arial"/>
          <w:sz w:val="20"/>
          <w:szCs w:val="20"/>
        </w:rPr>
      </w:pPr>
    </w:p>
    <w:p w14:paraId="52C27B7D" w14:textId="77777777" w:rsidR="00016BF3" w:rsidRPr="00C848AD" w:rsidRDefault="00016BF3" w:rsidP="00C75861">
      <w:pPr>
        <w:pStyle w:val="Prrafodelista"/>
        <w:numPr>
          <w:ilvl w:val="0"/>
          <w:numId w:val="1"/>
        </w:numPr>
        <w:tabs>
          <w:tab w:val="left" w:pos="375"/>
        </w:tabs>
        <w:ind w:left="0" w:firstLine="0"/>
        <w:jc w:val="both"/>
        <w:rPr>
          <w:rFonts w:ascii="Arial" w:hAnsi="Arial" w:cs="Arial"/>
          <w:sz w:val="20"/>
          <w:szCs w:val="20"/>
        </w:rPr>
      </w:pPr>
      <w:r w:rsidRPr="00C848AD">
        <w:rPr>
          <w:rFonts w:ascii="Arial" w:hAnsi="Arial" w:cs="Arial"/>
          <w:sz w:val="20"/>
          <w:szCs w:val="20"/>
        </w:rPr>
        <w:t>Contribuir a la mejora de procedimientos y mecanismos que permitan transparentar la gestión pública y mejorar la toma de</w:t>
      </w:r>
      <w:r w:rsidRPr="00C848AD">
        <w:rPr>
          <w:rFonts w:ascii="Arial" w:hAnsi="Arial" w:cs="Arial"/>
          <w:spacing w:val="-3"/>
          <w:sz w:val="20"/>
          <w:szCs w:val="20"/>
        </w:rPr>
        <w:t xml:space="preserve"> </w:t>
      </w:r>
      <w:r w:rsidRPr="00C848AD">
        <w:rPr>
          <w:rFonts w:ascii="Arial" w:hAnsi="Arial" w:cs="Arial"/>
          <w:sz w:val="20"/>
          <w:szCs w:val="20"/>
        </w:rPr>
        <w:t>decisiones,</w:t>
      </w:r>
      <w:r w:rsidRPr="00C848AD">
        <w:rPr>
          <w:rFonts w:ascii="Arial" w:hAnsi="Arial" w:cs="Arial"/>
          <w:spacing w:val="-5"/>
          <w:sz w:val="20"/>
          <w:szCs w:val="20"/>
        </w:rPr>
        <w:t xml:space="preserve"> </w:t>
      </w:r>
      <w:r w:rsidRPr="00C848AD">
        <w:rPr>
          <w:rFonts w:ascii="Arial" w:hAnsi="Arial" w:cs="Arial"/>
          <w:sz w:val="20"/>
          <w:szCs w:val="20"/>
        </w:rPr>
        <w:t>mediante</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difusión</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información</w:t>
      </w:r>
      <w:r w:rsidRPr="00C848AD">
        <w:rPr>
          <w:rFonts w:ascii="Arial" w:hAnsi="Arial" w:cs="Arial"/>
          <w:spacing w:val="-3"/>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generen</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5"/>
          <w:sz w:val="20"/>
          <w:szCs w:val="20"/>
        </w:rPr>
        <w:t xml:space="preserve"> </w:t>
      </w:r>
      <w:r w:rsidRPr="00C848AD">
        <w:rPr>
          <w:rFonts w:ascii="Arial" w:hAnsi="Arial" w:cs="Arial"/>
          <w:sz w:val="20"/>
          <w:szCs w:val="20"/>
        </w:rPr>
        <w:t>sujetos</w:t>
      </w:r>
      <w:r w:rsidRPr="00C848AD">
        <w:rPr>
          <w:rFonts w:ascii="Arial" w:hAnsi="Arial" w:cs="Arial"/>
          <w:spacing w:val="-2"/>
          <w:sz w:val="20"/>
          <w:szCs w:val="20"/>
        </w:rPr>
        <w:t xml:space="preserve"> </w:t>
      </w:r>
      <w:r w:rsidRPr="00C848AD">
        <w:rPr>
          <w:rFonts w:ascii="Arial" w:hAnsi="Arial" w:cs="Arial"/>
          <w:sz w:val="20"/>
          <w:szCs w:val="20"/>
        </w:rPr>
        <w:t>obligados;</w:t>
      </w:r>
    </w:p>
    <w:p w14:paraId="0A084394" w14:textId="77777777" w:rsidR="00016BF3" w:rsidRPr="00C848AD" w:rsidRDefault="00016BF3" w:rsidP="00F93710">
      <w:pPr>
        <w:pStyle w:val="Textoindependiente"/>
        <w:ind w:left="0"/>
        <w:jc w:val="both"/>
        <w:rPr>
          <w:rFonts w:cs="Arial"/>
          <w:sz w:val="20"/>
          <w:szCs w:val="20"/>
        </w:rPr>
      </w:pPr>
    </w:p>
    <w:p w14:paraId="7A153E15" w14:textId="77777777" w:rsidR="00016BF3" w:rsidRPr="00C848AD" w:rsidRDefault="00016BF3" w:rsidP="00C75861">
      <w:pPr>
        <w:pStyle w:val="Prrafodelista"/>
        <w:numPr>
          <w:ilvl w:val="0"/>
          <w:numId w:val="1"/>
        </w:numPr>
        <w:tabs>
          <w:tab w:val="left" w:pos="387"/>
        </w:tabs>
        <w:ind w:left="0" w:firstLine="0"/>
        <w:jc w:val="both"/>
        <w:rPr>
          <w:rFonts w:ascii="Arial" w:hAnsi="Arial" w:cs="Arial"/>
          <w:sz w:val="20"/>
          <w:szCs w:val="20"/>
        </w:rPr>
      </w:pPr>
      <w:r w:rsidRPr="00C848AD">
        <w:rPr>
          <w:rFonts w:ascii="Arial" w:hAnsi="Arial" w:cs="Arial"/>
          <w:sz w:val="20"/>
          <w:szCs w:val="20"/>
        </w:rPr>
        <w:t>Regular los medios de impugnación y los procedimientos para su interposición ante el Instituto de Transparencia, Acceso a la Información Pública y Protección de Datos Personales del Estado de México y Municipios y el Instituto Nacional de Transparencia, Acceso a la Información y Protección de Datos</w:t>
      </w:r>
      <w:r w:rsidRPr="00C848AD">
        <w:rPr>
          <w:rFonts w:ascii="Arial" w:hAnsi="Arial" w:cs="Arial"/>
          <w:spacing w:val="-21"/>
          <w:sz w:val="20"/>
          <w:szCs w:val="20"/>
        </w:rPr>
        <w:t xml:space="preserve"> </w:t>
      </w:r>
      <w:r w:rsidRPr="00C848AD">
        <w:rPr>
          <w:rFonts w:ascii="Arial" w:hAnsi="Arial" w:cs="Arial"/>
          <w:sz w:val="20"/>
          <w:szCs w:val="20"/>
        </w:rPr>
        <w:t>Personales;</w:t>
      </w:r>
    </w:p>
    <w:p w14:paraId="1BFBAA1C" w14:textId="77777777" w:rsidR="00016BF3" w:rsidRPr="00C848AD" w:rsidRDefault="00016BF3" w:rsidP="00F93710">
      <w:pPr>
        <w:pStyle w:val="Textoindependiente"/>
        <w:ind w:left="0"/>
        <w:jc w:val="both"/>
        <w:rPr>
          <w:rFonts w:cs="Arial"/>
          <w:sz w:val="20"/>
          <w:szCs w:val="20"/>
        </w:rPr>
      </w:pPr>
    </w:p>
    <w:p w14:paraId="20B9BF07" w14:textId="77777777" w:rsidR="00016BF3" w:rsidRPr="00C848AD" w:rsidRDefault="00016BF3" w:rsidP="00C75861">
      <w:pPr>
        <w:pStyle w:val="Prrafodelista"/>
        <w:numPr>
          <w:ilvl w:val="0"/>
          <w:numId w:val="1"/>
        </w:numPr>
        <w:tabs>
          <w:tab w:val="left" w:pos="359"/>
        </w:tabs>
        <w:ind w:left="0" w:firstLine="0"/>
        <w:jc w:val="both"/>
        <w:rPr>
          <w:rFonts w:ascii="Arial" w:hAnsi="Arial" w:cs="Arial"/>
          <w:sz w:val="20"/>
          <w:szCs w:val="20"/>
        </w:rPr>
      </w:pPr>
      <w:r w:rsidRPr="00C848AD">
        <w:rPr>
          <w:rFonts w:ascii="Arial" w:hAnsi="Arial" w:cs="Arial"/>
          <w:sz w:val="20"/>
          <w:szCs w:val="20"/>
        </w:rPr>
        <w:t>Establecer las bases de participación del Instituto de Transparencia, Acceso a la Información Pública y Protección de Datos Personales del Estado de México y Municipios en el Sistema Nacional de Transparencia, de acuerdo con las disposiciones</w:t>
      </w:r>
      <w:r w:rsidRPr="00C848AD">
        <w:rPr>
          <w:rFonts w:ascii="Arial" w:hAnsi="Arial" w:cs="Arial"/>
          <w:spacing w:val="-10"/>
          <w:sz w:val="20"/>
          <w:szCs w:val="20"/>
        </w:rPr>
        <w:t xml:space="preserve"> </w:t>
      </w:r>
      <w:r w:rsidRPr="00C848AD">
        <w:rPr>
          <w:rFonts w:ascii="Arial" w:hAnsi="Arial" w:cs="Arial"/>
          <w:sz w:val="20"/>
          <w:szCs w:val="20"/>
        </w:rPr>
        <w:t>aplicables.</w:t>
      </w:r>
    </w:p>
    <w:p w14:paraId="10E234A1" w14:textId="77777777" w:rsidR="00016BF3" w:rsidRPr="00C848AD" w:rsidRDefault="00016BF3" w:rsidP="00F93710">
      <w:pPr>
        <w:pStyle w:val="Textoindependiente"/>
        <w:ind w:left="0"/>
        <w:jc w:val="both"/>
        <w:rPr>
          <w:rFonts w:cs="Arial"/>
          <w:sz w:val="20"/>
          <w:szCs w:val="20"/>
        </w:rPr>
      </w:pPr>
    </w:p>
    <w:p w14:paraId="5109CA19" w14:textId="77777777" w:rsidR="00016BF3" w:rsidRPr="00C848AD" w:rsidRDefault="00016BF3" w:rsidP="00C75861">
      <w:pPr>
        <w:pStyle w:val="Prrafodelista"/>
        <w:numPr>
          <w:ilvl w:val="0"/>
          <w:numId w:val="1"/>
        </w:numPr>
        <w:tabs>
          <w:tab w:val="left" w:pos="385"/>
        </w:tabs>
        <w:ind w:left="0" w:firstLine="0"/>
        <w:jc w:val="both"/>
        <w:rPr>
          <w:rFonts w:ascii="Arial" w:hAnsi="Arial" w:cs="Arial"/>
          <w:sz w:val="20"/>
          <w:szCs w:val="20"/>
        </w:rPr>
      </w:pPr>
      <w:r w:rsidRPr="00C848AD">
        <w:rPr>
          <w:rFonts w:ascii="Arial" w:hAnsi="Arial" w:cs="Arial"/>
          <w:sz w:val="20"/>
          <w:szCs w:val="20"/>
        </w:rPr>
        <w:t>Establecer</w:t>
      </w:r>
      <w:r w:rsidRPr="00C848AD">
        <w:rPr>
          <w:rFonts w:ascii="Arial" w:hAnsi="Arial" w:cs="Arial"/>
          <w:spacing w:val="-5"/>
          <w:sz w:val="20"/>
          <w:szCs w:val="20"/>
        </w:rPr>
        <w:t xml:space="preserve"> </w:t>
      </w:r>
      <w:r w:rsidRPr="00C848AD">
        <w:rPr>
          <w:rFonts w:ascii="Arial" w:hAnsi="Arial" w:cs="Arial"/>
          <w:sz w:val="20"/>
          <w:szCs w:val="20"/>
        </w:rPr>
        <w:t>las</w:t>
      </w:r>
      <w:r w:rsidRPr="00C848AD">
        <w:rPr>
          <w:rFonts w:ascii="Arial" w:hAnsi="Arial" w:cs="Arial"/>
          <w:spacing w:val="-5"/>
          <w:sz w:val="20"/>
          <w:szCs w:val="20"/>
        </w:rPr>
        <w:t xml:space="preserve"> </w:t>
      </w:r>
      <w:r w:rsidRPr="00C848AD">
        <w:rPr>
          <w:rFonts w:ascii="Arial" w:hAnsi="Arial" w:cs="Arial"/>
          <w:sz w:val="20"/>
          <w:szCs w:val="20"/>
        </w:rPr>
        <w:t>bases</w:t>
      </w:r>
      <w:r w:rsidRPr="00C848AD">
        <w:rPr>
          <w:rFonts w:ascii="Arial" w:hAnsi="Arial" w:cs="Arial"/>
          <w:spacing w:val="-5"/>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información</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interés</w:t>
      </w:r>
      <w:r w:rsidRPr="00C848AD">
        <w:rPr>
          <w:rFonts w:ascii="Arial" w:hAnsi="Arial" w:cs="Arial"/>
          <w:spacing w:val="-5"/>
          <w:sz w:val="20"/>
          <w:szCs w:val="20"/>
        </w:rPr>
        <w:t xml:space="preserve"> </w:t>
      </w:r>
      <w:r w:rsidRPr="00C848AD">
        <w:rPr>
          <w:rFonts w:ascii="Arial" w:hAnsi="Arial" w:cs="Arial"/>
          <w:sz w:val="20"/>
          <w:szCs w:val="20"/>
        </w:rPr>
        <w:t>público</w:t>
      </w:r>
      <w:r w:rsidRPr="00C848AD">
        <w:rPr>
          <w:rFonts w:ascii="Arial" w:hAnsi="Arial" w:cs="Arial"/>
          <w:spacing w:val="-3"/>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se</w:t>
      </w:r>
      <w:r w:rsidRPr="00C848AD">
        <w:rPr>
          <w:rFonts w:ascii="Arial" w:hAnsi="Arial" w:cs="Arial"/>
          <w:spacing w:val="-3"/>
          <w:sz w:val="20"/>
          <w:szCs w:val="20"/>
        </w:rPr>
        <w:t xml:space="preserve"> </w:t>
      </w:r>
      <w:r w:rsidRPr="00C848AD">
        <w:rPr>
          <w:rFonts w:ascii="Arial" w:hAnsi="Arial" w:cs="Arial"/>
          <w:sz w:val="20"/>
          <w:szCs w:val="20"/>
        </w:rPr>
        <w:t>debe</w:t>
      </w:r>
      <w:r w:rsidRPr="00C848AD">
        <w:rPr>
          <w:rFonts w:ascii="Arial" w:hAnsi="Arial" w:cs="Arial"/>
          <w:spacing w:val="-3"/>
          <w:sz w:val="20"/>
          <w:szCs w:val="20"/>
        </w:rPr>
        <w:t xml:space="preserve"> </w:t>
      </w:r>
      <w:r w:rsidRPr="00C848AD">
        <w:rPr>
          <w:rFonts w:ascii="Arial" w:hAnsi="Arial" w:cs="Arial"/>
          <w:sz w:val="20"/>
          <w:szCs w:val="20"/>
        </w:rPr>
        <w:t>difundir</w:t>
      </w:r>
      <w:r w:rsidRPr="00C848AD">
        <w:rPr>
          <w:rFonts w:ascii="Arial" w:hAnsi="Arial" w:cs="Arial"/>
          <w:spacing w:val="-3"/>
          <w:sz w:val="20"/>
          <w:szCs w:val="20"/>
        </w:rPr>
        <w:t xml:space="preserve"> </w:t>
      </w:r>
      <w:r w:rsidRPr="00C848AD">
        <w:rPr>
          <w:rFonts w:ascii="Arial" w:hAnsi="Arial" w:cs="Arial"/>
          <w:sz w:val="20"/>
          <w:szCs w:val="20"/>
        </w:rPr>
        <w:t>proactivamente;</w:t>
      </w:r>
    </w:p>
    <w:p w14:paraId="7F9AF11A" w14:textId="77777777" w:rsidR="003B64BF" w:rsidRPr="00C848AD" w:rsidRDefault="003B64BF" w:rsidP="003B64BF">
      <w:pPr>
        <w:pStyle w:val="Prrafodelista"/>
        <w:tabs>
          <w:tab w:val="left" w:pos="479"/>
        </w:tabs>
        <w:jc w:val="both"/>
        <w:rPr>
          <w:rFonts w:ascii="Arial" w:hAnsi="Arial" w:cs="Arial"/>
          <w:sz w:val="20"/>
          <w:szCs w:val="20"/>
        </w:rPr>
      </w:pPr>
    </w:p>
    <w:p w14:paraId="76207258" w14:textId="77777777" w:rsidR="00016BF3" w:rsidRPr="00C848AD" w:rsidRDefault="00016BF3" w:rsidP="00C75861">
      <w:pPr>
        <w:pStyle w:val="Prrafodelista"/>
        <w:numPr>
          <w:ilvl w:val="0"/>
          <w:numId w:val="1"/>
        </w:numPr>
        <w:tabs>
          <w:tab w:val="left" w:pos="479"/>
        </w:tabs>
        <w:ind w:left="0" w:firstLine="0"/>
        <w:jc w:val="both"/>
        <w:rPr>
          <w:rFonts w:ascii="Arial" w:hAnsi="Arial" w:cs="Arial"/>
          <w:sz w:val="20"/>
          <w:szCs w:val="20"/>
        </w:rPr>
      </w:pPr>
      <w:r w:rsidRPr="00C848AD">
        <w:rPr>
          <w:rFonts w:ascii="Arial" w:hAnsi="Arial" w:cs="Arial"/>
          <w:sz w:val="20"/>
          <w:szCs w:val="20"/>
        </w:rPr>
        <w:t>Promover, fomentar y difundir la cultura de la transparencia en el ejercicio de la función pública, el acceso a la información, la participación ciudadana, así como la rendición de cuentas, a través del establecimiento de políticas públicas</w:t>
      </w:r>
      <w:r w:rsidR="00432C24" w:rsidRPr="00C848AD">
        <w:rPr>
          <w:rFonts w:ascii="Arial" w:hAnsi="Arial" w:cs="Arial"/>
          <w:sz w:val="20"/>
          <w:szCs w:val="20"/>
        </w:rPr>
        <w:t xml:space="preserve"> </w:t>
      </w:r>
      <w:r w:rsidRPr="00C848AD">
        <w:rPr>
          <w:rFonts w:ascii="Arial" w:hAnsi="Arial" w:cs="Arial"/>
          <w:sz w:val="20"/>
          <w:szCs w:val="20"/>
        </w:rPr>
        <w:t>y mecanismos que garanticen la publicidad de información oportuna, verificable, comprensible, actualizada y completa, que se difunda en los formatos más adecuados y accesibles para todo el público y atendiendo en todo momento las condiciones sociales, económicas y culturales de cada</w:t>
      </w:r>
      <w:r w:rsidRPr="00C848AD">
        <w:rPr>
          <w:rFonts w:ascii="Arial" w:hAnsi="Arial" w:cs="Arial"/>
          <w:spacing w:val="-21"/>
          <w:sz w:val="20"/>
          <w:szCs w:val="20"/>
        </w:rPr>
        <w:t xml:space="preserve"> </w:t>
      </w:r>
      <w:r w:rsidRPr="00C848AD">
        <w:rPr>
          <w:rFonts w:ascii="Arial" w:hAnsi="Arial" w:cs="Arial"/>
          <w:sz w:val="20"/>
          <w:szCs w:val="20"/>
        </w:rPr>
        <w:t>región;</w:t>
      </w:r>
    </w:p>
    <w:p w14:paraId="55CF9C91" w14:textId="77777777" w:rsidR="003B64BF" w:rsidRPr="00C848AD" w:rsidRDefault="003B64BF" w:rsidP="003B64BF">
      <w:pPr>
        <w:pStyle w:val="Prrafodelista"/>
        <w:tabs>
          <w:tab w:val="left" w:pos="519"/>
        </w:tabs>
        <w:jc w:val="both"/>
        <w:rPr>
          <w:rFonts w:ascii="Arial" w:hAnsi="Arial" w:cs="Arial"/>
          <w:sz w:val="20"/>
          <w:szCs w:val="20"/>
        </w:rPr>
      </w:pPr>
    </w:p>
    <w:p w14:paraId="18B65798" w14:textId="77777777" w:rsidR="00016BF3" w:rsidRPr="00C848AD" w:rsidRDefault="00016BF3" w:rsidP="00C75861">
      <w:pPr>
        <w:pStyle w:val="Prrafodelista"/>
        <w:numPr>
          <w:ilvl w:val="0"/>
          <w:numId w:val="1"/>
        </w:numPr>
        <w:tabs>
          <w:tab w:val="left" w:pos="519"/>
        </w:tabs>
        <w:ind w:left="0" w:firstLine="0"/>
        <w:jc w:val="both"/>
        <w:rPr>
          <w:rFonts w:ascii="Arial" w:hAnsi="Arial" w:cs="Arial"/>
          <w:sz w:val="20"/>
          <w:szCs w:val="20"/>
        </w:rPr>
      </w:pPr>
      <w:r w:rsidRPr="00C848AD">
        <w:rPr>
          <w:rFonts w:ascii="Arial" w:hAnsi="Arial" w:cs="Arial"/>
          <w:sz w:val="20"/>
          <w:szCs w:val="20"/>
        </w:rPr>
        <w:t>Propiciar la participación ciudadana en la toma de decisiones públicas a fin de contribuir a la consolidación de la democracia;</w:t>
      </w:r>
      <w:r w:rsidRPr="00C848AD">
        <w:rPr>
          <w:rFonts w:ascii="Arial" w:hAnsi="Arial" w:cs="Arial"/>
          <w:spacing w:val="-4"/>
          <w:sz w:val="20"/>
          <w:szCs w:val="20"/>
        </w:rPr>
        <w:t xml:space="preserve"> </w:t>
      </w:r>
      <w:r w:rsidRPr="00C848AD">
        <w:rPr>
          <w:rFonts w:ascii="Arial" w:hAnsi="Arial" w:cs="Arial"/>
          <w:sz w:val="20"/>
          <w:szCs w:val="20"/>
        </w:rPr>
        <w:t>y</w:t>
      </w:r>
    </w:p>
    <w:p w14:paraId="264B31CB" w14:textId="77777777" w:rsidR="00016BF3" w:rsidRPr="00C848AD" w:rsidRDefault="00016BF3" w:rsidP="00F93710">
      <w:pPr>
        <w:jc w:val="both"/>
        <w:rPr>
          <w:rFonts w:ascii="Arial" w:eastAsia="Arial" w:hAnsi="Arial" w:cs="Arial"/>
          <w:sz w:val="20"/>
          <w:szCs w:val="20"/>
        </w:rPr>
      </w:pPr>
    </w:p>
    <w:p w14:paraId="2DC20ED7" w14:textId="77777777" w:rsidR="00016BF3" w:rsidRPr="00C848AD" w:rsidRDefault="00016BF3" w:rsidP="00C75861">
      <w:pPr>
        <w:pStyle w:val="Prrafodelista"/>
        <w:numPr>
          <w:ilvl w:val="0"/>
          <w:numId w:val="1"/>
        </w:numPr>
        <w:tabs>
          <w:tab w:val="left" w:pos="411"/>
        </w:tabs>
        <w:ind w:left="0" w:firstLine="0"/>
        <w:jc w:val="both"/>
        <w:rPr>
          <w:rFonts w:ascii="Arial" w:hAnsi="Arial" w:cs="Arial"/>
          <w:sz w:val="20"/>
          <w:szCs w:val="20"/>
        </w:rPr>
      </w:pPr>
      <w:r w:rsidRPr="00C848AD">
        <w:rPr>
          <w:rFonts w:ascii="Arial" w:hAnsi="Arial" w:cs="Arial"/>
          <w:sz w:val="20"/>
          <w:szCs w:val="20"/>
        </w:rPr>
        <w:t>Establecer los mecanismos para garantizar el cumplimiento y la efectiva aplicación de las medidas de apremio y las sanciones que</w:t>
      </w:r>
      <w:r w:rsidRPr="00C848AD">
        <w:rPr>
          <w:rFonts w:ascii="Arial" w:hAnsi="Arial" w:cs="Arial"/>
          <w:spacing w:val="-11"/>
          <w:sz w:val="20"/>
          <w:szCs w:val="20"/>
        </w:rPr>
        <w:t xml:space="preserve"> </w:t>
      </w:r>
      <w:r w:rsidRPr="00C848AD">
        <w:rPr>
          <w:rFonts w:ascii="Arial" w:hAnsi="Arial" w:cs="Arial"/>
          <w:sz w:val="20"/>
          <w:szCs w:val="20"/>
        </w:rPr>
        <w:t>correspondan.</w:t>
      </w:r>
    </w:p>
    <w:p w14:paraId="08C01CA2" w14:textId="77777777" w:rsidR="00016BF3" w:rsidRPr="00C848AD" w:rsidRDefault="00016BF3" w:rsidP="00F93710">
      <w:pPr>
        <w:pStyle w:val="Textoindependiente"/>
        <w:ind w:left="0"/>
        <w:jc w:val="both"/>
        <w:rPr>
          <w:rFonts w:cs="Arial"/>
          <w:sz w:val="20"/>
          <w:szCs w:val="20"/>
        </w:rPr>
      </w:pPr>
    </w:p>
    <w:p w14:paraId="4D17341D" w14:textId="134175DF" w:rsidR="00016BF3" w:rsidRPr="00C848AD" w:rsidRDefault="00016BF3" w:rsidP="00F93710">
      <w:pPr>
        <w:pStyle w:val="Textoindependiente"/>
        <w:ind w:left="0"/>
        <w:jc w:val="both"/>
        <w:rPr>
          <w:rFonts w:cs="Arial"/>
          <w:sz w:val="20"/>
          <w:szCs w:val="20"/>
        </w:rPr>
      </w:pPr>
      <w:r w:rsidRPr="00C848AD">
        <w:rPr>
          <w:rFonts w:cs="Arial"/>
          <w:b/>
          <w:sz w:val="20"/>
          <w:szCs w:val="20"/>
        </w:rPr>
        <w:t>Artículo 3.</w:t>
      </w:r>
      <w:r w:rsidR="00C848AD">
        <w:rPr>
          <w:rFonts w:cs="Arial"/>
          <w:b/>
          <w:sz w:val="20"/>
          <w:szCs w:val="20"/>
        </w:rPr>
        <w:t>-</w:t>
      </w:r>
      <w:r w:rsidRPr="00C848AD">
        <w:rPr>
          <w:rFonts w:cs="Arial"/>
          <w:b/>
          <w:sz w:val="20"/>
          <w:szCs w:val="20"/>
        </w:rPr>
        <w:t xml:space="preserve"> </w:t>
      </w:r>
      <w:r w:rsidRPr="00C848AD">
        <w:rPr>
          <w:rFonts w:cs="Arial"/>
          <w:sz w:val="20"/>
          <w:szCs w:val="20"/>
        </w:rPr>
        <w:t>Para los efectos de la presente Ley se entenderá por:</w:t>
      </w:r>
    </w:p>
    <w:p w14:paraId="0E371E65" w14:textId="77777777" w:rsidR="00016BF3" w:rsidRPr="00C848AD" w:rsidRDefault="00016BF3" w:rsidP="00F93710">
      <w:pPr>
        <w:pStyle w:val="Textoindependiente"/>
        <w:ind w:left="0"/>
        <w:jc w:val="both"/>
        <w:rPr>
          <w:rFonts w:cs="Arial"/>
          <w:sz w:val="20"/>
          <w:szCs w:val="20"/>
        </w:rPr>
      </w:pPr>
    </w:p>
    <w:p w14:paraId="7395C4B5" w14:textId="77777777" w:rsidR="00016BF3" w:rsidRPr="00C848AD" w:rsidRDefault="00016BF3" w:rsidP="00C75861">
      <w:pPr>
        <w:pStyle w:val="Prrafodelista"/>
        <w:numPr>
          <w:ilvl w:val="0"/>
          <w:numId w:val="2"/>
        </w:numPr>
        <w:tabs>
          <w:tab w:val="left" w:pos="363"/>
        </w:tabs>
        <w:ind w:left="0" w:firstLine="0"/>
        <w:jc w:val="both"/>
        <w:rPr>
          <w:rFonts w:ascii="Arial" w:hAnsi="Arial" w:cs="Arial"/>
          <w:sz w:val="20"/>
          <w:szCs w:val="20"/>
        </w:rPr>
      </w:pPr>
      <w:r w:rsidRPr="00C848AD">
        <w:rPr>
          <w:rFonts w:ascii="Arial" w:hAnsi="Arial" w:cs="Arial"/>
          <w:b/>
          <w:sz w:val="20"/>
          <w:szCs w:val="20"/>
        </w:rPr>
        <w:t xml:space="preserve">Ajustes Razonables: </w:t>
      </w:r>
      <w:r w:rsidRPr="00C848AD">
        <w:rPr>
          <w:rFonts w:ascii="Arial" w:hAnsi="Arial" w:cs="Arial"/>
          <w:sz w:val="20"/>
          <w:szCs w:val="20"/>
        </w:rPr>
        <w:t xml:space="preserve">Modificaciones y adaptaciones necesarias y adecuadas que no impongan una carga </w:t>
      </w:r>
      <w:r w:rsidRPr="00C848AD">
        <w:rPr>
          <w:rFonts w:ascii="Arial" w:hAnsi="Arial" w:cs="Arial"/>
          <w:sz w:val="20"/>
          <w:szCs w:val="20"/>
        </w:rPr>
        <w:lastRenderedPageBreak/>
        <w:t>desproporcionada o indebida, cuando se requieran en un caso particular, para garantizar a las personas con discapacidad el goce o ejercicio, en igualdad de condiciones, de los derechos</w:t>
      </w:r>
      <w:r w:rsidRPr="00C848AD">
        <w:rPr>
          <w:rFonts w:ascii="Arial" w:hAnsi="Arial" w:cs="Arial"/>
          <w:spacing w:val="-32"/>
          <w:sz w:val="20"/>
          <w:szCs w:val="20"/>
        </w:rPr>
        <w:t xml:space="preserve"> </w:t>
      </w:r>
      <w:r w:rsidRPr="00C848AD">
        <w:rPr>
          <w:rFonts w:ascii="Arial" w:hAnsi="Arial" w:cs="Arial"/>
          <w:sz w:val="20"/>
          <w:szCs w:val="20"/>
        </w:rPr>
        <w:t>humanos;</w:t>
      </w:r>
    </w:p>
    <w:p w14:paraId="53A8408D" w14:textId="77777777" w:rsidR="00016BF3" w:rsidRPr="00C848AD" w:rsidRDefault="00016BF3" w:rsidP="00F93710">
      <w:pPr>
        <w:pStyle w:val="Textoindependiente"/>
        <w:ind w:left="0"/>
        <w:jc w:val="both"/>
        <w:rPr>
          <w:rFonts w:cs="Arial"/>
          <w:sz w:val="20"/>
          <w:szCs w:val="20"/>
        </w:rPr>
      </w:pPr>
    </w:p>
    <w:p w14:paraId="78C1312B" w14:textId="77777777" w:rsidR="00016BF3" w:rsidRPr="00C848AD" w:rsidRDefault="00016BF3" w:rsidP="00C75861">
      <w:pPr>
        <w:pStyle w:val="Prrafodelista"/>
        <w:numPr>
          <w:ilvl w:val="0"/>
          <w:numId w:val="2"/>
        </w:numPr>
        <w:tabs>
          <w:tab w:val="left" w:pos="336"/>
        </w:tabs>
        <w:ind w:left="0" w:firstLine="0"/>
        <w:jc w:val="both"/>
        <w:rPr>
          <w:rFonts w:ascii="Arial" w:hAnsi="Arial" w:cs="Arial"/>
          <w:sz w:val="20"/>
          <w:szCs w:val="20"/>
        </w:rPr>
      </w:pPr>
      <w:r w:rsidRPr="00C848AD">
        <w:rPr>
          <w:rFonts w:ascii="Arial" w:hAnsi="Arial" w:cs="Arial"/>
          <w:b/>
          <w:sz w:val="20"/>
          <w:szCs w:val="20"/>
        </w:rPr>
        <w:t xml:space="preserve">Áreas: </w:t>
      </w:r>
      <w:r w:rsidRPr="00C848AD">
        <w:rPr>
          <w:rFonts w:ascii="Arial" w:hAnsi="Arial" w:cs="Arial"/>
          <w:sz w:val="20"/>
          <w:szCs w:val="20"/>
        </w:rPr>
        <w:t>Instancias que cuentan o puedan contar con la información. Tratándose del sector público, serán aquellas que estén</w:t>
      </w:r>
      <w:r w:rsidRPr="00C848AD">
        <w:rPr>
          <w:rFonts w:ascii="Arial" w:hAnsi="Arial" w:cs="Arial"/>
          <w:spacing w:val="-4"/>
          <w:sz w:val="20"/>
          <w:szCs w:val="20"/>
        </w:rPr>
        <w:t xml:space="preserve"> </w:t>
      </w:r>
      <w:r w:rsidRPr="00C848AD">
        <w:rPr>
          <w:rFonts w:ascii="Arial" w:hAnsi="Arial" w:cs="Arial"/>
          <w:sz w:val="20"/>
          <w:szCs w:val="20"/>
        </w:rPr>
        <w:t>previstas</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6"/>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reglamento</w:t>
      </w:r>
      <w:r w:rsidRPr="00C848AD">
        <w:rPr>
          <w:rFonts w:ascii="Arial" w:hAnsi="Arial" w:cs="Arial"/>
          <w:spacing w:val="-4"/>
          <w:sz w:val="20"/>
          <w:szCs w:val="20"/>
        </w:rPr>
        <w:t xml:space="preserve"> </w:t>
      </w:r>
      <w:r w:rsidRPr="00C848AD">
        <w:rPr>
          <w:rFonts w:ascii="Arial" w:hAnsi="Arial" w:cs="Arial"/>
          <w:sz w:val="20"/>
          <w:szCs w:val="20"/>
        </w:rPr>
        <w:t>interior,</w:t>
      </w:r>
      <w:r w:rsidRPr="00C848AD">
        <w:rPr>
          <w:rFonts w:ascii="Arial" w:hAnsi="Arial" w:cs="Arial"/>
          <w:spacing w:val="-4"/>
          <w:sz w:val="20"/>
          <w:szCs w:val="20"/>
        </w:rPr>
        <w:t xml:space="preserve"> </w:t>
      </w:r>
      <w:r w:rsidRPr="00C848AD">
        <w:rPr>
          <w:rFonts w:ascii="Arial" w:hAnsi="Arial" w:cs="Arial"/>
          <w:sz w:val="20"/>
          <w:szCs w:val="20"/>
        </w:rPr>
        <w:t>estatuto</w:t>
      </w:r>
      <w:r w:rsidRPr="00C848AD">
        <w:rPr>
          <w:rFonts w:ascii="Arial" w:hAnsi="Arial" w:cs="Arial"/>
          <w:spacing w:val="-4"/>
          <w:sz w:val="20"/>
          <w:szCs w:val="20"/>
        </w:rPr>
        <w:t xml:space="preserve"> </w:t>
      </w:r>
      <w:r w:rsidRPr="00C848AD">
        <w:rPr>
          <w:rFonts w:ascii="Arial" w:hAnsi="Arial" w:cs="Arial"/>
          <w:sz w:val="20"/>
          <w:szCs w:val="20"/>
        </w:rPr>
        <w:t>orgánico</w:t>
      </w:r>
      <w:r w:rsidRPr="00C848AD">
        <w:rPr>
          <w:rFonts w:ascii="Arial" w:hAnsi="Arial" w:cs="Arial"/>
          <w:spacing w:val="-4"/>
          <w:sz w:val="20"/>
          <w:szCs w:val="20"/>
        </w:rPr>
        <w:t xml:space="preserve"> </w:t>
      </w:r>
      <w:r w:rsidRPr="00C848AD">
        <w:rPr>
          <w:rFonts w:ascii="Arial" w:hAnsi="Arial" w:cs="Arial"/>
          <w:sz w:val="20"/>
          <w:szCs w:val="20"/>
        </w:rPr>
        <w:t>respectivo</w:t>
      </w:r>
      <w:r w:rsidRPr="00C848AD">
        <w:rPr>
          <w:rFonts w:ascii="Arial" w:hAnsi="Arial" w:cs="Arial"/>
          <w:spacing w:val="-4"/>
          <w:sz w:val="20"/>
          <w:szCs w:val="20"/>
        </w:rPr>
        <w:t xml:space="preserve"> </w:t>
      </w:r>
      <w:r w:rsidRPr="00C848AD">
        <w:rPr>
          <w:rFonts w:ascii="Arial" w:hAnsi="Arial" w:cs="Arial"/>
          <w:sz w:val="20"/>
          <w:szCs w:val="20"/>
        </w:rPr>
        <w:t>o</w:t>
      </w:r>
      <w:r w:rsidRPr="00C848AD">
        <w:rPr>
          <w:rFonts w:ascii="Arial" w:hAnsi="Arial" w:cs="Arial"/>
          <w:spacing w:val="-6"/>
          <w:sz w:val="20"/>
          <w:szCs w:val="20"/>
        </w:rPr>
        <w:t xml:space="preserve"> </w:t>
      </w:r>
      <w:r w:rsidRPr="00C848AD">
        <w:rPr>
          <w:rFonts w:ascii="Arial" w:hAnsi="Arial" w:cs="Arial"/>
          <w:sz w:val="20"/>
          <w:szCs w:val="20"/>
        </w:rPr>
        <w:t>equivalentes;</w:t>
      </w:r>
    </w:p>
    <w:p w14:paraId="2688378F" w14:textId="77777777" w:rsidR="00016BF3" w:rsidRPr="00C848AD" w:rsidRDefault="00016BF3" w:rsidP="00F93710">
      <w:pPr>
        <w:pStyle w:val="Textoindependiente"/>
        <w:ind w:left="0"/>
        <w:jc w:val="both"/>
        <w:rPr>
          <w:rFonts w:cs="Arial"/>
          <w:sz w:val="20"/>
          <w:szCs w:val="20"/>
        </w:rPr>
      </w:pPr>
    </w:p>
    <w:p w14:paraId="52C82305" w14:textId="77777777" w:rsidR="00016BF3" w:rsidRPr="00C848AD" w:rsidRDefault="00016BF3" w:rsidP="00C75861">
      <w:pPr>
        <w:pStyle w:val="Prrafodelista"/>
        <w:numPr>
          <w:ilvl w:val="0"/>
          <w:numId w:val="2"/>
        </w:numPr>
        <w:tabs>
          <w:tab w:val="left" w:pos="365"/>
        </w:tabs>
        <w:ind w:left="0" w:firstLine="0"/>
        <w:jc w:val="both"/>
        <w:rPr>
          <w:rFonts w:ascii="Arial" w:hAnsi="Arial" w:cs="Arial"/>
          <w:sz w:val="20"/>
          <w:szCs w:val="20"/>
        </w:rPr>
      </w:pPr>
      <w:r w:rsidRPr="00C848AD">
        <w:rPr>
          <w:rFonts w:ascii="Arial" w:hAnsi="Arial" w:cs="Arial"/>
          <w:b/>
          <w:sz w:val="20"/>
          <w:szCs w:val="20"/>
        </w:rPr>
        <w:t xml:space="preserve">Comisionada o Comisionado: </w:t>
      </w:r>
      <w:r w:rsidRPr="00C848AD">
        <w:rPr>
          <w:rFonts w:ascii="Arial" w:hAnsi="Arial" w:cs="Arial"/>
          <w:sz w:val="20"/>
          <w:szCs w:val="20"/>
        </w:rPr>
        <w:t>Cada uno de los integrantes del Pleno del</w:t>
      </w:r>
      <w:r w:rsidRPr="00C848AD">
        <w:rPr>
          <w:rFonts w:ascii="Arial" w:hAnsi="Arial" w:cs="Arial"/>
          <w:spacing w:val="-29"/>
          <w:sz w:val="20"/>
          <w:szCs w:val="20"/>
        </w:rPr>
        <w:t xml:space="preserve"> </w:t>
      </w:r>
      <w:r w:rsidRPr="00C848AD">
        <w:rPr>
          <w:rFonts w:ascii="Arial" w:hAnsi="Arial" w:cs="Arial"/>
          <w:sz w:val="20"/>
          <w:szCs w:val="20"/>
        </w:rPr>
        <w:t>Instituto;</w:t>
      </w:r>
    </w:p>
    <w:p w14:paraId="62F447E3" w14:textId="77777777" w:rsidR="00016BF3" w:rsidRPr="00C848AD" w:rsidRDefault="00016BF3" w:rsidP="00F93710">
      <w:pPr>
        <w:pStyle w:val="Textoindependiente"/>
        <w:ind w:left="0"/>
        <w:jc w:val="both"/>
        <w:rPr>
          <w:rFonts w:cs="Arial"/>
          <w:sz w:val="20"/>
          <w:szCs w:val="20"/>
        </w:rPr>
      </w:pPr>
    </w:p>
    <w:p w14:paraId="5076BDD5" w14:textId="77777777" w:rsidR="00016BF3" w:rsidRPr="00C848AD" w:rsidRDefault="00016BF3" w:rsidP="00C75861">
      <w:pPr>
        <w:pStyle w:val="Prrafodelista"/>
        <w:numPr>
          <w:ilvl w:val="0"/>
          <w:numId w:val="2"/>
        </w:numPr>
        <w:tabs>
          <w:tab w:val="left" w:pos="391"/>
        </w:tabs>
        <w:ind w:left="0" w:firstLine="0"/>
        <w:jc w:val="both"/>
        <w:rPr>
          <w:rFonts w:ascii="Arial" w:hAnsi="Arial" w:cs="Arial"/>
          <w:sz w:val="20"/>
          <w:szCs w:val="20"/>
        </w:rPr>
      </w:pPr>
      <w:r w:rsidRPr="00C848AD">
        <w:rPr>
          <w:rFonts w:ascii="Arial" w:hAnsi="Arial" w:cs="Arial"/>
          <w:b/>
          <w:sz w:val="20"/>
          <w:szCs w:val="20"/>
        </w:rPr>
        <w:t xml:space="preserve">Comité de Transparencia: </w:t>
      </w:r>
      <w:r w:rsidRPr="00C848AD">
        <w:rPr>
          <w:rFonts w:ascii="Arial" w:hAnsi="Arial" w:cs="Arial"/>
          <w:sz w:val="20"/>
          <w:szCs w:val="20"/>
        </w:rPr>
        <w:t>Cuerpo colegiado que se integre para resolver sobre la información que deberá clasificarse, así</w:t>
      </w:r>
      <w:r w:rsidRPr="00C848AD">
        <w:rPr>
          <w:rFonts w:ascii="Arial" w:hAnsi="Arial" w:cs="Arial"/>
          <w:spacing w:val="-5"/>
          <w:sz w:val="20"/>
          <w:szCs w:val="20"/>
        </w:rPr>
        <w:t xml:space="preserve"> </w:t>
      </w:r>
      <w:r w:rsidRPr="00C848AD">
        <w:rPr>
          <w:rFonts w:ascii="Arial" w:hAnsi="Arial" w:cs="Arial"/>
          <w:sz w:val="20"/>
          <w:szCs w:val="20"/>
        </w:rPr>
        <w:t>como</w:t>
      </w:r>
      <w:r w:rsidRPr="00C848AD">
        <w:rPr>
          <w:rFonts w:ascii="Arial" w:hAnsi="Arial" w:cs="Arial"/>
          <w:spacing w:val="-3"/>
          <w:sz w:val="20"/>
          <w:szCs w:val="20"/>
        </w:rPr>
        <w:t xml:space="preserve"> </w:t>
      </w:r>
      <w:r w:rsidRPr="00C848AD">
        <w:rPr>
          <w:rFonts w:ascii="Arial" w:hAnsi="Arial" w:cs="Arial"/>
          <w:sz w:val="20"/>
          <w:szCs w:val="20"/>
        </w:rPr>
        <w:t>para</w:t>
      </w:r>
      <w:r w:rsidRPr="00C848AD">
        <w:rPr>
          <w:rFonts w:ascii="Arial" w:hAnsi="Arial" w:cs="Arial"/>
          <w:spacing w:val="-3"/>
          <w:sz w:val="20"/>
          <w:szCs w:val="20"/>
        </w:rPr>
        <w:t xml:space="preserve"> </w:t>
      </w:r>
      <w:r w:rsidRPr="00C848AD">
        <w:rPr>
          <w:rFonts w:ascii="Arial" w:hAnsi="Arial" w:cs="Arial"/>
          <w:sz w:val="20"/>
          <w:szCs w:val="20"/>
        </w:rPr>
        <w:t>atender</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resolver</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requerimientos</w:t>
      </w:r>
      <w:r w:rsidRPr="00C848AD">
        <w:rPr>
          <w:rFonts w:ascii="Arial" w:hAnsi="Arial" w:cs="Arial"/>
          <w:spacing w:val="1"/>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Unidades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Transparencia</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del</w:t>
      </w:r>
      <w:r w:rsidRPr="00C848AD">
        <w:rPr>
          <w:rFonts w:ascii="Arial" w:hAnsi="Arial" w:cs="Arial"/>
          <w:spacing w:val="-3"/>
          <w:sz w:val="20"/>
          <w:szCs w:val="20"/>
        </w:rPr>
        <w:t xml:space="preserve"> </w:t>
      </w:r>
      <w:r w:rsidRPr="00C848AD">
        <w:rPr>
          <w:rFonts w:ascii="Arial" w:hAnsi="Arial" w:cs="Arial"/>
          <w:sz w:val="20"/>
          <w:szCs w:val="20"/>
        </w:rPr>
        <w:t>Instituto;</w:t>
      </w:r>
    </w:p>
    <w:p w14:paraId="765D8392" w14:textId="77777777" w:rsidR="00016BF3" w:rsidRPr="00C848AD" w:rsidRDefault="00016BF3" w:rsidP="00F93710">
      <w:pPr>
        <w:pStyle w:val="Textoindependiente"/>
        <w:ind w:left="0"/>
        <w:jc w:val="both"/>
        <w:rPr>
          <w:rFonts w:cs="Arial"/>
          <w:sz w:val="20"/>
          <w:szCs w:val="20"/>
        </w:rPr>
      </w:pPr>
    </w:p>
    <w:p w14:paraId="7C8D6728" w14:textId="77777777" w:rsidR="00016BF3" w:rsidRPr="00C848AD" w:rsidRDefault="00016BF3" w:rsidP="00C75861">
      <w:pPr>
        <w:pStyle w:val="Prrafodelista"/>
        <w:numPr>
          <w:ilvl w:val="0"/>
          <w:numId w:val="2"/>
        </w:numPr>
        <w:tabs>
          <w:tab w:val="left" w:pos="334"/>
        </w:tabs>
        <w:ind w:left="0" w:firstLine="0"/>
        <w:jc w:val="both"/>
        <w:rPr>
          <w:rFonts w:ascii="Arial" w:hAnsi="Arial" w:cs="Arial"/>
          <w:sz w:val="20"/>
          <w:szCs w:val="20"/>
        </w:rPr>
      </w:pPr>
      <w:r w:rsidRPr="00C848AD">
        <w:rPr>
          <w:rFonts w:ascii="Arial" w:hAnsi="Arial" w:cs="Arial"/>
          <w:b/>
          <w:sz w:val="20"/>
          <w:szCs w:val="20"/>
        </w:rPr>
        <w:t xml:space="preserve">Constitución Federal: </w:t>
      </w:r>
      <w:r w:rsidRPr="00C848AD">
        <w:rPr>
          <w:rFonts w:ascii="Arial" w:hAnsi="Arial" w:cs="Arial"/>
          <w:sz w:val="20"/>
          <w:szCs w:val="20"/>
        </w:rPr>
        <w:t>Constitución Política de los Estados Unidos</w:t>
      </w:r>
      <w:r w:rsidRPr="00C848AD">
        <w:rPr>
          <w:rFonts w:ascii="Arial" w:hAnsi="Arial" w:cs="Arial"/>
          <w:spacing w:val="-26"/>
          <w:sz w:val="20"/>
          <w:szCs w:val="20"/>
        </w:rPr>
        <w:t xml:space="preserve"> </w:t>
      </w:r>
      <w:r w:rsidRPr="00C848AD">
        <w:rPr>
          <w:rFonts w:ascii="Arial" w:hAnsi="Arial" w:cs="Arial"/>
          <w:sz w:val="20"/>
          <w:szCs w:val="20"/>
        </w:rPr>
        <w:t>Mexicanos;</w:t>
      </w:r>
    </w:p>
    <w:p w14:paraId="57BB51C1" w14:textId="77777777" w:rsidR="00016BF3" w:rsidRPr="00C848AD" w:rsidRDefault="00016BF3" w:rsidP="00F93710">
      <w:pPr>
        <w:pStyle w:val="Textoindependiente"/>
        <w:ind w:left="0"/>
        <w:jc w:val="both"/>
        <w:rPr>
          <w:rFonts w:cs="Arial"/>
          <w:sz w:val="20"/>
          <w:szCs w:val="20"/>
        </w:rPr>
      </w:pPr>
    </w:p>
    <w:p w14:paraId="483C4C6E" w14:textId="77777777" w:rsidR="00016BF3" w:rsidRPr="00C848AD" w:rsidRDefault="00016BF3" w:rsidP="00C75861">
      <w:pPr>
        <w:pStyle w:val="Prrafodelista"/>
        <w:numPr>
          <w:ilvl w:val="0"/>
          <w:numId w:val="2"/>
        </w:numPr>
        <w:tabs>
          <w:tab w:val="left" w:pos="384"/>
        </w:tabs>
        <w:ind w:left="0" w:firstLine="0"/>
        <w:jc w:val="both"/>
        <w:rPr>
          <w:rFonts w:ascii="Arial" w:hAnsi="Arial" w:cs="Arial"/>
          <w:sz w:val="20"/>
          <w:szCs w:val="20"/>
        </w:rPr>
      </w:pPr>
      <w:r w:rsidRPr="00C848AD">
        <w:rPr>
          <w:rFonts w:ascii="Arial" w:hAnsi="Arial" w:cs="Arial"/>
          <w:b/>
          <w:sz w:val="20"/>
          <w:szCs w:val="20"/>
        </w:rPr>
        <w:t xml:space="preserve">Constitución Local: </w:t>
      </w:r>
      <w:r w:rsidRPr="00C848AD">
        <w:rPr>
          <w:rFonts w:ascii="Arial" w:hAnsi="Arial" w:cs="Arial"/>
          <w:sz w:val="20"/>
          <w:szCs w:val="20"/>
        </w:rPr>
        <w:t>Constitución Política del Estado Libre y Soberano de</w:t>
      </w:r>
      <w:r w:rsidRPr="00C848AD">
        <w:rPr>
          <w:rFonts w:ascii="Arial" w:hAnsi="Arial" w:cs="Arial"/>
          <w:spacing w:val="-31"/>
          <w:sz w:val="20"/>
          <w:szCs w:val="20"/>
        </w:rPr>
        <w:t xml:space="preserve"> </w:t>
      </w:r>
      <w:r w:rsidRPr="00C848AD">
        <w:rPr>
          <w:rFonts w:ascii="Arial" w:hAnsi="Arial" w:cs="Arial"/>
          <w:sz w:val="20"/>
          <w:szCs w:val="20"/>
        </w:rPr>
        <w:t>México;</w:t>
      </w:r>
    </w:p>
    <w:p w14:paraId="4C4CE057" w14:textId="77777777" w:rsidR="00016BF3" w:rsidRPr="00C848AD" w:rsidRDefault="00016BF3" w:rsidP="00F93710">
      <w:pPr>
        <w:pStyle w:val="Textoindependiente"/>
        <w:ind w:left="0"/>
        <w:jc w:val="both"/>
        <w:rPr>
          <w:rFonts w:cs="Arial"/>
          <w:sz w:val="20"/>
          <w:szCs w:val="20"/>
        </w:rPr>
      </w:pPr>
    </w:p>
    <w:p w14:paraId="3C475547" w14:textId="77777777" w:rsidR="00016BF3" w:rsidRPr="00C848AD" w:rsidRDefault="00016BF3" w:rsidP="00C75861">
      <w:pPr>
        <w:pStyle w:val="Prrafodelista"/>
        <w:numPr>
          <w:ilvl w:val="0"/>
          <w:numId w:val="2"/>
        </w:numPr>
        <w:tabs>
          <w:tab w:val="left" w:pos="456"/>
        </w:tabs>
        <w:ind w:left="0" w:firstLine="0"/>
        <w:jc w:val="both"/>
        <w:rPr>
          <w:rFonts w:ascii="Arial" w:hAnsi="Arial" w:cs="Arial"/>
          <w:sz w:val="20"/>
          <w:szCs w:val="20"/>
        </w:rPr>
      </w:pPr>
      <w:r w:rsidRPr="00C848AD">
        <w:rPr>
          <w:rFonts w:ascii="Arial" w:hAnsi="Arial" w:cs="Arial"/>
          <w:b/>
          <w:sz w:val="20"/>
          <w:szCs w:val="20"/>
        </w:rPr>
        <w:t>Consejo Nacional</w:t>
      </w:r>
      <w:r w:rsidRPr="00C848AD">
        <w:rPr>
          <w:rFonts w:ascii="Arial" w:hAnsi="Arial" w:cs="Arial"/>
          <w:sz w:val="20"/>
          <w:szCs w:val="20"/>
        </w:rPr>
        <w:t>: Consejo del Sistema Nacional de Transparencia, Acceso a la Información y Protección de Datos Personales al que hace referencia el artículo 32 de la Ley</w:t>
      </w:r>
      <w:r w:rsidRPr="00C848AD">
        <w:rPr>
          <w:rFonts w:ascii="Arial" w:hAnsi="Arial" w:cs="Arial"/>
          <w:spacing w:val="-30"/>
          <w:sz w:val="20"/>
          <w:szCs w:val="20"/>
        </w:rPr>
        <w:t xml:space="preserve"> </w:t>
      </w:r>
      <w:r w:rsidRPr="00C848AD">
        <w:rPr>
          <w:rFonts w:ascii="Arial" w:hAnsi="Arial" w:cs="Arial"/>
          <w:sz w:val="20"/>
          <w:szCs w:val="20"/>
        </w:rPr>
        <w:t>General;</w:t>
      </w:r>
    </w:p>
    <w:p w14:paraId="179F5F4F" w14:textId="77777777" w:rsidR="00016BF3" w:rsidRPr="00C848AD" w:rsidRDefault="00016BF3" w:rsidP="00F93710">
      <w:pPr>
        <w:pStyle w:val="Textoindependiente"/>
        <w:ind w:left="0"/>
        <w:jc w:val="both"/>
        <w:rPr>
          <w:rFonts w:cs="Arial"/>
          <w:sz w:val="20"/>
          <w:szCs w:val="20"/>
        </w:rPr>
      </w:pPr>
    </w:p>
    <w:p w14:paraId="58181D5C" w14:textId="77777777" w:rsidR="00016BF3" w:rsidRPr="00C848AD" w:rsidRDefault="00016BF3" w:rsidP="00C75861">
      <w:pPr>
        <w:pStyle w:val="Prrafodelista"/>
        <w:numPr>
          <w:ilvl w:val="0"/>
          <w:numId w:val="2"/>
        </w:numPr>
        <w:tabs>
          <w:tab w:val="left" w:pos="540"/>
        </w:tabs>
        <w:ind w:left="0" w:firstLine="0"/>
        <w:jc w:val="both"/>
        <w:rPr>
          <w:rFonts w:ascii="Arial" w:hAnsi="Arial" w:cs="Arial"/>
          <w:sz w:val="20"/>
          <w:szCs w:val="20"/>
        </w:rPr>
      </w:pPr>
      <w:r w:rsidRPr="00C848AD">
        <w:rPr>
          <w:rFonts w:ascii="Arial" w:hAnsi="Arial" w:cs="Arial"/>
          <w:b/>
          <w:sz w:val="20"/>
          <w:szCs w:val="20"/>
        </w:rPr>
        <w:t>Datos abiertos</w:t>
      </w:r>
      <w:r w:rsidRPr="00C848AD">
        <w:rPr>
          <w:rFonts w:ascii="Arial" w:hAnsi="Arial" w:cs="Arial"/>
          <w:sz w:val="20"/>
          <w:szCs w:val="20"/>
        </w:rPr>
        <w:t>: Los datos digitales de carácter público que son accesibles en línea que pueden ser usados, reutilizados</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redistribuidos</w:t>
      </w:r>
      <w:r w:rsidRPr="00C848AD">
        <w:rPr>
          <w:rFonts w:ascii="Arial" w:hAnsi="Arial" w:cs="Arial"/>
          <w:spacing w:val="-5"/>
          <w:sz w:val="20"/>
          <w:szCs w:val="20"/>
        </w:rPr>
        <w:t xml:space="preserve"> </w:t>
      </w:r>
      <w:r w:rsidRPr="00C848AD">
        <w:rPr>
          <w:rFonts w:ascii="Arial" w:hAnsi="Arial" w:cs="Arial"/>
          <w:sz w:val="20"/>
          <w:szCs w:val="20"/>
        </w:rPr>
        <w:t>por</w:t>
      </w:r>
      <w:r w:rsidRPr="00C848AD">
        <w:rPr>
          <w:rFonts w:ascii="Arial" w:hAnsi="Arial" w:cs="Arial"/>
          <w:spacing w:val="-4"/>
          <w:sz w:val="20"/>
          <w:szCs w:val="20"/>
        </w:rPr>
        <w:t xml:space="preserve"> </w:t>
      </w:r>
      <w:r w:rsidRPr="00C848AD">
        <w:rPr>
          <w:rFonts w:ascii="Arial" w:hAnsi="Arial" w:cs="Arial"/>
          <w:sz w:val="20"/>
          <w:szCs w:val="20"/>
        </w:rPr>
        <w:t>cualquier</w:t>
      </w:r>
      <w:r w:rsidRPr="00C848AD">
        <w:rPr>
          <w:rFonts w:ascii="Arial" w:hAnsi="Arial" w:cs="Arial"/>
          <w:spacing w:val="-4"/>
          <w:sz w:val="20"/>
          <w:szCs w:val="20"/>
        </w:rPr>
        <w:t xml:space="preserve"> </w:t>
      </w:r>
      <w:r w:rsidRPr="00C848AD">
        <w:rPr>
          <w:rFonts w:ascii="Arial" w:hAnsi="Arial" w:cs="Arial"/>
          <w:sz w:val="20"/>
          <w:szCs w:val="20"/>
        </w:rPr>
        <w:t>interesado</w:t>
      </w:r>
      <w:r w:rsidRPr="00C848AD">
        <w:rPr>
          <w:rFonts w:ascii="Arial" w:hAnsi="Arial" w:cs="Arial"/>
          <w:spacing w:val="-4"/>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5"/>
          <w:sz w:val="20"/>
          <w:szCs w:val="20"/>
        </w:rPr>
        <w:t xml:space="preserve"> </w:t>
      </w:r>
      <w:r w:rsidRPr="00C848AD">
        <w:rPr>
          <w:rFonts w:ascii="Arial" w:hAnsi="Arial" w:cs="Arial"/>
          <w:sz w:val="20"/>
          <w:szCs w:val="20"/>
        </w:rPr>
        <w:t>tienen</w:t>
      </w:r>
      <w:r w:rsidRPr="00C848AD">
        <w:rPr>
          <w:rFonts w:ascii="Arial" w:hAnsi="Arial" w:cs="Arial"/>
          <w:spacing w:val="-5"/>
          <w:sz w:val="20"/>
          <w:szCs w:val="20"/>
        </w:rPr>
        <w:t xml:space="preserve"> </w:t>
      </w:r>
      <w:r w:rsidRPr="00C848AD">
        <w:rPr>
          <w:rFonts w:ascii="Arial" w:hAnsi="Arial" w:cs="Arial"/>
          <w:sz w:val="20"/>
          <w:szCs w:val="20"/>
        </w:rPr>
        <w:t>las</w:t>
      </w:r>
      <w:r w:rsidRPr="00C848AD">
        <w:rPr>
          <w:rFonts w:ascii="Arial" w:hAnsi="Arial" w:cs="Arial"/>
          <w:spacing w:val="-5"/>
          <w:sz w:val="20"/>
          <w:szCs w:val="20"/>
        </w:rPr>
        <w:t xml:space="preserve"> </w:t>
      </w:r>
      <w:r w:rsidRPr="00C848AD">
        <w:rPr>
          <w:rFonts w:ascii="Arial" w:hAnsi="Arial" w:cs="Arial"/>
          <w:sz w:val="20"/>
          <w:szCs w:val="20"/>
        </w:rPr>
        <w:t>siguientes</w:t>
      </w:r>
      <w:r w:rsidRPr="00C848AD">
        <w:rPr>
          <w:rFonts w:ascii="Arial" w:hAnsi="Arial" w:cs="Arial"/>
          <w:spacing w:val="-3"/>
          <w:sz w:val="20"/>
          <w:szCs w:val="20"/>
        </w:rPr>
        <w:t xml:space="preserve"> </w:t>
      </w:r>
      <w:r w:rsidRPr="00C848AD">
        <w:rPr>
          <w:rFonts w:ascii="Arial" w:hAnsi="Arial" w:cs="Arial"/>
          <w:sz w:val="20"/>
          <w:szCs w:val="20"/>
        </w:rPr>
        <w:t>características:</w:t>
      </w:r>
    </w:p>
    <w:p w14:paraId="302B2D16" w14:textId="77777777" w:rsidR="00016BF3" w:rsidRPr="00C848AD" w:rsidRDefault="00016BF3" w:rsidP="00F93710">
      <w:pPr>
        <w:pStyle w:val="Textoindependiente"/>
        <w:ind w:left="0"/>
        <w:jc w:val="both"/>
        <w:rPr>
          <w:rFonts w:cs="Arial"/>
          <w:sz w:val="20"/>
          <w:szCs w:val="20"/>
        </w:rPr>
      </w:pPr>
    </w:p>
    <w:p w14:paraId="036D7698" w14:textId="77777777" w:rsidR="00016BF3" w:rsidRPr="00C848AD" w:rsidRDefault="00016BF3" w:rsidP="00C75861">
      <w:pPr>
        <w:pStyle w:val="Prrafodelista"/>
        <w:numPr>
          <w:ilvl w:val="1"/>
          <w:numId w:val="2"/>
        </w:numPr>
        <w:tabs>
          <w:tab w:val="left" w:pos="1418"/>
        </w:tabs>
        <w:ind w:left="1418" w:hanging="284"/>
        <w:jc w:val="both"/>
        <w:rPr>
          <w:rFonts w:ascii="Arial" w:hAnsi="Arial" w:cs="Arial"/>
          <w:sz w:val="20"/>
          <w:szCs w:val="20"/>
        </w:rPr>
      </w:pPr>
      <w:r w:rsidRPr="00C848AD">
        <w:rPr>
          <w:rFonts w:ascii="Arial" w:hAnsi="Arial" w:cs="Arial"/>
          <w:b/>
          <w:sz w:val="20"/>
          <w:szCs w:val="20"/>
        </w:rPr>
        <w:t>Accesibles</w:t>
      </w:r>
      <w:r w:rsidRPr="00C848AD">
        <w:rPr>
          <w:rFonts w:ascii="Arial" w:hAnsi="Arial" w:cs="Arial"/>
          <w:sz w:val="20"/>
          <w:szCs w:val="20"/>
        </w:rPr>
        <w:t>:</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datos</w:t>
      </w:r>
      <w:r w:rsidRPr="00C848AD">
        <w:rPr>
          <w:rFonts w:ascii="Arial" w:hAnsi="Arial" w:cs="Arial"/>
          <w:spacing w:val="-2"/>
          <w:sz w:val="20"/>
          <w:szCs w:val="20"/>
        </w:rPr>
        <w:t xml:space="preserve"> </w:t>
      </w:r>
      <w:r w:rsidRPr="00C848AD">
        <w:rPr>
          <w:rFonts w:ascii="Arial" w:hAnsi="Arial" w:cs="Arial"/>
          <w:sz w:val="20"/>
          <w:szCs w:val="20"/>
        </w:rPr>
        <w:t>están</w:t>
      </w:r>
      <w:r w:rsidRPr="00C848AD">
        <w:rPr>
          <w:rFonts w:ascii="Arial" w:hAnsi="Arial" w:cs="Arial"/>
          <w:spacing w:val="-3"/>
          <w:sz w:val="20"/>
          <w:szCs w:val="20"/>
        </w:rPr>
        <w:t xml:space="preserve"> </w:t>
      </w:r>
      <w:r w:rsidRPr="00C848AD">
        <w:rPr>
          <w:rFonts w:ascii="Arial" w:hAnsi="Arial" w:cs="Arial"/>
          <w:sz w:val="20"/>
          <w:szCs w:val="20"/>
        </w:rPr>
        <w:t>disponibles</w:t>
      </w:r>
      <w:r w:rsidRPr="00C848AD">
        <w:rPr>
          <w:rFonts w:ascii="Arial" w:hAnsi="Arial" w:cs="Arial"/>
          <w:spacing w:val="-4"/>
          <w:sz w:val="20"/>
          <w:szCs w:val="20"/>
        </w:rPr>
        <w:t xml:space="preserve"> </w:t>
      </w:r>
      <w:r w:rsidRPr="00C848AD">
        <w:rPr>
          <w:rFonts w:ascii="Arial" w:hAnsi="Arial" w:cs="Arial"/>
          <w:sz w:val="20"/>
          <w:szCs w:val="20"/>
        </w:rPr>
        <w:t>para</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gama</w:t>
      </w:r>
      <w:r w:rsidRPr="00C848AD">
        <w:rPr>
          <w:rFonts w:ascii="Arial" w:hAnsi="Arial" w:cs="Arial"/>
          <w:spacing w:val="-3"/>
          <w:sz w:val="20"/>
          <w:szCs w:val="20"/>
        </w:rPr>
        <w:t xml:space="preserve"> </w:t>
      </w:r>
      <w:r w:rsidRPr="00C848AD">
        <w:rPr>
          <w:rFonts w:ascii="Arial" w:hAnsi="Arial" w:cs="Arial"/>
          <w:sz w:val="20"/>
          <w:szCs w:val="20"/>
        </w:rPr>
        <w:t>más</w:t>
      </w:r>
      <w:r w:rsidRPr="00C848AD">
        <w:rPr>
          <w:rFonts w:ascii="Arial" w:hAnsi="Arial" w:cs="Arial"/>
          <w:spacing w:val="-2"/>
          <w:sz w:val="20"/>
          <w:szCs w:val="20"/>
        </w:rPr>
        <w:t xml:space="preserve"> </w:t>
      </w:r>
      <w:r w:rsidRPr="00C848AD">
        <w:rPr>
          <w:rFonts w:ascii="Arial" w:hAnsi="Arial" w:cs="Arial"/>
          <w:sz w:val="20"/>
          <w:szCs w:val="20"/>
        </w:rPr>
        <w:t>amplia</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usuarios,</w:t>
      </w:r>
      <w:r w:rsidRPr="00C848AD">
        <w:rPr>
          <w:rFonts w:ascii="Arial" w:hAnsi="Arial" w:cs="Arial"/>
          <w:spacing w:val="-5"/>
          <w:sz w:val="20"/>
          <w:szCs w:val="20"/>
        </w:rPr>
        <w:t xml:space="preserve"> </w:t>
      </w:r>
      <w:r w:rsidRPr="00C848AD">
        <w:rPr>
          <w:rFonts w:ascii="Arial" w:hAnsi="Arial" w:cs="Arial"/>
          <w:sz w:val="20"/>
          <w:szCs w:val="20"/>
        </w:rPr>
        <w:t>para</w:t>
      </w:r>
      <w:r w:rsidRPr="00C848AD">
        <w:rPr>
          <w:rFonts w:ascii="Arial" w:hAnsi="Arial" w:cs="Arial"/>
          <w:spacing w:val="-5"/>
          <w:sz w:val="20"/>
          <w:szCs w:val="20"/>
        </w:rPr>
        <w:t xml:space="preserve"> </w:t>
      </w:r>
      <w:r w:rsidRPr="00C848AD">
        <w:rPr>
          <w:rFonts w:ascii="Arial" w:hAnsi="Arial" w:cs="Arial"/>
          <w:sz w:val="20"/>
          <w:szCs w:val="20"/>
        </w:rPr>
        <w:t>cualquier</w:t>
      </w:r>
      <w:r w:rsidRPr="00C848AD">
        <w:rPr>
          <w:rFonts w:ascii="Arial" w:hAnsi="Arial" w:cs="Arial"/>
          <w:spacing w:val="-3"/>
          <w:sz w:val="20"/>
          <w:szCs w:val="20"/>
        </w:rPr>
        <w:t xml:space="preserve"> </w:t>
      </w:r>
      <w:r w:rsidRPr="00C848AD">
        <w:rPr>
          <w:rFonts w:ascii="Arial" w:hAnsi="Arial" w:cs="Arial"/>
          <w:sz w:val="20"/>
          <w:szCs w:val="20"/>
        </w:rPr>
        <w:t>propósito;</w:t>
      </w:r>
    </w:p>
    <w:p w14:paraId="196B5147" w14:textId="77777777" w:rsidR="00016BF3" w:rsidRPr="00C848AD" w:rsidRDefault="00016BF3" w:rsidP="007760D2">
      <w:pPr>
        <w:pStyle w:val="Textoindependiente"/>
        <w:tabs>
          <w:tab w:val="left" w:pos="1418"/>
        </w:tabs>
        <w:ind w:left="1418" w:hanging="284"/>
        <w:jc w:val="both"/>
        <w:rPr>
          <w:rFonts w:cs="Arial"/>
          <w:sz w:val="20"/>
          <w:szCs w:val="20"/>
        </w:rPr>
      </w:pPr>
    </w:p>
    <w:p w14:paraId="4519E324" w14:textId="77777777" w:rsidR="00016BF3" w:rsidRPr="00C848AD" w:rsidRDefault="00016BF3" w:rsidP="00C75861">
      <w:pPr>
        <w:pStyle w:val="Prrafodelista"/>
        <w:numPr>
          <w:ilvl w:val="1"/>
          <w:numId w:val="2"/>
        </w:numPr>
        <w:tabs>
          <w:tab w:val="left" w:pos="1418"/>
        </w:tabs>
        <w:ind w:left="1418" w:hanging="284"/>
        <w:jc w:val="both"/>
        <w:rPr>
          <w:rFonts w:ascii="Arial" w:hAnsi="Arial" w:cs="Arial"/>
          <w:sz w:val="20"/>
          <w:szCs w:val="20"/>
        </w:rPr>
      </w:pPr>
      <w:r w:rsidRPr="00C848AD">
        <w:rPr>
          <w:rFonts w:ascii="Arial" w:hAnsi="Arial" w:cs="Arial"/>
          <w:b/>
          <w:sz w:val="20"/>
          <w:szCs w:val="20"/>
        </w:rPr>
        <w:t>Integrales</w:t>
      </w:r>
      <w:r w:rsidRPr="00C848AD">
        <w:rPr>
          <w:rFonts w:ascii="Arial" w:hAnsi="Arial" w:cs="Arial"/>
          <w:sz w:val="20"/>
          <w:szCs w:val="20"/>
        </w:rPr>
        <w:t>: Contienen el tema que describen a detalle y con los metadatos</w:t>
      </w:r>
      <w:r w:rsidRPr="00C848AD">
        <w:rPr>
          <w:rFonts w:ascii="Arial" w:hAnsi="Arial" w:cs="Arial"/>
          <w:spacing w:val="-31"/>
          <w:sz w:val="20"/>
          <w:szCs w:val="20"/>
        </w:rPr>
        <w:t xml:space="preserve"> </w:t>
      </w:r>
      <w:r w:rsidRPr="00C848AD">
        <w:rPr>
          <w:rFonts w:ascii="Arial" w:hAnsi="Arial" w:cs="Arial"/>
          <w:sz w:val="20"/>
          <w:szCs w:val="20"/>
        </w:rPr>
        <w:t>necesarios;</w:t>
      </w:r>
    </w:p>
    <w:p w14:paraId="0D2BA776" w14:textId="77777777" w:rsidR="00016BF3" w:rsidRPr="00C848AD" w:rsidRDefault="00016BF3" w:rsidP="007760D2">
      <w:pPr>
        <w:pStyle w:val="Textoindependiente"/>
        <w:tabs>
          <w:tab w:val="left" w:pos="1418"/>
        </w:tabs>
        <w:ind w:left="1418" w:hanging="284"/>
        <w:jc w:val="both"/>
        <w:rPr>
          <w:rFonts w:cs="Arial"/>
          <w:sz w:val="20"/>
          <w:szCs w:val="20"/>
        </w:rPr>
      </w:pPr>
    </w:p>
    <w:p w14:paraId="5EC40300" w14:textId="77777777" w:rsidR="00016BF3" w:rsidRPr="00C848AD" w:rsidRDefault="00016BF3" w:rsidP="00C75861">
      <w:pPr>
        <w:pStyle w:val="Prrafodelista"/>
        <w:numPr>
          <w:ilvl w:val="1"/>
          <w:numId w:val="2"/>
        </w:numPr>
        <w:tabs>
          <w:tab w:val="left" w:pos="1418"/>
        </w:tabs>
        <w:ind w:left="1418" w:hanging="284"/>
        <w:jc w:val="both"/>
        <w:rPr>
          <w:rFonts w:ascii="Arial" w:hAnsi="Arial" w:cs="Arial"/>
          <w:sz w:val="20"/>
          <w:szCs w:val="20"/>
        </w:rPr>
      </w:pPr>
      <w:r w:rsidRPr="00C848AD">
        <w:rPr>
          <w:rFonts w:ascii="Arial" w:hAnsi="Arial" w:cs="Arial"/>
          <w:b/>
          <w:sz w:val="20"/>
          <w:szCs w:val="20"/>
        </w:rPr>
        <w:t>Gratuitos</w:t>
      </w:r>
      <w:r w:rsidRPr="00C848AD">
        <w:rPr>
          <w:rFonts w:ascii="Arial" w:hAnsi="Arial" w:cs="Arial"/>
          <w:sz w:val="20"/>
          <w:szCs w:val="20"/>
        </w:rPr>
        <w:t>: Se obtienen sin entregar a cambio contraprestación</w:t>
      </w:r>
      <w:r w:rsidRPr="00C848AD">
        <w:rPr>
          <w:rFonts w:ascii="Arial" w:hAnsi="Arial" w:cs="Arial"/>
          <w:spacing w:val="-26"/>
          <w:sz w:val="20"/>
          <w:szCs w:val="20"/>
        </w:rPr>
        <w:t xml:space="preserve"> </w:t>
      </w:r>
      <w:r w:rsidRPr="00C848AD">
        <w:rPr>
          <w:rFonts w:ascii="Arial" w:hAnsi="Arial" w:cs="Arial"/>
          <w:sz w:val="20"/>
          <w:szCs w:val="20"/>
        </w:rPr>
        <w:t>alguna;</w:t>
      </w:r>
    </w:p>
    <w:p w14:paraId="20B40C7D" w14:textId="77777777" w:rsidR="00016BF3" w:rsidRPr="00C848AD" w:rsidRDefault="00016BF3" w:rsidP="007760D2">
      <w:pPr>
        <w:pStyle w:val="Textoindependiente"/>
        <w:tabs>
          <w:tab w:val="left" w:pos="1418"/>
        </w:tabs>
        <w:ind w:left="1418" w:hanging="284"/>
        <w:jc w:val="both"/>
        <w:rPr>
          <w:rFonts w:cs="Arial"/>
          <w:sz w:val="20"/>
          <w:szCs w:val="20"/>
        </w:rPr>
      </w:pPr>
    </w:p>
    <w:p w14:paraId="364FEA0F" w14:textId="77777777" w:rsidR="00016BF3" w:rsidRPr="00C848AD" w:rsidRDefault="00016BF3" w:rsidP="00C75861">
      <w:pPr>
        <w:pStyle w:val="Prrafodelista"/>
        <w:numPr>
          <w:ilvl w:val="1"/>
          <w:numId w:val="2"/>
        </w:numPr>
        <w:tabs>
          <w:tab w:val="left" w:pos="1418"/>
        </w:tabs>
        <w:ind w:left="1418" w:hanging="284"/>
        <w:jc w:val="both"/>
        <w:rPr>
          <w:rFonts w:ascii="Arial" w:hAnsi="Arial" w:cs="Arial"/>
          <w:sz w:val="20"/>
          <w:szCs w:val="20"/>
        </w:rPr>
      </w:pPr>
      <w:r w:rsidRPr="00C848AD">
        <w:rPr>
          <w:rFonts w:ascii="Arial" w:hAnsi="Arial" w:cs="Arial"/>
          <w:b/>
          <w:sz w:val="20"/>
          <w:szCs w:val="20"/>
        </w:rPr>
        <w:t>No</w:t>
      </w:r>
      <w:r w:rsidRPr="00C848AD">
        <w:rPr>
          <w:rFonts w:ascii="Arial" w:hAnsi="Arial" w:cs="Arial"/>
          <w:b/>
          <w:spacing w:val="-3"/>
          <w:sz w:val="20"/>
          <w:szCs w:val="20"/>
        </w:rPr>
        <w:t xml:space="preserve"> </w:t>
      </w:r>
      <w:r w:rsidRPr="00C848AD">
        <w:rPr>
          <w:rFonts w:ascii="Arial" w:hAnsi="Arial" w:cs="Arial"/>
          <w:b/>
          <w:sz w:val="20"/>
          <w:szCs w:val="20"/>
        </w:rPr>
        <w:t>discriminatorios</w:t>
      </w:r>
      <w:r w:rsidRPr="00C848AD">
        <w:rPr>
          <w:rFonts w:ascii="Arial" w:hAnsi="Arial" w:cs="Arial"/>
          <w:sz w:val="20"/>
          <w:szCs w:val="20"/>
        </w:rPr>
        <w:t>:</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5"/>
          <w:sz w:val="20"/>
          <w:szCs w:val="20"/>
        </w:rPr>
        <w:t xml:space="preserve"> </w:t>
      </w:r>
      <w:r w:rsidRPr="00C848AD">
        <w:rPr>
          <w:rFonts w:ascii="Arial" w:hAnsi="Arial" w:cs="Arial"/>
          <w:sz w:val="20"/>
          <w:szCs w:val="20"/>
        </w:rPr>
        <w:t>datos</w:t>
      </w:r>
      <w:r w:rsidRPr="00C848AD">
        <w:rPr>
          <w:rFonts w:ascii="Arial" w:hAnsi="Arial" w:cs="Arial"/>
          <w:spacing w:val="-4"/>
          <w:sz w:val="20"/>
          <w:szCs w:val="20"/>
        </w:rPr>
        <w:t xml:space="preserve"> </w:t>
      </w:r>
      <w:r w:rsidRPr="00C848AD">
        <w:rPr>
          <w:rFonts w:ascii="Arial" w:hAnsi="Arial" w:cs="Arial"/>
          <w:sz w:val="20"/>
          <w:szCs w:val="20"/>
        </w:rPr>
        <w:t>están</w:t>
      </w:r>
      <w:r w:rsidRPr="00C848AD">
        <w:rPr>
          <w:rFonts w:ascii="Arial" w:hAnsi="Arial" w:cs="Arial"/>
          <w:spacing w:val="-3"/>
          <w:sz w:val="20"/>
          <w:szCs w:val="20"/>
        </w:rPr>
        <w:t xml:space="preserve"> </w:t>
      </w:r>
      <w:r w:rsidRPr="00C848AD">
        <w:rPr>
          <w:rFonts w:ascii="Arial" w:hAnsi="Arial" w:cs="Arial"/>
          <w:sz w:val="20"/>
          <w:szCs w:val="20"/>
        </w:rPr>
        <w:t>disponibles</w:t>
      </w:r>
      <w:r w:rsidRPr="00C848AD">
        <w:rPr>
          <w:rFonts w:ascii="Arial" w:hAnsi="Arial" w:cs="Arial"/>
          <w:spacing w:val="-2"/>
          <w:sz w:val="20"/>
          <w:szCs w:val="20"/>
        </w:rPr>
        <w:t xml:space="preserve"> </w:t>
      </w:r>
      <w:r w:rsidRPr="00C848AD">
        <w:rPr>
          <w:rFonts w:ascii="Arial" w:hAnsi="Arial" w:cs="Arial"/>
          <w:sz w:val="20"/>
          <w:szCs w:val="20"/>
        </w:rPr>
        <w:t>para</w:t>
      </w:r>
      <w:r w:rsidRPr="00C848AD">
        <w:rPr>
          <w:rFonts w:ascii="Arial" w:hAnsi="Arial" w:cs="Arial"/>
          <w:spacing w:val="-3"/>
          <w:sz w:val="20"/>
          <w:szCs w:val="20"/>
        </w:rPr>
        <w:t xml:space="preserve"> </w:t>
      </w:r>
      <w:r w:rsidRPr="00C848AD">
        <w:rPr>
          <w:rFonts w:ascii="Arial" w:hAnsi="Arial" w:cs="Arial"/>
          <w:sz w:val="20"/>
          <w:szCs w:val="20"/>
        </w:rPr>
        <w:t>cualquier</w:t>
      </w:r>
      <w:r w:rsidRPr="00C848AD">
        <w:rPr>
          <w:rFonts w:ascii="Arial" w:hAnsi="Arial" w:cs="Arial"/>
          <w:spacing w:val="-3"/>
          <w:sz w:val="20"/>
          <w:szCs w:val="20"/>
        </w:rPr>
        <w:t xml:space="preserve"> </w:t>
      </w:r>
      <w:r w:rsidRPr="00C848AD">
        <w:rPr>
          <w:rFonts w:ascii="Arial" w:hAnsi="Arial" w:cs="Arial"/>
          <w:sz w:val="20"/>
          <w:szCs w:val="20"/>
        </w:rPr>
        <w:t>persona,</w:t>
      </w:r>
      <w:r w:rsidRPr="00C848AD">
        <w:rPr>
          <w:rFonts w:ascii="Arial" w:hAnsi="Arial" w:cs="Arial"/>
          <w:spacing w:val="-5"/>
          <w:sz w:val="20"/>
          <w:szCs w:val="20"/>
        </w:rPr>
        <w:t xml:space="preserve"> </w:t>
      </w:r>
      <w:r w:rsidRPr="00C848AD">
        <w:rPr>
          <w:rFonts w:ascii="Arial" w:hAnsi="Arial" w:cs="Arial"/>
          <w:sz w:val="20"/>
          <w:szCs w:val="20"/>
        </w:rPr>
        <w:t>sin</w:t>
      </w:r>
      <w:r w:rsidRPr="00C848AD">
        <w:rPr>
          <w:rFonts w:ascii="Arial" w:hAnsi="Arial" w:cs="Arial"/>
          <w:spacing w:val="-5"/>
          <w:sz w:val="20"/>
          <w:szCs w:val="20"/>
        </w:rPr>
        <w:t xml:space="preserve"> </w:t>
      </w:r>
      <w:r w:rsidRPr="00C848AD">
        <w:rPr>
          <w:rFonts w:ascii="Arial" w:hAnsi="Arial" w:cs="Arial"/>
          <w:sz w:val="20"/>
          <w:szCs w:val="20"/>
        </w:rPr>
        <w:t>necesidad</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registro;</w:t>
      </w:r>
    </w:p>
    <w:p w14:paraId="32D30257" w14:textId="77777777" w:rsidR="00016BF3" w:rsidRPr="00C848AD" w:rsidRDefault="00016BF3" w:rsidP="007760D2">
      <w:pPr>
        <w:pStyle w:val="Textoindependiente"/>
        <w:tabs>
          <w:tab w:val="left" w:pos="1418"/>
        </w:tabs>
        <w:ind w:left="1418" w:hanging="284"/>
        <w:jc w:val="both"/>
        <w:rPr>
          <w:rFonts w:cs="Arial"/>
          <w:sz w:val="20"/>
          <w:szCs w:val="20"/>
        </w:rPr>
      </w:pPr>
    </w:p>
    <w:p w14:paraId="640D829E" w14:textId="77777777" w:rsidR="00016BF3" w:rsidRPr="00C848AD" w:rsidRDefault="00016BF3" w:rsidP="00C75861">
      <w:pPr>
        <w:pStyle w:val="Prrafodelista"/>
        <w:numPr>
          <w:ilvl w:val="1"/>
          <w:numId w:val="2"/>
        </w:numPr>
        <w:tabs>
          <w:tab w:val="left" w:pos="1418"/>
        </w:tabs>
        <w:ind w:left="1418" w:hanging="284"/>
        <w:jc w:val="both"/>
        <w:rPr>
          <w:rFonts w:ascii="Arial" w:hAnsi="Arial" w:cs="Arial"/>
          <w:sz w:val="20"/>
          <w:szCs w:val="20"/>
        </w:rPr>
      </w:pPr>
      <w:r w:rsidRPr="00C848AD">
        <w:rPr>
          <w:rFonts w:ascii="Arial" w:hAnsi="Arial" w:cs="Arial"/>
          <w:b/>
          <w:sz w:val="20"/>
          <w:szCs w:val="20"/>
        </w:rPr>
        <w:t xml:space="preserve">Oportunos: </w:t>
      </w:r>
      <w:r w:rsidRPr="00C848AD">
        <w:rPr>
          <w:rFonts w:ascii="Arial" w:hAnsi="Arial" w:cs="Arial"/>
          <w:sz w:val="20"/>
          <w:szCs w:val="20"/>
        </w:rPr>
        <w:t>Son actualizados, periódicamente, conforme se</w:t>
      </w:r>
      <w:r w:rsidRPr="00C848AD">
        <w:rPr>
          <w:rFonts w:ascii="Arial" w:hAnsi="Arial" w:cs="Arial"/>
          <w:spacing w:val="-26"/>
          <w:sz w:val="20"/>
          <w:szCs w:val="20"/>
        </w:rPr>
        <w:t xml:space="preserve"> </w:t>
      </w:r>
      <w:r w:rsidRPr="00C848AD">
        <w:rPr>
          <w:rFonts w:ascii="Arial" w:hAnsi="Arial" w:cs="Arial"/>
          <w:sz w:val="20"/>
          <w:szCs w:val="20"/>
        </w:rPr>
        <w:t>generen;</w:t>
      </w:r>
    </w:p>
    <w:p w14:paraId="7558DE62" w14:textId="77777777" w:rsidR="00016BF3" w:rsidRPr="00C848AD" w:rsidRDefault="00016BF3" w:rsidP="007760D2">
      <w:pPr>
        <w:pStyle w:val="Textoindependiente"/>
        <w:tabs>
          <w:tab w:val="left" w:pos="1418"/>
        </w:tabs>
        <w:ind w:left="1418" w:hanging="284"/>
        <w:jc w:val="both"/>
        <w:rPr>
          <w:rFonts w:cs="Arial"/>
          <w:sz w:val="20"/>
          <w:szCs w:val="20"/>
        </w:rPr>
      </w:pPr>
    </w:p>
    <w:p w14:paraId="6D584086" w14:textId="77777777" w:rsidR="00016BF3" w:rsidRPr="00C848AD" w:rsidRDefault="00016BF3" w:rsidP="00C75861">
      <w:pPr>
        <w:pStyle w:val="Prrafodelista"/>
        <w:numPr>
          <w:ilvl w:val="1"/>
          <w:numId w:val="2"/>
        </w:numPr>
        <w:tabs>
          <w:tab w:val="left" w:pos="1016"/>
          <w:tab w:val="left" w:pos="1418"/>
        </w:tabs>
        <w:ind w:left="1418" w:hanging="284"/>
        <w:jc w:val="both"/>
        <w:rPr>
          <w:rFonts w:ascii="Arial" w:hAnsi="Arial" w:cs="Arial"/>
          <w:sz w:val="20"/>
          <w:szCs w:val="20"/>
        </w:rPr>
      </w:pPr>
      <w:r w:rsidRPr="00C848AD">
        <w:rPr>
          <w:rFonts w:ascii="Arial" w:hAnsi="Arial" w:cs="Arial"/>
          <w:b/>
          <w:sz w:val="20"/>
          <w:szCs w:val="20"/>
        </w:rPr>
        <w:t xml:space="preserve">Permanentes: </w:t>
      </w:r>
      <w:r w:rsidRPr="00C848AD">
        <w:rPr>
          <w:rFonts w:ascii="Arial" w:hAnsi="Arial" w:cs="Arial"/>
          <w:sz w:val="20"/>
          <w:szCs w:val="20"/>
        </w:rPr>
        <w:t>Se conservan en el tiempo, para lo cual, las versiones históricas relevantes para uso público se mantendrán disponibles con identificadores adecuados al</w:t>
      </w:r>
      <w:r w:rsidRPr="00C848AD">
        <w:rPr>
          <w:rFonts w:ascii="Arial" w:hAnsi="Arial" w:cs="Arial"/>
          <w:spacing w:val="-28"/>
          <w:sz w:val="20"/>
          <w:szCs w:val="20"/>
        </w:rPr>
        <w:t xml:space="preserve"> </w:t>
      </w:r>
      <w:r w:rsidRPr="00C848AD">
        <w:rPr>
          <w:rFonts w:ascii="Arial" w:hAnsi="Arial" w:cs="Arial"/>
          <w:sz w:val="20"/>
          <w:szCs w:val="20"/>
        </w:rPr>
        <w:t>efecto;</w:t>
      </w:r>
    </w:p>
    <w:p w14:paraId="6DB0364F" w14:textId="77777777" w:rsidR="00016BF3" w:rsidRPr="00C848AD" w:rsidRDefault="00016BF3" w:rsidP="007760D2">
      <w:pPr>
        <w:pStyle w:val="Textoindependiente"/>
        <w:tabs>
          <w:tab w:val="left" w:pos="1418"/>
        </w:tabs>
        <w:ind w:left="1418" w:hanging="284"/>
        <w:jc w:val="both"/>
        <w:rPr>
          <w:rFonts w:cs="Arial"/>
          <w:sz w:val="20"/>
          <w:szCs w:val="20"/>
        </w:rPr>
      </w:pPr>
    </w:p>
    <w:p w14:paraId="1C20689E" w14:textId="77777777" w:rsidR="00016BF3" w:rsidRPr="00C848AD" w:rsidRDefault="00016BF3" w:rsidP="00C75861">
      <w:pPr>
        <w:pStyle w:val="Prrafodelista"/>
        <w:numPr>
          <w:ilvl w:val="1"/>
          <w:numId w:val="2"/>
        </w:numPr>
        <w:tabs>
          <w:tab w:val="left" w:pos="1418"/>
        </w:tabs>
        <w:ind w:left="1418" w:hanging="284"/>
        <w:jc w:val="both"/>
        <w:rPr>
          <w:rFonts w:ascii="Arial" w:hAnsi="Arial" w:cs="Arial"/>
          <w:sz w:val="20"/>
          <w:szCs w:val="20"/>
        </w:rPr>
      </w:pPr>
      <w:r w:rsidRPr="00C848AD">
        <w:rPr>
          <w:rFonts w:ascii="Arial" w:hAnsi="Arial" w:cs="Arial"/>
          <w:b/>
          <w:sz w:val="20"/>
          <w:szCs w:val="20"/>
        </w:rPr>
        <w:t>Primarios:</w:t>
      </w:r>
      <w:r w:rsidRPr="00C848AD">
        <w:rPr>
          <w:rFonts w:ascii="Arial" w:hAnsi="Arial" w:cs="Arial"/>
          <w:b/>
          <w:spacing w:val="-4"/>
          <w:sz w:val="20"/>
          <w:szCs w:val="20"/>
        </w:rPr>
        <w:t xml:space="preserve"> </w:t>
      </w:r>
      <w:r w:rsidRPr="00C848AD">
        <w:rPr>
          <w:rFonts w:ascii="Arial" w:hAnsi="Arial" w:cs="Arial"/>
          <w:sz w:val="20"/>
          <w:szCs w:val="20"/>
        </w:rPr>
        <w:t>Provienen</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2"/>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fuente de</w:t>
      </w:r>
      <w:r w:rsidRPr="00C848AD">
        <w:rPr>
          <w:rFonts w:ascii="Arial" w:hAnsi="Arial" w:cs="Arial"/>
          <w:spacing w:val="-4"/>
          <w:sz w:val="20"/>
          <w:szCs w:val="20"/>
        </w:rPr>
        <w:t xml:space="preserve"> </w:t>
      </w:r>
      <w:r w:rsidRPr="00C848AD">
        <w:rPr>
          <w:rFonts w:ascii="Arial" w:hAnsi="Arial" w:cs="Arial"/>
          <w:sz w:val="20"/>
          <w:szCs w:val="20"/>
        </w:rPr>
        <w:t>origen</w:t>
      </w:r>
      <w:r w:rsidRPr="00C848AD">
        <w:rPr>
          <w:rFonts w:ascii="Arial" w:hAnsi="Arial" w:cs="Arial"/>
          <w:spacing w:val="-4"/>
          <w:sz w:val="20"/>
          <w:szCs w:val="20"/>
        </w:rPr>
        <w:t xml:space="preserve"> </w:t>
      </w:r>
      <w:r w:rsidRPr="00C848AD">
        <w:rPr>
          <w:rFonts w:ascii="Arial" w:hAnsi="Arial" w:cs="Arial"/>
          <w:sz w:val="20"/>
          <w:szCs w:val="20"/>
        </w:rPr>
        <w:t>con</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máximo</w:t>
      </w:r>
      <w:r w:rsidRPr="00C848AD">
        <w:rPr>
          <w:rFonts w:ascii="Arial" w:hAnsi="Arial" w:cs="Arial"/>
          <w:spacing w:val="-2"/>
          <w:sz w:val="20"/>
          <w:szCs w:val="20"/>
        </w:rPr>
        <w:t xml:space="preserve"> </w:t>
      </w:r>
      <w:r w:rsidRPr="00C848AD">
        <w:rPr>
          <w:rFonts w:ascii="Arial" w:hAnsi="Arial" w:cs="Arial"/>
          <w:sz w:val="20"/>
          <w:szCs w:val="20"/>
        </w:rPr>
        <w:t>nivel</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desagregación</w:t>
      </w:r>
      <w:r w:rsidRPr="00C848AD">
        <w:rPr>
          <w:rFonts w:ascii="Arial" w:hAnsi="Arial" w:cs="Arial"/>
          <w:spacing w:val="-2"/>
          <w:sz w:val="20"/>
          <w:szCs w:val="20"/>
        </w:rPr>
        <w:t xml:space="preserve"> </w:t>
      </w:r>
      <w:r w:rsidRPr="00C848AD">
        <w:rPr>
          <w:rFonts w:ascii="Arial" w:hAnsi="Arial" w:cs="Arial"/>
          <w:sz w:val="20"/>
          <w:szCs w:val="20"/>
        </w:rPr>
        <w:t>posible;</w:t>
      </w:r>
    </w:p>
    <w:p w14:paraId="225A28E0" w14:textId="77777777" w:rsidR="00016BF3" w:rsidRPr="00C848AD" w:rsidRDefault="00016BF3" w:rsidP="007760D2">
      <w:pPr>
        <w:pStyle w:val="Textoindependiente"/>
        <w:tabs>
          <w:tab w:val="left" w:pos="1418"/>
        </w:tabs>
        <w:ind w:left="1418" w:hanging="284"/>
        <w:jc w:val="both"/>
        <w:rPr>
          <w:rFonts w:cs="Arial"/>
          <w:sz w:val="20"/>
          <w:szCs w:val="20"/>
        </w:rPr>
      </w:pPr>
    </w:p>
    <w:p w14:paraId="77DEEB0B" w14:textId="77777777" w:rsidR="00016BF3" w:rsidRPr="00C848AD" w:rsidRDefault="00016BF3" w:rsidP="00C75861">
      <w:pPr>
        <w:pStyle w:val="Prrafodelista"/>
        <w:numPr>
          <w:ilvl w:val="1"/>
          <w:numId w:val="2"/>
        </w:numPr>
        <w:tabs>
          <w:tab w:val="left" w:pos="1418"/>
        </w:tabs>
        <w:ind w:left="1418" w:hanging="284"/>
        <w:jc w:val="both"/>
        <w:rPr>
          <w:rFonts w:ascii="Arial" w:hAnsi="Arial" w:cs="Arial"/>
          <w:sz w:val="20"/>
          <w:szCs w:val="20"/>
        </w:rPr>
      </w:pPr>
      <w:r w:rsidRPr="00C848AD">
        <w:rPr>
          <w:rFonts w:ascii="Arial" w:hAnsi="Arial" w:cs="Arial"/>
          <w:b/>
          <w:sz w:val="20"/>
          <w:szCs w:val="20"/>
        </w:rPr>
        <w:t xml:space="preserve">Legibles por máquinas: </w:t>
      </w:r>
      <w:r w:rsidRPr="00C848AD">
        <w:rPr>
          <w:rFonts w:ascii="Arial" w:hAnsi="Arial" w:cs="Arial"/>
          <w:sz w:val="20"/>
          <w:szCs w:val="20"/>
        </w:rPr>
        <w:t>Deberán estar estructurados, total o parcialmente, para ser procesados e interpretados por equipos electrónicos de manera</w:t>
      </w:r>
      <w:r w:rsidRPr="00C848AD">
        <w:rPr>
          <w:rFonts w:ascii="Arial" w:hAnsi="Arial" w:cs="Arial"/>
          <w:spacing w:val="-18"/>
          <w:sz w:val="20"/>
          <w:szCs w:val="20"/>
        </w:rPr>
        <w:t xml:space="preserve"> </w:t>
      </w:r>
      <w:r w:rsidRPr="00C848AD">
        <w:rPr>
          <w:rFonts w:ascii="Arial" w:hAnsi="Arial" w:cs="Arial"/>
          <w:sz w:val="20"/>
          <w:szCs w:val="20"/>
        </w:rPr>
        <w:t>automática;</w:t>
      </w:r>
    </w:p>
    <w:p w14:paraId="3DEC04C0" w14:textId="77777777" w:rsidR="007760D2" w:rsidRPr="00C848AD" w:rsidRDefault="007760D2" w:rsidP="007760D2">
      <w:pPr>
        <w:pStyle w:val="Prrafodelista"/>
        <w:tabs>
          <w:tab w:val="left" w:pos="1418"/>
        </w:tabs>
        <w:ind w:left="1418"/>
        <w:jc w:val="both"/>
        <w:rPr>
          <w:rFonts w:ascii="Arial" w:hAnsi="Arial" w:cs="Arial"/>
          <w:sz w:val="20"/>
          <w:szCs w:val="20"/>
        </w:rPr>
      </w:pPr>
    </w:p>
    <w:p w14:paraId="227F080D" w14:textId="77777777" w:rsidR="00016BF3" w:rsidRPr="00C848AD" w:rsidRDefault="00016BF3" w:rsidP="00C75861">
      <w:pPr>
        <w:pStyle w:val="Prrafodelista"/>
        <w:numPr>
          <w:ilvl w:val="1"/>
          <w:numId w:val="2"/>
        </w:numPr>
        <w:tabs>
          <w:tab w:val="left" w:pos="1418"/>
        </w:tabs>
        <w:ind w:left="1418" w:hanging="284"/>
        <w:jc w:val="both"/>
        <w:rPr>
          <w:rFonts w:ascii="Arial" w:hAnsi="Arial" w:cs="Arial"/>
          <w:sz w:val="20"/>
          <w:szCs w:val="20"/>
        </w:rPr>
      </w:pPr>
      <w:r w:rsidRPr="00C848AD">
        <w:rPr>
          <w:rFonts w:ascii="Arial" w:hAnsi="Arial" w:cs="Arial"/>
          <w:b/>
          <w:sz w:val="20"/>
          <w:szCs w:val="20"/>
        </w:rPr>
        <w:t xml:space="preserve">En formatos abiertos: </w:t>
      </w:r>
      <w:r w:rsidRPr="00C848AD">
        <w:rPr>
          <w:rFonts w:ascii="Arial" w:hAnsi="Arial" w:cs="Arial"/>
          <w:sz w:val="20"/>
          <w:szCs w:val="20"/>
        </w:rPr>
        <w:t>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r w:rsidRPr="00C848AD">
        <w:rPr>
          <w:rFonts w:ascii="Arial" w:hAnsi="Arial" w:cs="Arial"/>
          <w:spacing w:val="-34"/>
          <w:sz w:val="20"/>
          <w:szCs w:val="20"/>
        </w:rPr>
        <w:t xml:space="preserve"> </w:t>
      </w:r>
      <w:r w:rsidRPr="00C848AD">
        <w:rPr>
          <w:rFonts w:ascii="Arial" w:hAnsi="Arial" w:cs="Arial"/>
          <w:sz w:val="20"/>
          <w:szCs w:val="20"/>
        </w:rPr>
        <w:t>y</w:t>
      </w:r>
    </w:p>
    <w:p w14:paraId="7E64AD71" w14:textId="77777777" w:rsidR="007760D2" w:rsidRPr="00C848AD" w:rsidRDefault="007760D2" w:rsidP="007760D2">
      <w:pPr>
        <w:pStyle w:val="Prrafodelista"/>
        <w:tabs>
          <w:tab w:val="left" w:pos="994"/>
          <w:tab w:val="left" w:pos="1418"/>
        </w:tabs>
        <w:ind w:left="1418"/>
        <w:jc w:val="both"/>
        <w:rPr>
          <w:rFonts w:ascii="Arial" w:hAnsi="Arial" w:cs="Arial"/>
          <w:sz w:val="20"/>
          <w:szCs w:val="20"/>
        </w:rPr>
      </w:pPr>
    </w:p>
    <w:p w14:paraId="775EB644" w14:textId="77777777" w:rsidR="00016BF3" w:rsidRPr="00C848AD" w:rsidRDefault="00016BF3" w:rsidP="00C75861">
      <w:pPr>
        <w:pStyle w:val="Prrafodelista"/>
        <w:numPr>
          <w:ilvl w:val="1"/>
          <w:numId w:val="2"/>
        </w:numPr>
        <w:tabs>
          <w:tab w:val="left" w:pos="994"/>
          <w:tab w:val="left" w:pos="1418"/>
        </w:tabs>
        <w:ind w:left="1418" w:hanging="284"/>
        <w:jc w:val="both"/>
        <w:rPr>
          <w:rFonts w:ascii="Arial" w:hAnsi="Arial" w:cs="Arial"/>
          <w:sz w:val="20"/>
          <w:szCs w:val="20"/>
        </w:rPr>
      </w:pPr>
      <w:r w:rsidRPr="00C848AD">
        <w:rPr>
          <w:rFonts w:ascii="Arial" w:hAnsi="Arial" w:cs="Arial"/>
          <w:b/>
          <w:sz w:val="20"/>
          <w:szCs w:val="20"/>
        </w:rPr>
        <w:t>De</w:t>
      </w:r>
      <w:r w:rsidRPr="00C848AD">
        <w:rPr>
          <w:rFonts w:ascii="Arial" w:hAnsi="Arial" w:cs="Arial"/>
          <w:b/>
          <w:spacing w:val="-3"/>
          <w:sz w:val="20"/>
          <w:szCs w:val="20"/>
        </w:rPr>
        <w:t xml:space="preserve"> </w:t>
      </w:r>
      <w:r w:rsidRPr="00C848AD">
        <w:rPr>
          <w:rFonts w:ascii="Arial" w:hAnsi="Arial" w:cs="Arial"/>
          <w:b/>
          <w:sz w:val="20"/>
          <w:szCs w:val="20"/>
        </w:rPr>
        <w:t>libre</w:t>
      </w:r>
      <w:r w:rsidRPr="00C848AD">
        <w:rPr>
          <w:rFonts w:ascii="Arial" w:hAnsi="Arial" w:cs="Arial"/>
          <w:b/>
          <w:spacing w:val="-5"/>
          <w:sz w:val="20"/>
          <w:szCs w:val="20"/>
        </w:rPr>
        <w:t xml:space="preserve"> </w:t>
      </w:r>
      <w:r w:rsidRPr="00C848AD">
        <w:rPr>
          <w:rFonts w:ascii="Arial" w:hAnsi="Arial" w:cs="Arial"/>
          <w:b/>
          <w:sz w:val="20"/>
          <w:szCs w:val="20"/>
        </w:rPr>
        <w:t>uso</w:t>
      </w:r>
      <w:r w:rsidRPr="00C848AD">
        <w:rPr>
          <w:rFonts w:ascii="Arial" w:hAnsi="Arial" w:cs="Arial"/>
          <w:sz w:val="20"/>
          <w:szCs w:val="20"/>
        </w:rPr>
        <w:t>:</w:t>
      </w:r>
      <w:r w:rsidRPr="00C848AD">
        <w:rPr>
          <w:rFonts w:ascii="Arial" w:hAnsi="Arial" w:cs="Arial"/>
          <w:spacing w:val="-3"/>
          <w:sz w:val="20"/>
          <w:szCs w:val="20"/>
        </w:rPr>
        <w:t xml:space="preserve"> </w:t>
      </w:r>
      <w:r w:rsidRPr="00C848AD">
        <w:rPr>
          <w:rFonts w:ascii="Arial" w:hAnsi="Arial" w:cs="Arial"/>
          <w:sz w:val="20"/>
          <w:szCs w:val="20"/>
        </w:rPr>
        <w:t>Citan</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fuente</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origen</w:t>
      </w:r>
      <w:r w:rsidRPr="00C848AD">
        <w:rPr>
          <w:rFonts w:ascii="Arial" w:hAnsi="Arial" w:cs="Arial"/>
          <w:spacing w:val="-5"/>
          <w:sz w:val="20"/>
          <w:szCs w:val="20"/>
        </w:rPr>
        <w:t xml:space="preserve"> </w:t>
      </w:r>
      <w:r w:rsidRPr="00C848AD">
        <w:rPr>
          <w:rFonts w:ascii="Arial" w:hAnsi="Arial" w:cs="Arial"/>
          <w:sz w:val="20"/>
          <w:szCs w:val="20"/>
        </w:rPr>
        <w:t>como</w:t>
      </w:r>
      <w:r w:rsidRPr="00C848AD">
        <w:rPr>
          <w:rFonts w:ascii="Arial" w:hAnsi="Arial" w:cs="Arial"/>
          <w:spacing w:val="-5"/>
          <w:sz w:val="20"/>
          <w:szCs w:val="20"/>
        </w:rPr>
        <w:t xml:space="preserve"> </w:t>
      </w:r>
      <w:r w:rsidRPr="00C848AD">
        <w:rPr>
          <w:rFonts w:ascii="Arial" w:hAnsi="Arial" w:cs="Arial"/>
          <w:sz w:val="20"/>
          <w:szCs w:val="20"/>
        </w:rPr>
        <w:t>único</w:t>
      </w:r>
      <w:r w:rsidRPr="00C848AD">
        <w:rPr>
          <w:rFonts w:ascii="Arial" w:hAnsi="Arial" w:cs="Arial"/>
          <w:spacing w:val="-3"/>
          <w:sz w:val="20"/>
          <w:szCs w:val="20"/>
        </w:rPr>
        <w:t xml:space="preserve"> </w:t>
      </w:r>
      <w:r w:rsidRPr="00C848AD">
        <w:rPr>
          <w:rFonts w:ascii="Arial" w:hAnsi="Arial" w:cs="Arial"/>
          <w:sz w:val="20"/>
          <w:szCs w:val="20"/>
        </w:rPr>
        <w:t>requerimiento</w:t>
      </w:r>
      <w:r w:rsidRPr="00C848AD">
        <w:rPr>
          <w:rFonts w:ascii="Arial" w:hAnsi="Arial" w:cs="Arial"/>
          <w:spacing w:val="-3"/>
          <w:sz w:val="20"/>
          <w:szCs w:val="20"/>
        </w:rPr>
        <w:t xml:space="preserve"> </w:t>
      </w:r>
      <w:r w:rsidRPr="00C848AD">
        <w:rPr>
          <w:rFonts w:ascii="Arial" w:hAnsi="Arial" w:cs="Arial"/>
          <w:sz w:val="20"/>
          <w:szCs w:val="20"/>
        </w:rPr>
        <w:t>para</w:t>
      </w:r>
      <w:r w:rsidRPr="00C848AD">
        <w:rPr>
          <w:rFonts w:ascii="Arial" w:hAnsi="Arial" w:cs="Arial"/>
          <w:spacing w:val="-5"/>
          <w:sz w:val="20"/>
          <w:szCs w:val="20"/>
        </w:rPr>
        <w:t xml:space="preserve"> </w:t>
      </w:r>
      <w:r w:rsidRPr="00C848AD">
        <w:rPr>
          <w:rFonts w:ascii="Arial" w:hAnsi="Arial" w:cs="Arial"/>
          <w:sz w:val="20"/>
          <w:szCs w:val="20"/>
        </w:rPr>
        <w:t>ser</w:t>
      </w:r>
      <w:r w:rsidRPr="00C848AD">
        <w:rPr>
          <w:rFonts w:ascii="Arial" w:hAnsi="Arial" w:cs="Arial"/>
          <w:spacing w:val="-3"/>
          <w:sz w:val="20"/>
          <w:szCs w:val="20"/>
        </w:rPr>
        <w:t xml:space="preserve"> </w:t>
      </w:r>
      <w:r w:rsidRPr="00C848AD">
        <w:rPr>
          <w:rFonts w:ascii="Arial" w:hAnsi="Arial" w:cs="Arial"/>
          <w:sz w:val="20"/>
          <w:szCs w:val="20"/>
        </w:rPr>
        <w:t>utilizados</w:t>
      </w:r>
      <w:r w:rsidRPr="00C848AD">
        <w:rPr>
          <w:rFonts w:ascii="Arial" w:hAnsi="Arial" w:cs="Arial"/>
          <w:spacing w:val="-5"/>
          <w:sz w:val="20"/>
          <w:szCs w:val="20"/>
        </w:rPr>
        <w:t xml:space="preserve"> </w:t>
      </w:r>
      <w:r w:rsidRPr="00C848AD">
        <w:rPr>
          <w:rFonts w:ascii="Arial" w:hAnsi="Arial" w:cs="Arial"/>
          <w:sz w:val="20"/>
          <w:szCs w:val="20"/>
        </w:rPr>
        <w:t>libremente.</w:t>
      </w:r>
    </w:p>
    <w:p w14:paraId="07835667" w14:textId="77777777" w:rsidR="00016BF3" w:rsidRPr="00C848AD" w:rsidRDefault="00016BF3" w:rsidP="00F93710">
      <w:pPr>
        <w:pStyle w:val="Textoindependiente"/>
        <w:ind w:left="0"/>
        <w:jc w:val="both"/>
        <w:rPr>
          <w:rFonts w:cs="Arial"/>
          <w:sz w:val="20"/>
          <w:szCs w:val="20"/>
        </w:rPr>
      </w:pPr>
    </w:p>
    <w:p w14:paraId="54965F18" w14:textId="77777777" w:rsidR="00016BF3" w:rsidRPr="00C848AD" w:rsidRDefault="00016BF3" w:rsidP="00C75861">
      <w:pPr>
        <w:pStyle w:val="Prrafodelista"/>
        <w:numPr>
          <w:ilvl w:val="0"/>
          <w:numId w:val="2"/>
        </w:numPr>
        <w:tabs>
          <w:tab w:val="left" w:pos="389"/>
        </w:tabs>
        <w:ind w:left="0" w:firstLine="0"/>
        <w:jc w:val="both"/>
        <w:rPr>
          <w:rFonts w:ascii="Arial" w:hAnsi="Arial" w:cs="Arial"/>
          <w:sz w:val="20"/>
          <w:szCs w:val="20"/>
        </w:rPr>
      </w:pPr>
      <w:r w:rsidRPr="00C848AD">
        <w:rPr>
          <w:rFonts w:ascii="Arial" w:hAnsi="Arial" w:cs="Arial"/>
          <w:b/>
          <w:sz w:val="20"/>
          <w:szCs w:val="20"/>
        </w:rPr>
        <w:t xml:space="preserve">Datos personales: </w:t>
      </w:r>
      <w:r w:rsidRPr="00C848AD">
        <w:rPr>
          <w:rFonts w:ascii="Arial" w:hAnsi="Arial" w:cs="Arial"/>
          <w:sz w:val="20"/>
          <w:szCs w:val="20"/>
        </w:rPr>
        <w:t>La información concerniente a una persona, identificada o identificable según lo dispuesto por la Ley de Protección de Datos Personales del Estado de</w:t>
      </w:r>
      <w:r w:rsidRPr="00C848AD">
        <w:rPr>
          <w:rFonts w:ascii="Arial" w:hAnsi="Arial" w:cs="Arial"/>
          <w:spacing w:val="-27"/>
          <w:sz w:val="20"/>
          <w:szCs w:val="20"/>
        </w:rPr>
        <w:t xml:space="preserve"> </w:t>
      </w:r>
      <w:r w:rsidRPr="00C848AD">
        <w:rPr>
          <w:rFonts w:ascii="Arial" w:hAnsi="Arial" w:cs="Arial"/>
          <w:sz w:val="20"/>
          <w:szCs w:val="20"/>
        </w:rPr>
        <w:t>México;</w:t>
      </w:r>
    </w:p>
    <w:p w14:paraId="27CB05F8" w14:textId="77777777" w:rsidR="007760D2" w:rsidRPr="00C848AD" w:rsidRDefault="007760D2" w:rsidP="007760D2">
      <w:pPr>
        <w:pStyle w:val="Prrafodelista"/>
        <w:tabs>
          <w:tab w:val="left" w:pos="358"/>
        </w:tabs>
        <w:jc w:val="both"/>
        <w:rPr>
          <w:rFonts w:ascii="Arial" w:hAnsi="Arial" w:cs="Arial"/>
          <w:sz w:val="20"/>
          <w:szCs w:val="20"/>
        </w:rPr>
      </w:pPr>
    </w:p>
    <w:p w14:paraId="32B0C44D" w14:textId="77777777" w:rsidR="00016BF3" w:rsidRPr="00C848AD" w:rsidRDefault="00016BF3" w:rsidP="00C75861">
      <w:pPr>
        <w:pStyle w:val="Prrafodelista"/>
        <w:numPr>
          <w:ilvl w:val="0"/>
          <w:numId w:val="2"/>
        </w:numPr>
        <w:tabs>
          <w:tab w:val="left" w:pos="358"/>
        </w:tabs>
        <w:ind w:left="0" w:firstLine="0"/>
        <w:jc w:val="both"/>
        <w:rPr>
          <w:rFonts w:ascii="Arial" w:hAnsi="Arial" w:cs="Arial"/>
          <w:sz w:val="20"/>
          <w:szCs w:val="20"/>
        </w:rPr>
      </w:pPr>
      <w:r w:rsidRPr="00C848AD">
        <w:rPr>
          <w:rFonts w:ascii="Arial" w:hAnsi="Arial" w:cs="Arial"/>
          <w:b/>
          <w:sz w:val="20"/>
          <w:szCs w:val="20"/>
        </w:rPr>
        <w:t xml:space="preserve">Días: </w:t>
      </w:r>
      <w:r w:rsidRPr="00C848AD">
        <w:rPr>
          <w:rFonts w:ascii="Arial" w:hAnsi="Arial" w:cs="Arial"/>
          <w:sz w:val="20"/>
          <w:szCs w:val="20"/>
        </w:rPr>
        <w:t>Todos los días del año a excepción de los sábados, los domingos e inhábiles en términos de lo previsto en el calendario oficial que para tal efecto apruebe el Pleno del</w:t>
      </w:r>
      <w:r w:rsidRPr="00C848AD">
        <w:rPr>
          <w:rFonts w:ascii="Arial" w:hAnsi="Arial" w:cs="Arial"/>
          <w:spacing w:val="-29"/>
          <w:sz w:val="20"/>
          <w:szCs w:val="20"/>
        </w:rPr>
        <w:t xml:space="preserve"> </w:t>
      </w:r>
      <w:r w:rsidRPr="00C848AD">
        <w:rPr>
          <w:rFonts w:ascii="Arial" w:hAnsi="Arial" w:cs="Arial"/>
          <w:sz w:val="20"/>
          <w:szCs w:val="20"/>
        </w:rPr>
        <w:t>Instituto;</w:t>
      </w:r>
    </w:p>
    <w:p w14:paraId="42678335" w14:textId="77777777" w:rsidR="007760D2" w:rsidRPr="00C848AD" w:rsidRDefault="007760D2" w:rsidP="007760D2">
      <w:pPr>
        <w:pStyle w:val="Prrafodelista"/>
        <w:tabs>
          <w:tab w:val="left" w:pos="413"/>
        </w:tabs>
        <w:jc w:val="both"/>
        <w:rPr>
          <w:rFonts w:ascii="Arial" w:hAnsi="Arial" w:cs="Arial"/>
          <w:sz w:val="20"/>
          <w:szCs w:val="20"/>
        </w:rPr>
      </w:pPr>
    </w:p>
    <w:p w14:paraId="18215BCD" w14:textId="77777777" w:rsidR="00016BF3" w:rsidRPr="00C848AD" w:rsidRDefault="00016BF3" w:rsidP="00C75861">
      <w:pPr>
        <w:pStyle w:val="Prrafodelista"/>
        <w:numPr>
          <w:ilvl w:val="0"/>
          <w:numId w:val="2"/>
        </w:numPr>
        <w:tabs>
          <w:tab w:val="left" w:pos="413"/>
        </w:tabs>
        <w:ind w:left="0" w:firstLine="0"/>
        <w:jc w:val="both"/>
        <w:rPr>
          <w:rFonts w:ascii="Arial" w:hAnsi="Arial" w:cs="Arial"/>
          <w:sz w:val="20"/>
          <w:szCs w:val="20"/>
        </w:rPr>
      </w:pPr>
      <w:r w:rsidRPr="00C848AD">
        <w:rPr>
          <w:rFonts w:ascii="Arial" w:hAnsi="Arial" w:cs="Arial"/>
          <w:b/>
          <w:sz w:val="20"/>
          <w:szCs w:val="20"/>
        </w:rPr>
        <w:t xml:space="preserve">Documento: </w:t>
      </w:r>
      <w:r w:rsidRPr="00C848AD">
        <w:rPr>
          <w:rFonts w:ascii="Arial" w:hAnsi="Arial" w:cs="Arial"/>
          <w:sz w:val="20"/>
          <w:szCs w:val="20"/>
        </w:rPr>
        <w:t xml:space="preserve">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w:t>
      </w:r>
      <w:r w:rsidRPr="00C848AD">
        <w:rPr>
          <w:rFonts w:ascii="Arial" w:hAnsi="Arial" w:cs="Arial"/>
          <w:sz w:val="20"/>
          <w:szCs w:val="20"/>
        </w:rPr>
        <w:lastRenderedPageBreak/>
        <w:t>obligados, sus servidores públicos e integrantes, sin importar su fuente o fecha de elaboración. Los documentos podrán estar en cualquier medio, sea escrito, impreso, sonoro, visual, electrónico, informático u</w:t>
      </w:r>
      <w:r w:rsidRPr="00C848AD">
        <w:rPr>
          <w:rFonts w:ascii="Arial" w:hAnsi="Arial" w:cs="Arial"/>
          <w:spacing w:val="-32"/>
          <w:sz w:val="20"/>
          <w:szCs w:val="20"/>
        </w:rPr>
        <w:t xml:space="preserve"> </w:t>
      </w:r>
      <w:r w:rsidRPr="00C848AD">
        <w:rPr>
          <w:rFonts w:ascii="Arial" w:hAnsi="Arial" w:cs="Arial"/>
          <w:sz w:val="20"/>
          <w:szCs w:val="20"/>
        </w:rPr>
        <w:t>holográfico;</w:t>
      </w:r>
    </w:p>
    <w:p w14:paraId="52CB8F41" w14:textId="77777777" w:rsidR="007760D2" w:rsidRPr="00C848AD" w:rsidRDefault="007760D2" w:rsidP="007760D2">
      <w:pPr>
        <w:pStyle w:val="Prrafodelista"/>
        <w:tabs>
          <w:tab w:val="left" w:pos="447"/>
        </w:tabs>
        <w:jc w:val="both"/>
        <w:rPr>
          <w:rFonts w:ascii="Arial" w:hAnsi="Arial" w:cs="Arial"/>
          <w:sz w:val="20"/>
          <w:szCs w:val="20"/>
        </w:rPr>
      </w:pPr>
    </w:p>
    <w:p w14:paraId="66438AE6" w14:textId="77777777" w:rsidR="00016BF3" w:rsidRPr="00C848AD" w:rsidRDefault="00016BF3" w:rsidP="00C75861">
      <w:pPr>
        <w:pStyle w:val="Prrafodelista"/>
        <w:numPr>
          <w:ilvl w:val="0"/>
          <w:numId w:val="2"/>
        </w:numPr>
        <w:tabs>
          <w:tab w:val="left" w:pos="447"/>
        </w:tabs>
        <w:ind w:left="0" w:firstLine="0"/>
        <w:jc w:val="both"/>
        <w:rPr>
          <w:rFonts w:ascii="Arial" w:hAnsi="Arial" w:cs="Arial"/>
          <w:sz w:val="20"/>
          <w:szCs w:val="20"/>
        </w:rPr>
      </w:pPr>
      <w:r w:rsidRPr="00C848AD">
        <w:rPr>
          <w:rFonts w:ascii="Arial" w:hAnsi="Arial" w:cs="Arial"/>
          <w:b/>
          <w:sz w:val="20"/>
          <w:szCs w:val="20"/>
        </w:rPr>
        <w:t xml:space="preserve">Documento electrónico: </w:t>
      </w:r>
      <w:r w:rsidRPr="00C848AD">
        <w:rPr>
          <w:rFonts w:ascii="Arial" w:hAnsi="Arial" w:cs="Arial"/>
          <w:sz w:val="20"/>
          <w:szCs w:val="20"/>
        </w:rPr>
        <w:t>Al soporte escrito con caracteres alfanuméricos, archivo de imagen, video, audio o cualquier otro formato tecnológicamente disponible, que contenga información en lenguaje natural o convencional, intercambiado</w:t>
      </w:r>
      <w:r w:rsidR="00432C24" w:rsidRPr="00C848AD">
        <w:rPr>
          <w:rFonts w:ascii="Arial" w:hAnsi="Arial" w:cs="Arial"/>
          <w:sz w:val="20"/>
          <w:szCs w:val="20"/>
        </w:rPr>
        <w:t xml:space="preserve"> </w:t>
      </w:r>
      <w:r w:rsidRPr="00C848AD">
        <w:rPr>
          <w:rFonts w:ascii="Arial" w:hAnsi="Arial" w:cs="Arial"/>
          <w:sz w:val="20"/>
          <w:szCs w:val="20"/>
        </w:rPr>
        <w:t>por medios electrónicos, con el que sea posible dar constancia de un hecho y que esté signado con la firma electrónica avanzada y/o en el que se encuentre plasmado el sello electrónico;</w:t>
      </w:r>
    </w:p>
    <w:p w14:paraId="48349509" w14:textId="77777777" w:rsidR="00016BF3" w:rsidRPr="00C848AD" w:rsidRDefault="00016BF3" w:rsidP="00F93710">
      <w:pPr>
        <w:pStyle w:val="Textoindependiente"/>
        <w:ind w:left="0"/>
        <w:jc w:val="both"/>
        <w:rPr>
          <w:rFonts w:cs="Arial"/>
          <w:sz w:val="20"/>
          <w:szCs w:val="20"/>
        </w:rPr>
      </w:pPr>
    </w:p>
    <w:p w14:paraId="2446614C" w14:textId="77777777" w:rsidR="00016BF3" w:rsidRPr="00C848AD" w:rsidRDefault="00016BF3" w:rsidP="00C75861">
      <w:pPr>
        <w:pStyle w:val="Prrafodelista"/>
        <w:numPr>
          <w:ilvl w:val="0"/>
          <w:numId w:val="2"/>
        </w:numPr>
        <w:tabs>
          <w:tab w:val="left" w:pos="485"/>
        </w:tabs>
        <w:ind w:left="0" w:firstLine="0"/>
        <w:jc w:val="both"/>
        <w:rPr>
          <w:rFonts w:ascii="Arial" w:hAnsi="Arial" w:cs="Arial"/>
          <w:sz w:val="20"/>
          <w:szCs w:val="20"/>
        </w:rPr>
      </w:pPr>
      <w:r w:rsidRPr="00C848AD">
        <w:rPr>
          <w:rFonts w:ascii="Arial" w:hAnsi="Arial" w:cs="Arial"/>
          <w:b/>
          <w:sz w:val="20"/>
          <w:szCs w:val="20"/>
        </w:rPr>
        <w:t>Documento</w:t>
      </w:r>
      <w:r w:rsidRPr="00C848AD">
        <w:rPr>
          <w:rFonts w:ascii="Arial" w:hAnsi="Arial" w:cs="Arial"/>
          <w:b/>
          <w:spacing w:val="-5"/>
          <w:sz w:val="20"/>
          <w:szCs w:val="20"/>
        </w:rPr>
        <w:t xml:space="preserve"> </w:t>
      </w:r>
      <w:r w:rsidRPr="00C848AD">
        <w:rPr>
          <w:rFonts w:ascii="Arial" w:hAnsi="Arial" w:cs="Arial"/>
          <w:b/>
          <w:sz w:val="20"/>
          <w:szCs w:val="20"/>
        </w:rPr>
        <w:t>privado:</w:t>
      </w:r>
      <w:r w:rsidRPr="00C848AD">
        <w:rPr>
          <w:rFonts w:ascii="Arial" w:hAnsi="Arial" w:cs="Arial"/>
          <w:b/>
          <w:spacing w:val="-4"/>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elaborado</w:t>
      </w:r>
      <w:r w:rsidRPr="00C848AD">
        <w:rPr>
          <w:rFonts w:ascii="Arial" w:hAnsi="Arial" w:cs="Arial"/>
          <w:spacing w:val="-5"/>
          <w:sz w:val="20"/>
          <w:szCs w:val="20"/>
        </w:rPr>
        <w:t xml:space="preserve"> </w:t>
      </w:r>
      <w:r w:rsidRPr="00C848AD">
        <w:rPr>
          <w:rFonts w:ascii="Arial" w:hAnsi="Arial" w:cs="Arial"/>
          <w:sz w:val="20"/>
          <w:szCs w:val="20"/>
        </w:rPr>
        <w:t>por</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5"/>
          <w:sz w:val="20"/>
          <w:szCs w:val="20"/>
        </w:rPr>
        <w:t xml:space="preserve"> </w:t>
      </w:r>
      <w:r w:rsidRPr="00C848AD">
        <w:rPr>
          <w:rFonts w:ascii="Arial" w:hAnsi="Arial" w:cs="Arial"/>
          <w:sz w:val="20"/>
          <w:szCs w:val="20"/>
        </w:rPr>
        <w:t>particulares</w:t>
      </w:r>
      <w:r w:rsidRPr="00C848AD">
        <w:rPr>
          <w:rFonts w:ascii="Arial" w:hAnsi="Arial" w:cs="Arial"/>
          <w:spacing w:val="-4"/>
          <w:sz w:val="20"/>
          <w:szCs w:val="20"/>
        </w:rPr>
        <w:t xml:space="preserve"> </w:t>
      </w:r>
      <w:r w:rsidRPr="00C848AD">
        <w:rPr>
          <w:rFonts w:ascii="Arial" w:hAnsi="Arial" w:cs="Arial"/>
          <w:sz w:val="20"/>
          <w:szCs w:val="20"/>
        </w:rPr>
        <w:t>sin</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intervención</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servidores</w:t>
      </w:r>
      <w:r w:rsidRPr="00C848AD">
        <w:rPr>
          <w:rFonts w:ascii="Arial" w:hAnsi="Arial" w:cs="Arial"/>
          <w:spacing w:val="-2"/>
          <w:sz w:val="20"/>
          <w:szCs w:val="20"/>
        </w:rPr>
        <w:t xml:space="preserve"> </w:t>
      </w:r>
      <w:r w:rsidRPr="00C848AD">
        <w:rPr>
          <w:rFonts w:ascii="Arial" w:hAnsi="Arial" w:cs="Arial"/>
          <w:sz w:val="20"/>
          <w:szCs w:val="20"/>
        </w:rPr>
        <w:t>públicos;</w:t>
      </w:r>
    </w:p>
    <w:p w14:paraId="3B0F7115" w14:textId="77777777" w:rsidR="00016BF3" w:rsidRPr="00C848AD" w:rsidRDefault="00016BF3" w:rsidP="00F93710">
      <w:pPr>
        <w:pStyle w:val="Textoindependiente"/>
        <w:ind w:left="0"/>
        <w:jc w:val="both"/>
        <w:rPr>
          <w:rFonts w:cs="Arial"/>
          <w:sz w:val="20"/>
          <w:szCs w:val="20"/>
        </w:rPr>
      </w:pPr>
    </w:p>
    <w:p w14:paraId="5A720F9D" w14:textId="77777777" w:rsidR="00016BF3" w:rsidRPr="00C848AD" w:rsidRDefault="00016BF3" w:rsidP="00C75861">
      <w:pPr>
        <w:pStyle w:val="Prrafodelista"/>
        <w:numPr>
          <w:ilvl w:val="0"/>
          <w:numId w:val="2"/>
        </w:numPr>
        <w:tabs>
          <w:tab w:val="left" w:pos="509"/>
        </w:tabs>
        <w:ind w:left="0" w:firstLine="0"/>
        <w:jc w:val="both"/>
        <w:rPr>
          <w:rFonts w:ascii="Arial" w:hAnsi="Arial" w:cs="Arial"/>
          <w:sz w:val="20"/>
          <w:szCs w:val="20"/>
        </w:rPr>
      </w:pPr>
      <w:r w:rsidRPr="00C848AD">
        <w:rPr>
          <w:rFonts w:ascii="Arial" w:hAnsi="Arial" w:cs="Arial"/>
          <w:b/>
          <w:sz w:val="20"/>
          <w:szCs w:val="20"/>
        </w:rPr>
        <w:t xml:space="preserve">Expediente: </w:t>
      </w:r>
      <w:r w:rsidRPr="00C848AD">
        <w:rPr>
          <w:rFonts w:ascii="Arial" w:hAnsi="Arial" w:cs="Arial"/>
          <w:sz w:val="20"/>
          <w:szCs w:val="20"/>
        </w:rPr>
        <w:t>Unidad documental constituida por uno o varios documentos de archivo, ordenados y relacionados por un mismo asunto, actividad o trámite de los sujetos</w:t>
      </w:r>
      <w:r w:rsidRPr="00C848AD">
        <w:rPr>
          <w:rFonts w:ascii="Arial" w:hAnsi="Arial" w:cs="Arial"/>
          <w:spacing w:val="-23"/>
          <w:sz w:val="20"/>
          <w:szCs w:val="20"/>
        </w:rPr>
        <w:t xml:space="preserve"> </w:t>
      </w:r>
      <w:r w:rsidRPr="00C848AD">
        <w:rPr>
          <w:rFonts w:ascii="Arial" w:hAnsi="Arial" w:cs="Arial"/>
          <w:sz w:val="20"/>
          <w:szCs w:val="20"/>
        </w:rPr>
        <w:t>obligados;</w:t>
      </w:r>
    </w:p>
    <w:p w14:paraId="64CDE3D5" w14:textId="77777777" w:rsidR="00016BF3" w:rsidRPr="00C848AD" w:rsidRDefault="00016BF3" w:rsidP="00F93710">
      <w:pPr>
        <w:pStyle w:val="Textoindependiente"/>
        <w:ind w:left="0"/>
        <w:jc w:val="both"/>
        <w:rPr>
          <w:rFonts w:cs="Arial"/>
          <w:sz w:val="20"/>
          <w:szCs w:val="20"/>
        </w:rPr>
      </w:pPr>
    </w:p>
    <w:p w14:paraId="49AA4E80" w14:textId="77777777" w:rsidR="00016BF3" w:rsidRPr="00C848AD" w:rsidRDefault="00016BF3" w:rsidP="00C75861">
      <w:pPr>
        <w:pStyle w:val="Prrafodelista"/>
        <w:numPr>
          <w:ilvl w:val="0"/>
          <w:numId w:val="2"/>
        </w:numPr>
        <w:tabs>
          <w:tab w:val="left" w:pos="468"/>
        </w:tabs>
        <w:ind w:left="0" w:firstLine="0"/>
        <w:jc w:val="both"/>
        <w:rPr>
          <w:rFonts w:ascii="Arial" w:hAnsi="Arial" w:cs="Arial"/>
          <w:sz w:val="20"/>
          <w:szCs w:val="20"/>
        </w:rPr>
      </w:pPr>
      <w:r w:rsidRPr="00C848AD">
        <w:rPr>
          <w:rFonts w:ascii="Arial" w:hAnsi="Arial" w:cs="Arial"/>
          <w:b/>
          <w:sz w:val="20"/>
          <w:szCs w:val="20"/>
        </w:rPr>
        <w:t xml:space="preserve">Expediente digital: </w:t>
      </w:r>
      <w:r w:rsidRPr="00C848AD">
        <w:rPr>
          <w:rFonts w:ascii="Arial" w:hAnsi="Arial" w:cs="Arial"/>
          <w:sz w:val="20"/>
          <w:szCs w:val="20"/>
        </w:rPr>
        <w:t>Al conjunto de documentos electrónicos que, sujetos a los requisitos de esta ley, se utilicen en la gestión</w:t>
      </w:r>
      <w:r w:rsidRPr="00C848AD">
        <w:rPr>
          <w:rFonts w:ascii="Arial" w:hAnsi="Arial" w:cs="Arial"/>
          <w:spacing w:val="-6"/>
          <w:sz w:val="20"/>
          <w:szCs w:val="20"/>
        </w:rPr>
        <w:t xml:space="preserve"> </w:t>
      </w:r>
      <w:r w:rsidRPr="00C848AD">
        <w:rPr>
          <w:rFonts w:ascii="Arial" w:hAnsi="Arial" w:cs="Arial"/>
          <w:sz w:val="20"/>
          <w:szCs w:val="20"/>
        </w:rPr>
        <w:t>electrónica</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6"/>
          <w:sz w:val="20"/>
          <w:szCs w:val="20"/>
        </w:rPr>
        <w:t xml:space="preserve"> </w:t>
      </w:r>
      <w:r w:rsidRPr="00C848AD">
        <w:rPr>
          <w:rFonts w:ascii="Arial" w:hAnsi="Arial" w:cs="Arial"/>
          <w:sz w:val="20"/>
          <w:szCs w:val="20"/>
        </w:rPr>
        <w:t>trámites,</w:t>
      </w:r>
      <w:r w:rsidRPr="00C848AD">
        <w:rPr>
          <w:rFonts w:ascii="Arial" w:hAnsi="Arial" w:cs="Arial"/>
          <w:spacing w:val="-4"/>
          <w:sz w:val="20"/>
          <w:szCs w:val="20"/>
        </w:rPr>
        <w:t xml:space="preserve"> </w:t>
      </w:r>
      <w:r w:rsidRPr="00C848AD">
        <w:rPr>
          <w:rFonts w:ascii="Arial" w:hAnsi="Arial" w:cs="Arial"/>
          <w:sz w:val="20"/>
          <w:szCs w:val="20"/>
        </w:rPr>
        <w:t>servicios,</w:t>
      </w:r>
      <w:r w:rsidRPr="00C848AD">
        <w:rPr>
          <w:rFonts w:ascii="Arial" w:hAnsi="Arial" w:cs="Arial"/>
          <w:spacing w:val="-4"/>
          <w:sz w:val="20"/>
          <w:szCs w:val="20"/>
        </w:rPr>
        <w:t xml:space="preserve"> </w:t>
      </w:r>
      <w:r w:rsidRPr="00C848AD">
        <w:rPr>
          <w:rFonts w:ascii="Arial" w:hAnsi="Arial" w:cs="Arial"/>
          <w:sz w:val="20"/>
          <w:szCs w:val="20"/>
        </w:rPr>
        <w:t>procesos</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procedimientos</w:t>
      </w:r>
      <w:r w:rsidRPr="00C848AD">
        <w:rPr>
          <w:rFonts w:ascii="Arial" w:hAnsi="Arial" w:cs="Arial"/>
          <w:spacing w:val="-6"/>
          <w:sz w:val="20"/>
          <w:szCs w:val="20"/>
        </w:rPr>
        <w:t xml:space="preserve"> </w:t>
      </w:r>
      <w:r w:rsidRPr="00C848AD">
        <w:rPr>
          <w:rFonts w:ascii="Arial" w:hAnsi="Arial" w:cs="Arial"/>
          <w:sz w:val="20"/>
          <w:szCs w:val="20"/>
        </w:rPr>
        <w:t>administrativos</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jurisdiccionales;</w:t>
      </w:r>
    </w:p>
    <w:p w14:paraId="25926276" w14:textId="77777777" w:rsidR="00016BF3" w:rsidRPr="00C848AD" w:rsidRDefault="00016BF3" w:rsidP="00F93710">
      <w:pPr>
        <w:pStyle w:val="Textoindependiente"/>
        <w:ind w:left="0"/>
        <w:jc w:val="both"/>
        <w:rPr>
          <w:rFonts w:cs="Arial"/>
          <w:sz w:val="20"/>
          <w:szCs w:val="20"/>
        </w:rPr>
      </w:pPr>
    </w:p>
    <w:p w14:paraId="7BD81A29" w14:textId="77777777" w:rsidR="00016BF3" w:rsidRPr="00C848AD" w:rsidRDefault="00016BF3" w:rsidP="00C75861">
      <w:pPr>
        <w:pStyle w:val="Prrafodelista"/>
        <w:numPr>
          <w:ilvl w:val="0"/>
          <w:numId w:val="2"/>
        </w:numPr>
        <w:tabs>
          <w:tab w:val="left" w:pos="521"/>
        </w:tabs>
        <w:ind w:left="0" w:firstLine="0"/>
        <w:jc w:val="both"/>
        <w:rPr>
          <w:rFonts w:ascii="Arial" w:hAnsi="Arial" w:cs="Arial"/>
          <w:sz w:val="20"/>
          <w:szCs w:val="20"/>
        </w:rPr>
      </w:pPr>
      <w:r w:rsidRPr="00C848AD">
        <w:rPr>
          <w:rFonts w:ascii="Arial" w:hAnsi="Arial" w:cs="Arial"/>
          <w:b/>
          <w:sz w:val="20"/>
          <w:szCs w:val="20"/>
        </w:rPr>
        <w:t xml:space="preserve">Formatos abiertos: </w:t>
      </w:r>
      <w:r w:rsidRPr="00C848AD">
        <w:rPr>
          <w:rFonts w:ascii="Arial" w:hAnsi="Arial" w:cs="Arial"/>
          <w:sz w:val="20"/>
          <w:szCs w:val="20"/>
        </w:rPr>
        <w:t>Conjunto de características técnicas y de presentación de la información que corresponden a la estructura lógica usada para almacenar datos de forma integral y facilitan su procesamiento digital, cuyas especificaciones están</w:t>
      </w:r>
      <w:r w:rsidRPr="00C848AD">
        <w:rPr>
          <w:rFonts w:ascii="Arial" w:hAnsi="Arial" w:cs="Arial"/>
          <w:spacing w:val="-2"/>
          <w:sz w:val="20"/>
          <w:szCs w:val="20"/>
        </w:rPr>
        <w:t xml:space="preserve"> </w:t>
      </w:r>
      <w:r w:rsidRPr="00C848AD">
        <w:rPr>
          <w:rFonts w:ascii="Arial" w:hAnsi="Arial" w:cs="Arial"/>
          <w:sz w:val="20"/>
          <w:szCs w:val="20"/>
        </w:rPr>
        <w:t>disponibles</w:t>
      </w:r>
      <w:r w:rsidRPr="00C848AD">
        <w:rPr>
          <w:rFonts w:ascii="Arial" w:hAnsi="Arial" w:cs="Arial"/>
          <w:spacing w:val="-4"/>
          <w:sz w:val="20"/>
          <w:szCs w:val="20"/>
        </w:rPr>
        <w:t xml:space="preserve"> </w:t>
      </w:r>
      <w:r w:rsidRPr="00C848AD">
        <w:rPr>
          <w:rFonts w:ascii="Arial" w:hAnsi="Arial" w:cs="Arial"/>
          <w:sz w:val="20"/>
          <w:szCs w:val="20"/>
        </w:rPr>
        <w:t>públicamente</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3"/>
          <w:sz w:val="20"/>
          <w:szCs w:val="20"/>
        </w:rPr>
        <w:t xml:space="preserve"> </w:t>
      </w:r>
      <w:r w:rsidRPr="00C848AD">
        <w:rPr>
          <w:rFonts w:ascii="Arial" w:hAnsi="Arial" w:cs="Arial"/>
          <w:sz w:val="20"/>
          <w:szCs w:val="20"/>
        </w:rPr>
        <w:t>que</w:t>
      </w:r>
      <w:r w:rsidRPr="00C848AD">
        <w:rPr>
          <w:rFonts w:ascii="Arial" w:hAnsi="Arial" w:cs="Arial"/>
          <w:spacing w:val="-2"/>
          <w:sz w:val="20"/>
          <w:szCs w:val="20"/>
        </w:rPr>
        <w:t xml:space="preserve"> </w:t>
      </w:r>
      <w:r w:rsidRPr="00C848AD">
        <w:rPr>
          <w:rFonts w:ascii="Arial" w:hAnsi="Arial" w:cs="Arial"/>
          <w:sz w:val="20"/>
          <w:szCs w:val="20"/>
        </w:rPr>
        <w:t>permiten</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acceso</w:t>
      </w:r>
      <w:r w:rsidRPr="00C848AD">
        <w:rPr>
          <w:rFonts w:ascii="Arial" w:hAnsi="Arial" w:cs="Arial"/>
          <w:spacing w:val="-2"/>
          <w:sz w:val="20"/>
          <w:szCs w:val="20"/>
        </w:rPr>
        <w:t xml:space="preserve"> </w:t>
      </w:r>
      <w:r w:rsidRPr="00C848AD">
        <w:rPr>
          <w:rFonts w:ascii="Arial" w:hAnsi="Arial" w:cs="Arial"/>
          <w:sz w:val="20"/>
          <w:szCs w:val="20"/>
        </w:rPr>
        <w:t>sin</w:t>
      </w:r>
      <w:r w:rsidRPr="00C848AD">
        <w:rPr>
          <w:rFonts w:ascii="Arial" w:hAnsi="Arial" w:cs="Arial"/>
          <w:spacing w:val="-4"/>
          <w:sz w:val="20"/>
          <w:szCs w:val="20"/>
        </w:rPr>
        <w:t xml:space="preserve"> </w:t>
      </w:r>
      <w:r w:rsidRPr="00C848AD">
        <w:rPr>
          <w:rFonts w:ascii="Arial" w:hAnsi="Arial" w:cs="Arial"/>
          <w:sz w:val="20"/>
          <w:szCs w:val="20"/>
        </w:rPr>
        <w:t>restricción</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uso</w:t>
      </w:r>
      <w:r w:rsidRPr="00C848AD">
        <w:rPr>
          <w:rFonts w:ascii="Arial" w:hAnsi="Arial" w:cs="Arial"/>
          <w:spacing w:val="-4"/>
          <w:sz w:val="20"/>
          <w:szCs w:val="20"/>
        </w:rPr>
        <w:t xml:space="preserve"> </w:t>
      </w:r>
      <w:r w:rsidRPr="00C848AD">
        <w:rPr>
          <w:rFonts w:ascii="Arial" w:hAnsi="Arial" w:cs="Arial"/>
          <w:sz w:val="20"/>
          <w:szCs w:val="20"/>
        </w:rPr>
        <w:t>por</w:t>
      </w:r>
      <w:r w:rsidRPr="00C848AD">
        <w:rPr>
          <w:rFonts w:ascii="Arial" w:hAnsi="Arial" w:cs="Arial"/>
          <w:spacing w:val="-4"/>
          <w:sz w:val="20"/>
          <w:szCs w:val="20"/>
        </w:rPr>
        <w:t xml:space="preserve"> </w:t>
      </w:r>
      <w:r w:rsidRPr="00C848AD">
        <w:rPr>
          <w:rFonts w:ascii="Arial" w:hAnsi="Arial" w:cs="Arial"/>
          <w:sz w:val="20"/>
          <w:szCs w:val="20"/>
        </w:rPr>
        <w:t>parte</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2"/>
          <w:sz w:val="20"/>
          <w:szCs w:val="20"/>
        </w:rPr>
        <w:t xml:space="preserve"> </w:t>
      </w:r>
      <w:r w:rsidRPr="00C848AD">
        <w:rPr>
          <w:rFonts w:ascii="Arial" w:hAnsi="Arial" w:cs="Arial"/>
          <w:sz w:val="20"/>
          <w:szCs w:val="20"/>
        </w:rPr>
        <w:t>los</w:t>
      </w:r>
      <w:r w:rsidRPr="00C848AD">
        <w:rPr>
          <w:rFonts w:ascii="Arial" w:hAnsi="Arial" w:cs="Arial"/>
          <w:spacing w:val="-1"/>
          <w:sz w:val="20"/>
          <w:szCs w:val="20"/>
        </w:rPr>
        <w:t xml:space="preserve"> </w:t>
      </w:r>
      <w:r w:rsidRPr="00C848AD">
        <w:rPr>
          <w:rFonts w:ascii="Arial" w:hAnsi="Arial" w:cs="Arial"/>
          <w:sz w:val="20"/>
          <w:szCs w:val="20"/>
        </w:rPr>
        <w:t>usuarios;</w:t>
      </w:r>
    </w:p>
    <w:p w14:paraId="2C709A2C" w14:textId="77777777" w:rsidR="00016BF3" w:rsidRPr="00C848AD" w:rsidRDefault="00016BF3" w:rsidP="00F93710">
      <w:pPr>
        <w:pStyle w:val="Textoindependiente"/>
        <w:ind w:left="0"/>
        <w:jc w:val="both"/>
        <w:rPr>
          <w:rFonts w:cs="Arial"/>
          <w:sz w:val="20"/>
          <w:szCs w:val="20"/>
        </w:rPr>
      </w:pPr>
    </w:p>
    <w:p w14:paraId="76D74673" w14:textId="77777777" w:rsidR="00016BF3" w:rsidRPr="00C848AD" w:rsidRDefault="00016BF3" w:rsidP="00C75861">
      <w:pPr>
        <w:pStyle w:val="Prrafodelista"/>
        <w:numPr>
          <w:ilvl w:val="0"/>
          <w:numId w:val="2"/>
        </w:numPr>
        <w:tabs>
          <w:tab w:val="left" w:pos="557"/>
        </w:tabs>
        <w:ind w:left="0" w:firstLine="0"/>
        <w:jc w:val="both"/>
        <w:rPr>
          <w:rFonts w:ascii="Arial" w:hAnsi="Arial" w:cs="Arial"/>
          <w:sz w:val="20"/>
          <w:szCs w:val="20"/>
        </w:rPr>
      </w:pPr>
      <w:r w:rsidRPr="00C848AD">
        <w:rPr>
          <w:rFonts w:ascii="Arial" w:hAnsi="Arial" w:cs="Arial"/>
          <w:b/>
          <w:sz w:val="20"/>
          <w:szCs w:val="20"/>
        </w:rPr>
        <w:t xml:space="preserve">Formatos accesibles: </w:t>
      </w:r>
      <w:r w:rsidRPr="00C848AD">
        <w:rPr>
          <w:rFonts w:ascii="Arial" w:hAnsi="Arial" w:cs="Arial"/>
          <w:sz w:val="20"/>
          <w:szCs w:val="20"/>
        </w:rPr>
        <w:t>Cualquier manera o forma alternativa que dé acceso a los solicitantes de información, en forma tan viable y cómoda como la de las personas sin discapacidad ni otras dificultades para acceder a cualquier texto impreso y/o</w:t>
      </w:r>
      <w:r w:rsidRPr="00C848AD">
        <w:rPr>
          <w:rFonts w:ascii="Arial" w:hAnsi="Arial" w:cs="Arial"/>
          <w:spacing w:val="-3"/>
          <w:sz w:val="20"/>
          <w:szCs w:val="20"/>
        </w:rPr>
        <w:t xml:space="preserve"> </w:t>
      </w:r>
      <w:r w:rsidRPr="00C848AD">
        <w:rPr>
          <w:rFonts w:ascii="Arial" w:hAnsi="Arial" w:cs="Arial"/>
          <w:sz w:val="20"/>
          <w:szCs w:val="20"/>
        </w:rPr>
        <w:t>cualquier</w:t>
      </w:r>
      <w:r w:rsidRPr="00C848AD">
        <w:rPr>
          <w:rFonts w:ascii="Arial" w:hAnsi="Arial" w:cs="Arial"/>
          <w:spacing w:val="-3"/>
          <w:sz w:val="20"/>
          <w:szCs w:val="20"/>
        </w:rPr>
        <w:t xml:space="preserve"> </w:t>
      </w:r>
      <w:r w:rsidRPr="00C848AD">
        <w:rPr>
          <w:rFonts w:ascii="Arial" w:hAnsi="Arial" w:cs="Arial"/>
          <w:sz w:val="20"/>
          <w:szCs w:val="20"/>
        </w:rPr>
        <w:t>otro</w:t>
      </w:r>
      <w:r w:rsidRPr="00C848AD">
        <w:rPr>
          <w:rFonts w:ascii="Arial" w:hAnsi="Arial" w:cs="Arial"/>
          <w:spacing w:val="-3"/>
          <w:sz w:val="20"/>
          <w:szCs w:val="20"/>
        </w:rPr>
        <w:t xml:space="preserve"> </w:t>
      </w:r>
      <w:r w:rsidRPr="00C848AD">
        <w:rPr>
          <w:rFonts w:ascii="Arial" w:hAnsi="Arial" w:cs="Arial"/>
          <w:sz w:val="20"/>
          <w:szCs w:val="20"/>
        </w:rPr>
        <w:t>formato</w:t>
      </w:r>
      <w:r w:rsidRPr="00C848AD">
        <w:rPr>
          <w:rFonts w:ascii="Arial" w:hAnsi="Arial" w:cs="Arial"/>
          <w:spacing w:val="-3"/>
          <w:sz w:val="20"/>
          <w:szCs w:val="20"/>
        </w:rPr>
        <w:t xml:space="preserve"> </w:t>
      </w:r>
      <w:r w:rsidRPr="00C848AD">
        <w:rPr>
          <w:rFonts w:ascii="Arial" w:hAnsi="Arial" w:cs="Arial"/>
          <w:sz w:val="20"/>
          <w:szCs w:val="20"/>
        </w:rPr>
        <w:t>convencional</w:t>
      </w:r>
      <w:r w:rsidRPr="00C848AD">
        <w:rPr>
          <w:rFonts w:ascii="Arial" w:hAnsi="Arial" w:cs="Arial"/>
          <w:spacing w:val="-5"/>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información</w:t>
      </w:r>
      <w:r w:rsidRPr="00C848AD">
        <w:rPr>
          <w:rFonts w:ascii="Arial" w:hAnsi="Arial" w:cs="Arial"/>
          <w:spacing w:val="-5"/>
          <w:sz w:val="20"/>
          <w:szCs w:val="20"/>
        </w:rPr>
        <w:t xml:space="preserve"> </w:t>
      </w:r>
      <w:r w:rsidRPr="00C848AD">
        <w:rPr>
          <w:rFonts w:ascii="Arial" w:hAnsi="Arial" w:cs="Arial"/>
          <w:sz w:val="20"/>
          <w:szCs w:val="20"/>
        </w:rPr>
        <w:t>pueda</w:t>
      </w:r>
      <w:r w:rsidRPr="00C848AD">
        <w:rPr>
          <w:rFonts w:ascii="Arial" w:hAnsi="Arial" w:cs="Arial"/>
          <w:spacing w:val="-3"/>
          <w:sz w:val="20"/>
          <w:szCs w:val="20"/>
        </w:rPr>
        <w:t xml:space="preserve"> </w:t>
      </w:r>
      <w:r w:rsidRPr="00C848AD">
        <w:rPr>
          <w:rFonts w:ascii="Arial" w:hAnsi="Arial" w:cs="Arial"/>
          <w:sz w:val="20"/>
          <w:szCs w:val="20"/>
        </w:rPr>
        <w:t>encontrarse;</w:t>
      </w:r>
    </w:p>
    <w:p w14:paraId="3BB69A05" w14:textId="77777777" w:rsidR="00016BF3" w:rsidRPr="00C848AD" w:rsidRDefault="00016BF3" w:rsidP="00F93710">
      <w:pPr>
        <w:pStyle w:val="Textoindependiente"/>
        <w:ind w:left="0"/>
        <w:jc w:val="both"/>
        <w:rPr>
          <w:rFonts w:cs="Arial"/>
          <w:sz w:val="20"/>
          <w:szCs w:val="20"/>
        </w:rPr>
      </w:pPr>
    </w:p>
    <w:p w14:paraId="673F8F8D" w14:textId="77777777" w:rsidR="00016BF3" w:rsidRPr="00C848AD" w:rsidRDefault="00016BF3" w:rsidP="00C75861">
      <w:pPr>
        <w:pStyle w:val="Prrafodelista"/>
        <w:numPr>
          <w:ilvl w:val="0"/>
          <w:numId w:val="2"/>
        </w:numPr>
        <w:tabs>
          <w:tab w:val="left" w:pos="621"/>
        </w:tabs>
        <w:ind w:left="0" w:firstLine="0"/>
        <w:jc w:val="both"/>
        <w:rPr>
          <w:rFonts w:ascii="Arial" w:hAnsi="Arial" w:cs="Arial"/>
          <w:sz w:val="20"/>
          <w:szCs w:val="20"/>
        </w:rPr>
      </w:pPr>
      <w:r w:rsidRPr="00C848AD">
        <w:rPr>
          <w:rFonts w:ascii="Arial" w:hAnsi="Arial" w:cs="Arial"/>
          <w:b/>
          <w:sz w:val="20"/>
          <w:szCs w:val="20"/>
        </w:rPr>
        <w:t xml:space="preserve">Funcionarios partidistas habilitados: </w:t>
      </w:r>
      <w:r w:rsidRPr="00C848AD">
        <w:rPr>
          <w:rFonts w:ascii="Arial" w:hAnsi="Arial" w:cs="Arial"/>
          <w:sz w:val="20"/>
          <w:szCs w:val="20"/>
        </w:rPr>
        <w:t>Persona encargada dentro de las diversas unidades administrativas o áreas de los partidos políticos, de apoyar con la información o datos personales que se ubiquen en la misma, a sus respectivas unidades de</w:t>
      </w:r>
      <w:r w:rsidRPr="00C848AD">
        <w:rPr>
          <w:rFonts w:ascii="Arial" w:hAnsi="Arial" w:cs="Arial"/>
          <w:spacing w:val="-12"/>
          <w:sz w:val="20"/>
          <w:szCs w:val="20"/>
        </w:rPr>
        <w:t xml:space="preserve"> </w:t>
      </w:r>
      <w:r w:rsidRPr="00C848AD">
        <w:rPr>
          <w:rFonts w:ascii="Arial" w:hAnsi="Arial" w:cs="Arial"/>
          <w:sz w:val="20"/>
          <w:szCs w:val="20"/>
        </w:rPr>
        <w:t>transparencia;</w:t>
      </w:r>
    </w:p>
    <w:p w14:paraId="0C72F6FB" w14:textId="77777777" w:rsidR="00016BF3" w:rsidRPr="00C848AD" w:rsidRDefault="00016BF3" w:rsidP="00F93710">
      <w:pPr>
        <w:pStyle w:val="Textoindependiente"/>
        <w:ind w:left="0"/>
        <w:jc w:val="both"/>
        <w:rPr>
          <w:rFonts w:cs="Arial"/>
          <w:sz w:val="20"/>
          <w:szCs w:val="20"/>
        </w:rPr>
      </w:pPr>
    </w:p>
    <w:p w14:paraId="3179BE19" w14:textId="77777777" w:rsidR="00016BF3" w:rsidRPr="00C848AD" w:rsidRDefault="00016BF3" w:rsidP="00C75861">
      <w:pPr>
        <w:pStyle w:val="Prrafodelista"/>
        <w:numPr>
          <w:ilvl w:val="0"/>
          <w:numId w:val="2"/>
        </w:numPr>
        <w:tabs>
          <w:tab w:val="left" w:pos="511"/>
        </w:tabs>
        <w:ind w:left="0" w:firstLine="0"/>
        <w:jc w:val="both"/>
        <w:rPr>
          <w:rFonts w:ascii="Arial" w:hAnsi="Arial" w:cs="Arial"/>
          <w:sz w:val="20"/>
          <w:szCs w:val="20"/>
        </w:rPr>
      </w:pPr>
      <w:r w:rsidRPr="00C848AD">
        <w:rPr>
          <w:rFonts w:ascii="Arial" w:hAnsi="Arial" w:cs="Arial"/>
          <w:b/>
          <w:sz w:val="20"/>
          <w:szCs w:val="20"/>
        </w:rPr>
        <w:t xml:space="preserve">Funcionarios sindicales habilitados: </w:t>
      </w:r>
      <w:r w:rsidRPr="00C848AD">
        <w:rPr>
          <w:rFonts w:ascii="Arial" w:hAnsi="Arial" w:cs="Arial"/>
          <w:sz w:val="20"/>
          <w:szCs w:val="20"/>
        </w:rPr>
        <w:t>Persona encargada dentro de las diversas unidades administrativas o áreas de los sindicatos, de apoyar con la información o datos personales que se ubiquen en la misma, a sus respectivas unidades de transparencia;</w:t>
      </w:r>
    </w:p>
    <w:p w14:paraId="267E806D" w14:textId="77777777" w:rsidR="00016BF3" w:rsidRPr="00C848AD" w:rsidRDefault="00016BF3" w:rsidP="00F93710">
      <w:pPr>
        <w:pStyle w:val="Textoindependiente"/>
        <w:ind w:left="0"/>
        <w:jc w:val="both"/>
        <w:rPr>
          <w:rFonts w:cs="Arial"/>
          <w:sz w:val="20"/>
          <w:szCs w:val="20"/>
        </w:rPr>
      </w:pPr>
    </w:p>
    <w:p w14:paraId="5E11AA0A" w14:textId="77777777" w:rsidR="00016BF3" w:rsidRPr="00C848AD" w:rsidRDefault="00016BF3" w:rsidP="00C75861">
      <w:pPr>
        <w:pStyle w:val="Prrafodelista"/>
        <w:numPr>
          <w:ilvl w:val="0"/>
          <w:numId w:val="2"/>
        </w:numPr>
        <w:tabs>
          <w:tab w:val="left" w:pos="454"/>
        </w:tabs>
        <w:ind w:left="0" w:firstLine="0"/>
        <w:jc w:val="both"/>
        <w:rPr>
          <w:rFonts w:ascii="Arial" w:hAnsi="Arial" w:cs="Arial"/>
          <w:sz w:val="20"/>
          <w:szCs w:val="20"/>
        </w:rPr>
      </w:pPr>
      <w:r w:rsidRPr="00C848AD">
        <w:rPr>
          <w:rFonts w:ascii="Arial" w:hAnsi="Arial" w:cs="Arial"/>
          <w:b/>
          <w:sz w:val="20"/>
          <w:szCs w:val="20"/>
        </w:rPr>
        <w:t>Información</w:t>
      </w:r>
      <w:r w:rsidRPr="00C848AD">
        <w:rPr>
          <w:rFonts w:ascii="Arial" w:hAnsi="Arial" w:cs="Arial"/>
          <w:b/>
          <w:spacing w:val="-3"/>
          <w:sz w:val="20"/>
          <w:szCs w:val="20"/>
        </w:rPr>
        <w:t xml:space="preserve"> </w:t>
      </w:r>
      <w:r w:rsidRPr="00C848AD">
        <w:rPr>
          <w:rFonts w:ascii="Arial" w:hAnsi="Arial" w:cs="Arial"/>
          <w:b/>
          <w:sz w:val="20"/>
          <w:szCs w:val="20"/>
        </w:rPr>
        <w:t>clasificada:</w:t>
      </w:r>
      <w:r w:rsidRPr="00C848AD">
        <w:rPr>
          <w:rFonts w:ascii="Arial" w:hAnsi="Arial" w:cs="Arial"/>
          <w:b/>
          <w:spacing w:val="-3"/>
          <w:sz w:val="20"/>
          <w:szCs w:val="20"/>
        </w:rPr>
        <w:t xml:space="preserve"> </w:t>
      </w:r>
      <w:r w:rsidRPr="00C848AD">
        <w:rPr>
          <w:rFonts w:ascii="Arial" w:hAnsi="Arial" w:cs="Arial"/>
          <w:sz w:val="20"/>
          <w:szCs w:val="20"/>
        </w:rPr>
        <w:t>Aquella</w:t>
      </w:r>
      <w:r w:rsidRPr="00C848AD">
        <w:rPr>
          <w:rFonts w:ascii="Arial" w:hAnsi="Arial" w:cs="Arial"/>
          <w:spacing w:val="-3"/>
          <w:sz w:val="20"/>
          <w:szCs w:val="20"/>
        </w:rPr>
        <w:t xml:space="preserve"> </w:t>
      </w:r>
      <w:r w:rsidRPr="00C848AD">
        <w:rPr>
          <w:rFonts w:ascii="Arial" w:hAnsi="Arial" w:cs="Arial"/>
          <w:sz w:val="20"/>
          <w:szCs w:val="20"/>
        </w:rPr>
        <w:t>considerada</w:t>
      </w:r>
      <w:r w:rsidRPr="00C848AD">
        <w:rPr>
          <w:rFonts w:ascii="Arial" w:hAnsi="Arial" w:cs="Arial"/>
          <w:spacing w:val="-3"/>
          <w:sz w:val="20"/>
          <w:szCs w:val="20"/>
        </w:rPr>
        <w:t xml:space="preserve"> </w:t>
      </w:r>
      <w:r w:rsidRPr="00C848AD">
        <w:rPr>
          <w:rFonts w:ascii="Arial" w:hAnsi="Arial" w:cs="Arial"/>
          <w:sz w:val="20"/>
          <w:szCs w:val="20"/>
        </w:rPr>
        <w:t>por</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presente</w:t>
      </w:r>
      <w:r w:rsidRPr="00C848AD">
        <w:rPr>
          <w:rFonts w:ascii="Arial" w:hAnsi="Arial" w:cs="Arial"/>
          <w:spacing w:val="-3"/>
          <w:sz w:val="20"/>
          <w:szCs w:val="20"/>
        </w:rPr>
        <w:t xml:space="preserve"> </w:t>
      </w:r>
      <w:r w:rsidRPr="00C848AD">
        <w:rPr>
          <w:rFonts w:ascii="Arial" w:hAnsi="Arial" w:cs="Arial"/>
          <w:sz w:val="20"/>
          <w:szCs w:val="20"/>
        </w:rPr>
        <w:t>Ley</w:t>
      </w:r>
      <w:r w:rsidRPr="00C848AD">
        <w:rPr>
          <w:rFonts w:ascii="Arial" w:hAnsi="Arial" w:cs="Arial"/>
          <w:spacing w:val="-5"/>
          <w:sz w:val="20"/>
          <w:szCs w:val="20"/>
        </w:rPr>
        <w:t xml:space="preserve"> </w:t>
      </w:r>
      <w:r w:rsidRPr="00C848AD">
        <w:rPr>
          <w:rFonts w:ascii="Arial" w:hAnsi="Arial" w:cs="Arial"/>
          <w:sz w:val="20"/>
          <w:szCs w:val="20"/>
        </w:rPr>
        <w:t>como</w:t>
      </w:r>
      <w:r w:rsidRPr="00C848AD">
        <w:rPr>
          <w:rFonts w:ascii="Arial" w:hAnsi="Arial" w:cs="Arial"/>
          <w:spacing w:val="-5"/>
          <w:sz w:val="20"/>
          <w:szCs w:val="20"/>
        </w:rPr>
        <w:t xml:space="preserve"> </w:t>
      </w:r>
      <w:r w:rsidRPr="00C848AD">
        <w:rPr>
          <w:rFonts w:ascii="Arial" w:hAnsi="Arial" w:cs="Arial"/>
          <w:sz w:val="20"/>
          <w:szCs w:val="20"/>
        </w:rPr>
        <w:t>reservada</w:t>
      </w:r>
      <w:r w:rsidRPr="00C848AD">
        <w:rPr>
          <w:rFonts w:ascii="Arial" w:hAnsi="Arial" w:cs="Arial"/>
          <w:spacing w:val="-5"/>
          <w:sz w:val="20"/>
          <w:szCs w:val="20"/>
        </w:rPr>
        <w:t xml:space="preserve"> </w:t>
      </w:r>
      <w:r w:rsidRPr="00C848AD">
        <w:rPr>
          <w:rFonts w:ascii="Arial" w:hAnsi="Arial" w:cs="Arial"/>
          <w:sz w:val="20"/>
          <w:szCs w:val="20"/>
        </w:rPr>
        <w:t>o</w:t>
      </w:r>
      <w:r w:rsidRPr="00C848AD">
        <w:rPr>
          <w:rFonts w:ascii="Arial" w:hAnsi="Arial" w:cs="Arial"/>
          <w:spacing w:val="-3"/>
          <w:sz w:val="20"/>
          <w:szCs w:val="20"/>
        </w:rPr>
        <w:t xml:space="preserve"> </w:t>
      </w:r>
      <w:r w:rsidRPr="00C848AD">
        <w:rPr>
          <w:rFonts w:ascii="Arial" w:hAnsi="Arial" w:cs="Arial"/>
          <w:sz w:val="20"/>
          <w:szCs w:val="20"/>
        </w:rPr>
        <w:t>confidencial;</w:t>
      </w:r>
    </w:p>
    <w:p w14:paraId="66B536AB" w14:textId="77777777" w:rsidR="00016BF3" w:rsidRPr="00C848AD" w:rsidRDefault="00016BF3" w:rsidP="00F93710">
      <w:pPr>
        <w:pStyle w:val="Textoindependiente"/>
        <w:ind w:left="0"/>
        <w:jc w:val="both"/>
        <w:rPr>
          <w:rFonts w:cs="Arial"/>
          <w:sz w:val="20"/>
          <w:szCs w:val="20"/>
        </w:rPr>
      </w:pPr>
    </w:p>
    <w:p w14:paraId="50FF33AF" w14:textId="77777777" w:rsidR="00016BF3" w:rsidRPr="00C848AD" w:rsidRDefault="00016BF3" w:rsidP="00C75861">
      <w:pPr>
        <w:pStyle w:val="Prrafodelista"/>
        <w:numPr>
          <w:ilvl w:val="0"/>
          <w:numId w:val="2"/>
        </w:numPr>
        <w:tabs>
          <w:tab w:val="left" w:pos="535"/>
        </w:tabs>
        <w:ind w:left="0" w:firstLine="0"/>
        <w:jc w:val="both"/>
        <w:rPr>
          <w:rFonts w:ascii="Arial" w:hAnsi="Arial" w:cs="Arial"/>
          <w:sz w:val="20"/>
          <w:szCs w:val="20"/>
        </w:rPr>
      </w:pPr>
      <w:r w:rsidRPr="00C848AD">
        <w:rPr>
          <w:rFonts w:ascii="Arial" w:hAnsi="Arial" w:cs="Arial"/>
          <w:b/>
          <w:sz w:val="20"/>
          <w:szCs w:val="20"/>
        </w:rPr>
        <w:t xml:space="preserve">Información confidencial: </w:t>
      </w:r>
      <w:r w:rsidRPr="00C848AD">
        <w:rPr>
          <w:rFonts w:ascii="Arial" w:hAnsi="Arial" w:cs="Arial"/>
          <w:sz w:val="20"/>
          <w:szCs w:val="20"/>
        </w:rPr>
        <w:t>Se considera como información confidencial los secretos bancario, fiduciario, industrial, comercial, fiscal, bursátil y postal, cuya titularidad corresponda a particulares, sujetos de derecho internacional o a sujetos obligados cuando no involucren el ejercicio de recursos</w:t>
      </w:r>
      <w:r w:rsidRPr="00C848AD">
        <w:rPr>
          <w:rFonts w:ascii="Arial" w:hAnsi="Arial" w:cs="Arial"/>
          <w:spacing w:val="-32"/>
          <w:sz w:val="20"/>
          <w:szCs w:val="20"/>
        </w:rPr>
        <w:t xml:space="preserve"> </w:t>
      </w:r>
      <w:r w:rsidRPr="00C848AD">
        <w:rPr>
          <w:rFonts w:ascii="Arial" w:hAnsi="Arial" w:cs="Arial"/>
          <w:sz w:val="20"/>
          <w:szCs w:val="20"/>
        </w:rPr>
        <w:t>públicos;</w:t>
      </w:r>
    </w:p>
    <w:p w14:paraId="696E9A30" w14:textId="77777777" w:rsidR="00016BF3" w:rsidRPr="00C848AD" w:rsidRDefault="00016BF3" w:rsidP="00F93710">
      <w:pPr>
        <w:pStyle w:val="Textoindependiente"/>
        <w:ind w:left="0"/>
        <w:jc w:val="both"/>
        <w:rPr>
          <w:rFonts w:cs="Arial"/>
          <w:sz w:val="20"/>
          <w:szCs w:val="20"/>
        </w:rPr>
      </w:pPr>
    </w:p>
    <w:p w14:paraId="531E0691" w14:textId="77777777" w:rsidR="00016BF3" w:rsidRPr="00C848AD" w:rsidRDefault="00016BF3" w:rsidP="00C75861">
      <w:pPr>
        <w:pStyle w:val="Prrafodelista"/>
        <w:numPr>
          <w:ilvl w:val="0"/>
          <w:numId w:val="2"/>
        </w:numPr>
        <w:tabs>
          <w:tab w:val="left" w:pos="559"/>
        </w:tabs>
        <w:ind w:left="0" w:firstLine="0"/>
        <w:jc w:val="both"/>
        <w:rPr>
          <w:rFonts w:ascii="Arial" w:hAnsi="Arial" w:cs="Arial"/>
          <w:sz w:val="20"/>
          <w:szCs w:val="20"/>
        </w:rPr>
      </w:pPr>
      <w:r w:rsidRPr="00C848AD">
        <w:rPr>
          <w:rFonts w:ascii="Arial" w:hAnsi="Arial" w:cs="Arial"/>
          <w:b/>
          <w:sz w:val="20"/>
          <w:szCs w:val="20"/>
        </w:rPr>
        <w:t xml:space="preserve">Información de interés público: </w:t>
      </w:r>
      <w:r w:rsidRPr="00C848AD">
        <w:rPr>
          <w:rFonts w:ascii="Arial" w:hAnsi="Arial" w:cs="Arial"/>
          <w:sz w:val="20"/>
          <w:szCs w:val="20"/>
        </w:rPr>
        <w:t>Se refiere a la información que resulta relevante o beneficiosa para la sociedad y no simplemente de interés individual, cuya divulgación resulta útil para que el público comprenda las actividades que llevan a cabo los sujetos</w:t>
      </w:r>
      <w:r w:rsidRPr="00C848AD">
        <w:rPr>
          <w:rFonts w:ascii="Arial" w:hAnsi="Arial" w:cs="Arial"/>
          <w:spacing w:val="-9"/>
          <w:sz w:val="20"/>
          <w:szCs w:val="20"/>
        </w:rPr>
        <w:t xml:space="preserve"> </w:t>
      </w:r>
      <w:r w:rsidRPr="00C848AD">
        <w:rPr>
          <w:rFonts w:ascii="Arial" w:hAnsi="Arial" w:cs="Arial"/>
          <w:sz w:val="20"/>
          <w:szCs w:val="20"/>
        </w:rPr>
        <w:t>obligados;</w:t>
      </w:r>
    </w:p>
    <w:p w14:paraId="41EECE6E" w14:textId="77777777" w:rsidR="00016BF3" w:rsidRPr="00C848AD" w:rsidRDefault="00016BF3" w:rsidP="00F93710">
      <w:pPr>
        <w:pStyle w:val="Textoindependiente"/>
        <w:ind w:left="0"/>
        <w:jc w:val="both"/>
        <w:rPr>
          <w:rFonts w:cs="Arial"/>
          <w:sz w:val="20"/>
          <w:szCs w:val="20"/>
        </w:rPr>
      </w:pPr>
    </w:p>
    <w:p w14:paraId="01721F11" w14:textId="77777777" w:rsidR="00016BF3" w:rsidRPr="00C848AD" w:rsidRDefault="00016BF3" w:rsidP="00C75861">
      <w:pPr>
        <w:pStyle w:val="Prrafodelista"/>
        <w:numPr>
          <w:ilvl w:val="0"/>
          <w:numId w:val="2"/>
        </w:numPr>
        <w:tabs>
          <w:tab w:val="left" w:pos="629"/>
        </w:tabs>
        <w:ind w:left="0" w:firstLine="0"/>
        <w:jc w:val="both"/>
        <w:rPr>
          <w:rFonts w:ascii="Arial" w:hAnsi="Arial" w:cs="Arial"/>
          <w:sz w:val="20"/>
          <w:szCs w:val="20"/>
        </w:rPr>
      </w:pPr>
      <w:r w:rsidRPr="00C848AD">
        <w:rPr>
          <w:rFonts w:ascii="Arial" w:hAnsi="Arial" w:cs="Arial"/>
          <w:b/>
          <w:sz w:val="20"/>
          <w:szCs w:val="20"/>
        </w:rPr>
        <w:t xml:space="preserve">Información privada: </w:t>
      </w:r>
      <w:r w:rsidRPr="00C848AD">
        <w:rPr>
          <w:rFonts w:ascii="Arial" w:hAnsi="Arial" w:cs="Arial"/>
          <w:sz w:val="20"/>
          <w:szCs w:val="20"/>
        </w:rPr>
        <w:t>La contenida en documentos públicos o privados que refiera a la vida privada y/o los datos personales, que no son de acceso</w:t>
      </w:r>
      <w:r w:rsidRPr="00C848AD">
        <w:rPr>
          <w:rFonts w:ascii="Arial" w:hAnsi="Arial" w:cs="Arial"/>
          <w:spacing w:val="-18"/>
          <w:sz w:val="20"/>
          <w:szCs w:val="20"/>
        </w:rPr>
        <w:t xml:space="preserve"> </w:t>
      </w:r>
      <w:r w:rsidRPr="00C848AD">
        <w:rPr>
          <w:rFonts w:ascii="Arial" w:hAnsi="Arial" w:cs="Arial"/>
          <w:sz w:val="20"/>
          <w:szCs w:val="20"/>
        </w:rPr>
        <w:t>público;</w:t>
      </w:r>
    </w:p>
    <w:p w14:paraId="121E7F22" w14:textId="77777777" w:rsidR="00016BF3" w:rsidRPr="00C848AD" w:rsidRDefault="00016BF3" w:rsidP="00F93710">
      <w:pPr>
        <w:pStyle w:val="Textoindependiente"/>
        <w:ind w:left="0"/>
        <w:jc w:val="both"/>
        <w:rPr>
          <w:rFonts w:cs="Arial"/>
          <w:sz w:val="20"/>
          <w:szCs w:val="20"/>
        </w:rPr>
      </w:pPr>
    </w:p>
    <w:p w14:paraId="36FFF86C" w14:textId="77777777" w:rsidR="00016BF3" w:rsidRPr="00C848AD" w:rsidRDefault="00016BF3" w:rsidP="00C75861">
      <w:pPr>
        <w:pStyle w:val="Prrafodelista"/>
        <w:numPr>
          <w:ilvl w:val="0"/>
          <w:numId w:val="2"/>
        </w:numPr>
        <w:tabs>
          <w:tab w:val="left" w:pos="627"/>
        </w:tabs>
        <w:ind w:left="0" w:firstLine="0"/>
        <w:jc w:val="both"/>
        <w:rPr>
          <w:rFonts w:ascii="Arial" w:hAnsi="Arial" w:cs="Arial"/>
          <w:sz w:val="20"/>
          <w:szCs w:val="20"/>
        </w:rPr>
      </w:pPr>
      <w:r w:rsidRPr="00C848AD">
        <w:rPr>
          <w:rFonts w:ascii="Arial" w:hAnsi="Arial" w:cs="Arial"/>
          <w:b/>
          <w:sz w:val="20"/>
          <w:szCs w:val="20"/>
        </w:rPr>
        <w:t xml:space="preserve">Información reservada: </w:t>
      </w:r>
      <w:r w:rsidRPr="00C848AD">
        <w:rPr>
          <w:rFonts w:ascii="Arial" w:hAnsi="Arial" w:cs="Arial"/>
          <w:sz w:val="20"/>
          <w:szCs w:val="20"/>
        </w:rPr>
        <w:t>La clasificada con este carácter de manera temporal por las disposiciones de esta Ley, cuya divulgación puede causar daño en términos de lo establecido por esta</w:t>
      </w:r>
      <w:r w:rsidRPr="00C848AD">
        <w:rPr>
          <w:rFonts w:ascii="Arial" w:hAnsi="Arial" w:cs="Arial"/>
          <w:spacing w:val="-33"/>
          <w:sz w:val="20"/>
          <w:szCs w:val="20"/>
        </w:rPr>
        <w:t xml:space="preserve"> </w:t>
      </w:r>
      <w:r w:rsidRPr="00C848AD">
        <w:rPr>
          <w:rFonts w:ascii="Arial" w:hAnsi="Arial" w:cs="Arial"/>
          <w:sz w:val="20"/>
          <w:szCs w:val="20"/>
        </w:rPr>
        <w:t>Ley;</w:t>
      </w:r>
    </w:p>
    <w:p w14:paraId="14EA07A3" w14:textId="77777777" w:rsidR="00016BF3" w:rsidRPr="00C848AD" w:rsidRDefault="00016BF3" w:rsidP="00F93710">
      <w:pPr>
        <w:pStyle w:val="Textoindependiente"/>
        <w:ind w:left="0"/>
        <w:jc w:val="both"/>
        <w:rPr>
          <w:rFonts w:cs="Arial"/>
          <w:sz w:val="20"/>
          <w:szCs w:val="20"/>
        </w:rPr>
      </w:pPr>
    </w:p>
    <w:p w14:paraId="7133C371" w14:textId="77777777" w:rsidR="00016BF3" w:rsidRPr="00C848AD" w:rsidRDefault="00016BF3" w:rsidP="00C75861">
      <w:pPr>
        <w:pStyle w:val="Prrafodelista"/>
        <w:numPr>
          <w:ilvl w:val="0"/>
          <w:numId w:val="2"/>
        </w:numPr>
        <w:tabs>
          <w:tab w:val="left" w:pos="579"/>
        </w:tabs>
        <w:ind w:left="0" w:firstLine="0"/>
        <w:jc w:val="both"/>
        <w:rPr>
          <w:rFonts w:ascii="Arial" w:hAnsi="Arial" w:cs="Arial"/>
          <w:sz w:val="20"/>
          <w:szCs w:val="20"/>
        </w:rPr>
      </w:pPr>
      <w:r w:rsidRPr="00C848AD">
        <w:rPr>
          <w:rFonts w:ascii="Arial" w:hAnsi="Arial" w:cs="Arial"/>
          <w:b/>
          <w:sz w:val="20"/>
          <w:szCs w:val="20"/>
        </w:rPr>
        <w:t xml:space="preserve">Instituto: </w:t>
      </w:r>
      <w:r w:rsidRPr="00C848AD">
        <w:rPr>
          <w:rFonts w:ascii="Arial" w:hAnsi="Arial" w:cs="Arial"/>
          <w:sz w:val="20"/>
          <w:szCs w:val="20"/>
        </w:rPr>
        <w:t>El Instituto de Transparencia, Acceso a la Información Pública y Protección de Datos Personales del Estado de México y</w:t>
      </w:r>
      <w:r w:rsidRPr="00C848AD">
        <w:rPr>
          <w:rFonts w:ascii="Arial" w:hAnsi="Arial" w:cs="Arial"/>
          <w:spacing w:val="-11"/>
          <w:sz w:val="20"/>
          <w:szCs w:val="20"/>
        </w:rPr>
        <w:t xml:space="preserve"> </w:t>
      </w:r>
      <w:r w:rsidRPr="00C848AD">
        <w:rPr>
          <w:rFonts w:ascii="Arial" w:hAnsi="Arial" w:cs="Arial"/>
          <w:sz w:val="20"/>
          <w:szCs w:val="20"/>
        </w:rPr>
        <w:t>Municipios;</w:t>
      </w:r>
    </w:p>
    <w:p w14:paraId="69DDADF9" w14:textId="77777777" w:rsidR="00016BF3" w:rsidRPr="00C848AD" w:rsidRDefault="00016BF3" w:rsidP="00F93710">
      <w:pPr>
        <w:pStyle w:val="Textoindependiente"/>
        <w:ind w:left="0"/>
        <w:jc w:val="both"/>
        <w:rPr>
          <w:rFonts w:cs="Arial"/>
          <w:sz w:val="20"/>
          <w:szCs w:val="20"/>
        </w:rPr>
      </w:pPr>
    </w:p>
    <w:p w14:paraId="78682742" w14:textId="77777777" w:rsidR="00016BF3" w:rsidRPr="00C848AD" w:rsidRDefault="00016BF3" w:rsidP="00C75861">
      <w:pPr>
        <w:pStyle w:val="Prrafodelista"/>
        <w:numPr>
          <w:ilvl w:val="0"/>
          <w:numId w:val="2"/>
        </w:numPr>
        <w:tabs>
          <w:tab w:val="left" w:pos="689"/>
        </w:tabs>
        <w:ind w:left="0" w:firstLine="0"/>
        <w:jc w:val="both"/>
        <w:rPr>
          <w:rFonts w:ascii="Arial" w:hAnsi="Arial" w:cs="Arial"/>
          <w:sz w:val="20"/>
          <w:szCs w:val="20"/>
        </w:rPr>
      </w:pPr>
      <w:r w:rsidRPr="00C848AD">
        <w:rPr>
          <w:rFonts w:ascii="Arial" w:hAnsi="Arial" w:cs="Arial"/>
          <w:b/>
          <w:sz w:val="20"/>
          <w:szCs w:val="20"/>
        </w:rPr>
        <w:t xml:space="preserve">Instituto Nacional: </w:t>
      </w:r>
      <w:r w:rsidRPr="00C848AD">
        <w:rPr>
          <w:rFonts w:ascii="Arial" w:hAnsi="Arial" w:cs="Arial"/>
          <w:sz w:val="20"/>
          <w:szCs w:val="20"/>
        </w:rPr>
        <w:t>El Instituto Nacional de Transparencia, Acceso a la Información y Protección de Datos Personales;</w:t>
      </w:r>
    </w:p>
    <w:p w14:paraId="4EB70E34" w14:textId="77777777" w:rsidR="007760D2" w:rsidRPr="00C848AD" w:rsidRDefault="007760D2" w:rsidP="007760D2">
      <w:pPr>
        <w:pStyle w:val="Prrafodelista"/>
        <w:tabs>
          <w:tab w:val="left" w:pos="675"/>
        </w:tabs>
        <w:jc w:val="both"/>
        <w:rPr>
          <w:rFonts w:ascii="Arial" w:hAnsi="Arial" w:cs="Arial"/>
          <w:sz w:val="20"/>
          <w:szCs w:val="20"/>
        </w:rPr>
      </w:pPr>
    </w:p>
    <w:p w14:paraId="5FA8CB36" w14:textId="77777777" w:rsidR="00016BF3" w:rsidRPr="00C848AD" w:rsidRDefault="00016BF3" w:rsidP="00C75861">
      <w:pPr>
        <w:pStyle w:val="Prrafodelista"/>
        <w:numPr>
          <w:ilvl w:val="0"/>
          <w:numId w:val="2"/>
        </w:numPr>
        <w:tabs>
          <w:tab w:val="left" w:pos="675"/>
        </w:tabs>
        <w:ind w:left="0" w:firstLine="0"/>
        <w:jc w:val="both"/>
        <w:rPr>
          <w:rFonts w:ascii="Arial" w:hAnsi="Arial" w:cs="Arial"/>
          <w:sz w:val="20"/>
          <w:szCs w:val="20"/>
        </w:rPr>
      </w:pPr>
      <w:r w:rsidRPr="00C848AD">
        <w:rPr>
          <w:rFonts w:ascii="Arial" w:hAnsi="Arial" w:cs="Arial"/>
          <w:b/>
          <w:sz w:val="20"/>
          <w:szCs w:val="20"/>
        </w:rPr>
        <w:t>Ley:</w:t>
      </w:r>
      <w:r w:rsidRPr="00C848AD">
        <w:rPr>
          <w:rFonts w:ascii="Arial" w:hAnsi="Arial" w:cs="Arial"/>
          <w:b/>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Ley</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Transparencia</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Acceso</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Información</w:t>
      </w:r>
      <w:r w:rsidRPr="00C848AD">
        <w:rPr>
          <w:rFonts w:ascii="Arial" w:hAnsi="Arial" w:cs="Arial"/>
          <w:spacing w:val="-5"/>
          <w:sz w:val="20"/>
          <w:szCs w:val="20"/>
        </w:rPr>
        <w:t xml:space="preserve"> </w:t>
      </w:r>
      <w:r w:rsidRPr="00C848AD">
        <w:rPr>
          <w:rFonts w:ascii="Arial" w:hAnsi="Arial" w:cs="Arial"/>
          <w:sz w:val="20"/>
          <w:szCs w:val="20"/>
        </w:rPr>
        <w:t>Pública</w:t>
      </w:r>
      <w:r w:rsidRPr="00C848AD">
        <w:rPr>
          <w:rFonts w:ascii="Arial" w:hAnsi="Arial" w:cs="Arial"/>
          <w:spacing w:val="-3"/>
          <w:sz w:val="20"/>
          <w:szCs w:val="20"/>
        </w:rPr>
        <w:t xml:space="preserve"> </w:t>
      </w:r>
      <w:r w:rsidRPr="00C848AD">
        <w:rPr>
          <w:rFonts w:ascii="Arial" w:hAnsi="Arial" w:cs="Arial"/>
          <w:sz w:val="20"/>
          <w:szCs w:val="20"/>
        </w:rPr>
        <w:t>del</w:t>
      </w:r>
      <w:r w:rsidRPr="00C848AD">
        <w:rPr>
          <w:rFonts w:ascii="Arial" w:hAnsi="Arial" w:cs="Arial"/>
          <w:spacing w:val="-3"/>
          <w:sz w:val="20"/>
          <w:szCs w:val="20"/>
        </w:rPr>
        <w:t xml:space="preserve"> </w:t>
      </w:r>
      <w:r w:rsidRPr="00C848AD">
        <w:rPr>
          <w:rFonts w:ascii="Arial" w:hAnsi="Arial" w:cs="Arial"/>
          <w:sz w:val="20"/>
          <w:szCs w:val="20"/>
        </w:rPr>
        <w:t>Estado</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México</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2"/>
          <w:sz w:val="20"/>
          <w:szCs w:val="20"/>
        </w:rPr>
        <w:t xml:space="preserve"> </w:t>
      </w:r>
      <w:r w:rsidRPr="00C848AD">
        <w:rPr>
          <w:rFonts w:ascii="Arial" w:hAnsi="Arial" w:cs="Arial"/>
          <w:sz w:val="20"/>
          <w:szCs w:val="20"/>
        </w:rPr>
        <w:t>Municipios;</w:t>
      </w:r>
    </w:p>
    <w:p w14:paraId="6988CD27" w14:textId="77777777" w:rsidR="007760D2" w:rsidRPr="00C848AD" w:rsidRDefault="007760D2" w:rsidP="007760D2">
      <w:pPr>
        <w:pStyle w:val="Prrafodelista"/>
        <w:tabs>
          <w:tab w:val="left" w:pos="725"/>
        </w:tabs>
        <w:jc w:val="both"/>
        <w:rPr>
          <w:rFonts w:ascii="Arial" w:hAnsi="Arial" w:cs="Arial"/>
          <w:sz w:val="20"/>
          <w:szCs w:val="20"/>
        </w:rPr>
      </w:pPr>
    </w:p>
    <w:p w14:paraId="403338A5" w14:textId="77777777" w:rsidR="00016BF3" w:rsidRPr="00C848AD" w:rsidRDefault="00016BF3" w:rsidP="00C75861">
      <w:pPr>
        <w:pStyle w:val="Prrafodelista"/>
        <w:numPr>
          <w:ilvl w:val="0"/>
          <w:numId w:val="2"/>
        </w:numPr>
        <w:ind w:left="851" w:hanging="851"/>
        <w:jc w:val="both"/>
        <w:rPr>
          <w:rFonts w:ascii="Arial" w:hAnsi="Arial" w:cs="Arial"/>
          <w:sz w:val="20"/>
          <w:szCs w:val="20"/>
        </w:rPr>
      </w:pPr>
      <w:r w:rsidRPr="00C848AD">
        <w:rPr>
          <w:rFonts w:ascii="Arial" w:hAnsi="Arial" w:cs="Arial"/>
          <w:b/>
          <w:sz w:val="20"/>
          <w:szCs w:val="20"/>
        </w:rPr>
        <w:t xml:space="preserve">Ley General: </w:t>
      </w:r>
      <w:r w:rsidRPr="00C848AD">
        <w:rPr>
          <w:rFonts w:ascii="Arial" w:hAnsi="Arial" w:cs="Arial"/>
          <w:sz w:val="20"/>
          <w:szCs w:val="20"/>
        </w:rPr>
        <w:t>Ley General de Transparencia y Acceso a la Información</w:t>
      </w:r>
      <w:r w:rsidRPr="00C848AD">
        <w:rPr>
          <w:rFonts w:ascii="Arial" w:hAnsi="Arial" w:cs="Arial"/>
          <w:spacing w:val="-29"/>
          <w:sz w:val="20"/>
          <w:szCs w:val="20"/>
        </w:rPr>
        <w:t xml:space="preserve"> </w:t>
      </w:r>
      <w:r w:rsidRPr="00C848AD">
        <w:rPr>
          <w:rFonts w:ascii="Arial" w:hAnsi="Arial" w:cs="Arial"/>
          <w:sz w:val="20"/>
          <w:szCs w:val="20"/>
        </w:rPr>
        <w:t>Pública;</w:t>
      </w:r>
    </w:p>
    <w:p w14:paraId="0810E5DD" w14:textId="77777777" w:rsidR="007760D2" w:rsidRPr="00C848AD" w:rsidRDefault="007760D2" w:rsidP="007760D2">
      <w:pPr>
        <w:pStyle w:val="Prrafodelista"/>
        <w:tabs>
          <w:tab w:val="left" w:pos="675"/>
        </w:tabs>
        <w:jc w:val="both"/>
        <w:rPr>
          <w:rFonts w:ascii="Arial" w:hAnsi="Arial" w:cs="Arial"/>
          <w:sz w:val="20"/>
          <w:szCs w:val="20"/>
        </w:rPr>
      </w:pPr>
    </w:p>
    <w:p w14:paraId="0B4F138C" w14:textId="77777777" w:rsidR="00016BF3" w:rsidRPr="00C848AD" w:rsidRDefault="00016BF3" w:rsidP="00C75861">
      <w:pPr>
        <w:pStyle w:val="Prrafodelista"/>
        <w:numPr>
          <w:ilvl w:val="0"/>
          <w:numId w:val="2"/>
        </w:numPr>
        <w:tabs>
          <w:tab w:val="left" w:pos="675"/>
        </w:tabs>
        <w:ind w:left="0" w:firstLine="0"/>
        <w:jc w:val="both"/>
        <w:rPr>
          <w:rFonts w:ascii="Arial" w:hAnsi="Arial" w:cs="Arial"/>
          <w:sz w:val="20"/>
          <w:szCs w:val="20"/>
        </w:rPr>
      </w:pPr>
      <w:r w:rsidRPr="00C848AD">
        <w:rPr>
          <w:rFonts w:ascii="Arial" w:hAnsi="Arial" w:cs="Arial"/>
          <w:b/>
          <w:sz w:val="20"/>
          <w:szCs w:val="20"/>
        </w:rPr>
        <w:t xml:space="preserve">Medio Electrónico: </w:t>
      </w:r>
      <w:r w:rsidRPr="00C848AD">
        <w:rPr>
          <w:rFonts w:ascii="Arial" w:hAnsi="Arial" w:cs="Arial"/>
          <w:sz w:val="20"/>
          <w:szCs w:val="20"/>
        </w:rPr>
        <w:t>Sistema electrónico de comunicación abierta, que permite almacenar, difundir o transmitir documentos, datos o</w:t>
      </w:r>
      <w:r w:rsidRPr="00C848AD">
        <w:rPr>
          <w:rFonts w:ascii="Arial" w:hAnsi="Arial" w:cs="Arial"/>
          <w:spacing w:val="-15"/>
          <w:sz w:val="20"/>
          <w:szCs w:val="20"/>
        </w:rPr>
        <w:t xml:space="preserve"> </w:t>
      </w:r>
      <w:r w:rsidRPr="00C848AD">
        <w:rPr>
          <w:rFonts w:ascii="Arial" w:hAnsi="Arial" w:cs="Arial"/>
          <w:sz w:val="20"/>
          <w:szCs w:val="20"/>
        </w:rPr>
        <w:t>información;</w:t>
      </w:r>
    </w:p>
    <w:p w14:paraId="73ADA78A" w14:textId="77777777" w:rsidR="007760D2" w:rsidRPr="00C848AD" w:rsidRDefault="007760D2" w:rsidP="007760D2">
      <w:pPr>
        <w:pStyle w:val="Prrafodelista"/>
        <w:tabs>
          <w:tab w:val="left" w:pos="605"/>
        </w:tabs>
        <w:jc w:val="both"/>
        <w:rPr>
          <w:rFonts w:ascii="Arial" w:hAnsi="Arial" w:cs="Arial"/>
          <w:sz w:val="20"/>
          <w:szCs w:val="20"/>
        </w:rPr>
      </w:pPr>
    </w:p>
    <w:p w14:paraId="6801567C" w14:textId="77777777" w:rsidR="00016BF3" w:rsidRPr="00C848AD" w:rsidRDefault="00016BF3" w:rsidP="00C75861">
      <w:pPr>
        <w:pStyle w:val="Prrafodelista"/>
        <w:numPr>
          <w:ilvl w:val="0"/>
          <w:numId w:val="2"/>
        </w:numPr>
        <w:tabs>
          <w:tab w:val="left" w:pos="605"/>
        </w:tabs>
        <w:ind w:left="0" w:firstLine="0"/>
        <w:jc w:val="both"/>
        <w:rPr>
          <w:rFonts w:ascii="Arial" w:hAnsi="Arial" w:cs="Arial"/>
          <w:sz w:val="20"/>
          <w:szCs w:val="20"/>
        </w:rPr>
      </w:pPr>
      <w:r w:rsidRPr="00C848AD">
        <w:rPr>
          <w:rFonts w:ascii="Arial" w:hAnsi="Arial" w:cs="Arial"/>
          <w:b/>
          <w:sz w:val="20"/>
          <w:szCs w:val="20"/>
        </w:rPr>
        <w:t xml:space="preserve">Órganos Autónomos: </w:t>
      </w:r>
      <w:r w:rsidRPr="00C848AD">
        <w:rPr>
          <w:rFonts w:ascii="Arial" w:hAnsi="Arial" w:cs="Arial"/>
          <w:sz w:val="20"/>
          <w:szCs w:val="20"/>
        </w:rPr>
        <w:t>El Instituto Electoral del Estado de México, el Tribunal Electoral del Estado de México, la Comisión de Derechos Humanos del Estado de México, el Instituto de Transparencia, Acceso a la Información Pública y Protección de Datos Personales del Estado de México y Municipios e Instituciones de Educación Superior dotadas de autonomía y cualquier otro establecido en la Constitución</w:t>
      </w:r>
      <w:r w:rsidRPr="00C848AD">
        <w:rPr>
          <w:rFonts w:ascii="Arial" w:hAnsi="Arial" w:cs="Arial"/>
          <w:spacing w:val="-24"/>
          <w:sz w:val="20"/>
          <w:szCs w:val="20"/>
        </w:rPr>
        <w:t xml:space="preserve"> </w:t>
      </w:r>
      <w:r w:rsidRPr="00C848AD">
        <w:rPr>
          <w:rFonts w:ascii="Arial" w:hAnsi="Arial" w:cs="Arial"/>
          <w:sz w:val="20"/>
          <w:szCs w:val="20"/>
        </w:rPr>
        <w:t>Local;</w:t>
      </w:r>
    </w:p>
    <w:p w14:paraId="165FCEE8" w14:textId="77777777" w:rsidR="007760D2" w:rsidRPr="00C848AD" w:rsidRDefault="007760D2" w:rsidP="007760D2">
      <w:pPr>
        <w:pStyle w:val="Prrafodelista"/>
        <w:tabs>
          <w:tab w:val="left" w:pos="687"/>
        </w:tabs>
        <w:jc w:val="both"/>
        <w:rPr>
          <w:rFonts w:ascii="Arial" w:hAnsi="Arial" w:cs="Arial"/>
          <w:sz w:val="20"/>
          <w:szCs w:val="20"/>
        </w:rPr>
      </w:pPr>
    </w:p>
    <w:p w14:paraId="7491576B" w14:textId="77777777" w:rsidR="00016BF3" w:rsidRPr="00C848AD" w:rsidRDefault="00016BF3" w:rsidP="00C75861">
      <w:pPr>
        <w:pStyle w:val="Prrafodelista"/>
        <w:numPr>
          <w:ilvl w:val="0"/>
          <w:numId w:val="2"/>
        </w:numPr>
        <w:tabs>
          <w:tab w:val="left" w:pos="687"/>
        </w:tabs>
        <w:ind w:left="0" w:firstLine="0"/>
        <w:jc w:val="both"/>
        <w:rPr>
          <w:rFonts w:ascii="Arial" w:hAnsi="Arial" w:cs="Arial"/>
          <w:sz w:val="20"/>
          <w:szCs w:val="20"/>
        </w:rPr>
      </w:pPr>
      <w:r w:rsidRPr="00C848AD">
        <w:rPr>
          <w:rFonts w:ascii="Arial" w:hAnsi="Arial" w:cs="Arial"/>
          <w:b/>
          <w:sz w:val="20"/>
          <w:szCs w:val="20"/>
        </w:rPr>
        <w:t xml:space="preserve">Plataforma Nacional: </w:t>
      </w:r>
      <w:r w:rsidRPr="00C848AD">
        <w:rPr>
          <w:rFonts w:ascii="Arial" w:hAnsi="Arial" w:cs="Arial"/>
          <w:sz w:val="20"/>
          <w:szCs w:val="20"/>
        </w:rPr>
        <w:t>La Plataforma electrónica que permite cumplir con los procedimientos, obligaciones y disposiciones señaladas en la presente Ley y la Ley</w:t>
      </w:r>
      <w:r w:rsidRPr="00C848AD">
        <w:rPr>
          <w:rFonts w:ascii="Arial" w:hAnsi="Arial" w:cs="Arial"/>
          <w:spacing w:val="-24"/>
          <w:sz w:val="20"/>
          <w:szCs w:val="20"/>
        </w:rPr>
        <w:t xml:space="preserve"> </w:t>
      </w:r>
      <w:r w:rsidRPr="00C848AD">
        <w:rPr>
          <w:rFonts w:ascii="Arial" w:hAnsi="Arial" w:cs="Arial"/>
          <w:sz w:val="20"/>
          <w:szCs w:val="20"/>
        </w:rPr>
        <w:t>General;</w:t>
      </w:r>
    </w:p>
    <w:p w14:paraId="06D3AC78" w14:textId="77777777" w:rsidR="007760D2" w:rsidRPr="00C848AD" w:rsidRDefault="007760D2" w:rsidP="007760D2">
      <w:pPr>
        <w:pStyle w:val="Prrafodelista"/>
        <w:tabs>
          <w:tab w:val="left" w:pos="691"/>
        </w:tabs>
        <w:jc w:val="both"/>
        <w:rPr>
          <w:rFonts w:ascii="Arial" w:hAnsi="Arial" w:cs="Arial"/>
          <w:sz w:val="20"/>
          <w:szCs w:val="20"/>
        </w:rPr>
      </w:pPr>
    </w:p>
    <w:p w14:paraId="018C302B" w14:textId="77777777" w:rsidR="00016BF3" w:rsidRPr="00C848AD" w:rsidRDefault="00016BF3" w:rsidP="00C75861">
      <w:pPr>
        <w:pStyle w:val="Prrafodelista"/>
        <w:numPr>
          <w:ilvl w:val="0"/>
          <w:numId w:val="2"/>
        </w:numPr>
        <w:tabs>
          <w:tab w:val="left" w:pos="691"/>
        </w:tabs>
        <w:ind w:left="0" w:firstLine="0"/>
        <w:jc w:val="both"/>
        <w:rPr>
          <w:rFonts w:ascii="Arial" w:hAnsi="Arial" w:cs="Arial"/>
          <w:sz w:val="20"/>
          <w:szCs w:val="20"/>
        </w:rPr>
      </w:pPr>
      <w:r w:rsidRPr="00C848AD">
        <w:rPr>
          <w:rFonts w:ascii="Arial" w:hAnsi="Arial" w:cs="Arial"/>
          <w:b/>
          <w:sz w:val="20"/>
          <w:szCs w:val="20"/>
        </w:rPr>
        <w:t xml:space="preserve">Protección de Datos Personales: </w:t>
      </w:r>
      <w:r w:rsidRPr="00C848AD">
        <w:rPr>
          <w:rFonts w:ascii="Arial" w:hAnsi="Arial" w:cs="Arial"/>
          <w:sz w:val="20"/>
          <w:szCs w:val="20"/>
        </w:rPr>
        <w:t xml:space="preserve">Derecho humano que tutela la privacidad de datos personales </w:t>
      </w:r>
      <w:r w:rsidRPr="00C848AD">
        <w:rPr>
          <w:rFonts w:ascii="Arial" w:hAnsi="Arial" w:cs="Arial"/>
          <w:spacing w:val="4"/>
          <w:sz w:val="20"/>
          <w:szCs w:val="20"/>
        </w:rPr>
        <w:t xml:space="preserve">en </w:t>
      </w:r>
      <w:r w:rsidRPr="00C848AD">
        <w:rPr>
          <w:rFonts w:ascii="Arial" w:hAnsi="Arial" w:cs="Arial"/>
          <w:sz w:val="20"/>
          <w:szCs w:val="20"/>
        </w:rPr>
        <w:t>poder de los sujetos obligados y sujetos</w:t>
      </w:r>
      <w:r w:rsidRPr="00C848AD">
        <w:rPr>
          <w:rFonts w:ascii="Arial" w:hAnsi="Arial" w:cs="Arial"/>
          <w:spacing w:val="-16"/>
          <w:sz w:val="20"/>
          <w:szCs w:val="20"/>
        </w:rPr>
        <w:t xml:space="preserve"> </w:t>
      </w:r>
      <w:r w:rsidRPr="00C848AD">
        <w:rPr>
          <w:rFonts w:ascii="Arial" w:hAnsi="Arial" w:cs="Arial"/>
          <w:sz w:val="20"/>
          <w:szCs w:val="20"/>
        </w:rPr>
        <w:t>particulares;</w:t>
      </w:r>
    </w:p>
    <w:p w14:paraId="7A209A6A" w14:textId="77777777" w:rsidR="00016BF3" w:rsidRPr="00C848AD" w:rsidRDefault="00016BF3" w:rsidP="00F93710">
      <w:pPr>
        <w:jc w:val="both"/>
        <w:rPr>
          <w:rFonts w:ascii="Arial" w:eastAsia="Arial" w:hAnsi="Arial" w:cs="Arial"/>
          <w:sz w:val="20"/>
          <w:szCs w:val="20"/>
        </w:rPr>
      </w:pPr>
    </w:p>
    <w:p w14:paraId="4FD0C893" w14:textId="77777777" w:rsidR="00F126FD" w:rsidRPr="00C848AD" w:rsidRDefault="00F126FD" w:rsidP="00C75861">
      <w:pPr>
        <w:pStyle w:val="Prrafodelista"/>
        <w:numPr>
          <w:ilvl w:val="0"/>
          <w:numId w:val="2"/>
        </w:numPr>
        <w:tabs>
          <w:tab w:val="left" w:pos="749"/>
        </w:tabs>
        <w:ind w:left="0" w:firstLine="0"/>
        <w:jc w:val="both"/>
        <w:rPr>
          <w:rFonts w:ascii="Arial" w:hAnsi="Arial" w:cs="Arial"/>
          <w:sz w:val="20"/>
          <w:szCs w:val="20"/>
        </w:rPr>
      </w:pPr>
      <w:r w:rsidRPr="00C848AD">
        <w:rPr>
          <w:rFonts w:ascii="Arial" w:hAnsi="Arial" w:cs="Arial"/>
          <w:b/>
          <w:sz w:val="20"/>
          <w:szCs w:val="20"/>
        </w:rPr>
        <w:t xml:space="preserve">Prueba de Daño: </w:t>
      </w:r>
      <w:r w:rsidRPr="00C848AD">
        <w:rPr>
          <w:rFonts w:ascii="Arial" w:hAnsi="Arial" w:cs="Arial"/>
          <w:sz w:val="20"/>
          <w:szCs w:val="20"/>
        </w:rPr>
        <w:t>Responsabilidad de los sujetos obligados de demostrar de manera fundada y motivada que la divulgación de información lesiona el interés jurídicamente protegido por la Ley, y que el menoscabo o daño que puede producirse con la publicidad de la información es mayor que el interés de conocerla y por consiguiente debe clasificarse como</w:t>
      </w:r>
      <w:r w:rsidRPr="00C848AD">
        <w:rPr>
          <w:rFonts w:ascii="Arial" w:hAnsi="Arial" w:cs="Arial"/>
          <w:spacing w:val="-5"/>
          <w:sz w:val="20"/>
          <w:szCs w:val="20"/>
        </w:rPr>
        <w:t xml:space="preserve"> </w:t>
      </w:r>
      <w:r w:rsidRPr="00C848AD">
        <w:rPr>
          <w:rFonts w:ascii="Arial" w:hAnsi="Arial" w:cs="Arial"/>
          <w:sz w:val="20"/>
          <w:szCs w:val="20"/>
        </w:rPr>
        <w:t>reservada;</w:t>
      </w:r>
    </w:p>
    <w:p w14:paraId="17AB7C5B" w14:textId="77777777" w:rsidR="00F126FD" w:rsidRPr="00C848AD" w:rsidRDefault="00F126FD" w:rsidP="00F93710">
      <w:pPr>
        <w:pStyle w:val="Textoindependiente"/>
        <w:ind w:left="0"/>
        <w:jc w:val="both"/>
        <w:rPr>
          <w:rFonts w:cs="Arial"/>
          <w:sz w:val="20"/>
          <w:szCs w:val="20"/>
        </w:rPr>
      </w:pPr>
    </w:p>
    <w:p w14:paraId="28CE7771" w14:textId="77777777" w:rsidR="00F126FD" w:rsidRPr="00C848AD" w:rsidRDefault="00F126FD" w:rsidP="00C75861">
      <w:pPr>
        <w:pStyle w:val="Prrafodelista"/>
        <w:numPr>
          <w:ilvl w:val="0"/>
          <w:numId w:val="2"/>
        </w:numPr>
        <w:tabs>
          <w:tab w:val="left" w:pos="795"/>
        </w:tabs>
        <w:ind w:left="0" w:firstLine="0"/>
        <w:jc w:val="both"/>
        <w:rPr>
          <w:rFonts w:ascii="Arial" w:hAnsi="Arial" w:cs="Arial"/>
          <w:sz w:val="20"/>
          <w:szCs w:val="20"/>
        </w:rPr>
      </w:pPr>
      <w:r w:rsidRPr="00C848AD">
        <w:rPr>
          <w:rFonts w:ascii="Arial" w:hAnsi="Arial" w:cs="Arial"/>
          <w:b/>
          <w:sz w:val="20"/>
          <w:szCs w:val="20"/>
        </w:rPr>
        <w:t xml:space="preserve">Prueba de interés público: </w:t>
      </w:r>
      <w:r w:rsidRPr="00C848AD">
        <w:rPr>
          <w:rFonts w:ascii="Arial" w:hAnsi="Arial" w:cs="Arial"/>
          <w:sz w:val="20"/>
          <w:szCs w:val="20"/>
        </w:rPr>
        <w:t xml:space="preserve">Es el proceso de ponderación entre el beneficio </w:t>
      </w:r>
      <w:r w:rsidRPr="00C848AD">
        <w:rPr>
          <w:rFonts w:ascii="Arial" w:hAnsi="Arial" w:cs="Arial"/>
          <w:spacing w:val="2"/>
          <w:sz w:val="20"/>
          <w:szCs w:val="20"/>
        </w:rPr>
        <w:t xml:space="preserve">que </w:t>
      </w:r>
      <w:r w:rsidRPr="00C848AD">
        <w:rPr>
          <w:rFonts w:ascii="Arial" w:hAnsi="Arial" w:cs="Arial"/>
          <w:sz w:val="20"/>
          <w:szCs w:val="20"/>
        </w:rPr>
        <w:t>reporta dar a conocer la información confidencial solicitada contra el daño que su divulgación genera en los derechos de las personas, llevado a</w:t>
      </w:r>
      <w:r w:rsidR="00432C24" w:rsidRPr="00C848AD">
        <w:rPr>
          <w:rFonts w:ascii="Arial" w:hAnsi="Arial" w:cs="Arial"/>
          <w:sz w:val="20"/>
          <w:szCs w:val="20"/>
        </w:rPr>
        <w:t xml:space="preserve"> </w:t>
      </w:r>
      <w:r w:rsidRPr="00C848AD">
        <w:rPr>
          <w:rFonts w:ascii="Arial" w:hAnsi="Arial" w:cs="Arial"/>
          <w:sz w:val="20"/>
          <w:szCs w:val="20"/>
        </w:rPr>
        <w:t>cabo por el Instituto en el ámbito de sus respectivas</w:t>
      </w:r>
      <w:r w:rsidRPr="00C848AD">
        <w:rPr>
          <w:rFonts w:ascii="Arial" w:hAnsi="Arial" w:cs="Arial"/>
          <w:spacing w:val="-25"/>
          <w:sz w:val="20"/>
          <w:szCs w:val="20"/>
        </w:rPr>
        <w:t xml:space="preserve"> </w:t>
      </w:r>
      <w:r w:rsidRPr="00C848AD">
        <w:rPr>
          <w:rFonts w:ascii="Arial" w:hAnsi="Arial" w:cs="Arial"/>
          <w:sz w:val="20"/>
          <w:szCs w:val="20"/>
        </w:rPr>
        <w:t>competencias;</w:t>
      </w:r>
    </w:p>
    <w:p w14:paraId="13C8EF5D" w14:textId="77777777" w:rsidR="00F126FD" w:rsidRPr="00C848AD" w:rsidRDefault="00F126FD" w:rsidP="00F93710">
      <w:pPr>
        <w:pStyle w:val="Textoindependiente"/>
        <w:ind w:left="0"/>
        <w:jc w:val="both"/>
        <w:rPr>
          <w:rFonts w:cs="Arial"/>
          <w:sz w:val="20"/>
          <w:szCs w:val="20"/>
        </w:rPr>
      </w:pPr>
    </w:p>
    <w:p w14:paraId="1E9376F0" w14:textId="77777777" w:rsidR="00F126FD" w:rsidRPr="00C848AD" w:rsidRDefault="00F126FD" w:rsidP="00C75861">
      <w:pPr>
        <w:pStyle w:val="Prrafodelista"/>
        <w:numPr>
          <w:ilvl w:val="0"/>
          <w:numId w:val="2"/>
        </w:numPr>
        <w:tabs>
          <w:tab w:val="left" w:pos="708"/>
        </w:tabs>
        <w:ind w:left="0" w:firstLine="0"/>
        <w:jc w:val="both"/>
        <w:rPr>
          <w:rFonts w:ascii="Arial" w:hAnsi="Arial" w:cs="Arial"/>
          <w:sz w:val="20"/>
          <w:szCs w:val="20"/>
        </w:rPr>
      </w:pPr>
      <w:r w:rsidRPr="00C848AD">
        <w:rPr>
          <w:rFonts w:ascii="Arial" w:hAnsi="Arial" w:cs="Arial"/>
          <w:b/>
          <w:sz w:val="20"/>
          <w:szCs w:val="20"/>
        </w:rPr>
        <w:t xml:space="preserve">Publicación: </w:t>
      </w:r>
      <w:r w:rsidRPr="00C848AD">
        <w:rPr>
          <w:rFonts w:ascii="Arial" w:hAnsi="Arial" w:cs="Arial"/>
          <w:sz w:val="20"/>
          <w:szCs w:val="20"/>
        </w:rPr>
        <w:t>La divulgación, difusión y socialización de la información por cualquier medio, incluidos los impresos, electrónicos, sonoros y</w:t>
      </w:r>
      <w:r w:rsidRPr="00C848AD">
        <w:rPr>
          <w:rFonts w:ascii="Arial" w:hAnsi="Arial" w:cs="Arial"/>
          <w:spacing w:val="-15"/>
          <w:sz w:val="20"/>
          <w:szCs w:val="20"/>
        </w:rPr>
        <w:t xml:space="preserve"> </w:t>
      </w:r>
      <w:r w:rsidRPr="00C848AD">
        <w:rPr>
          <w:rFonts w:ascii="Arial" w:hAnsi="Arial" w:cs="Arial"/>
          <w:sz w:val="20"/>
          <w:szCs w:val="20"/>
        </w:rPr>
        <w:t>visuales;</w:t>
      </w:r>
    </w:p>
    <w:p w14:paraId="1A4698DA" w14:textId="77777777" w:rsidR="00F126FD" w:rsidRPr="00C848AD" w:rsidRDefault="00F126FD" w:rsidP="00F93710">
      <w:pPr>
        <w:pStyle w:val="Textoindependiente"/>
        <w:ind w:left="0"/>
        <w:jc w:val="both"/>
        <w:rPr>
          <w:rFonts w:cs="Arial"/>
          <w:sz w:val="20"/>
          <w:szCs w:val="20"/>
        </w:rPr>
      </w:pPr>
    </w:p>
    <w:p w14:paraId="2162977F" w14:textId="77777777" w:rsidR="00F126FD" w:rsidRPr="00C848AD" w:rsidRDefault="00F126FD" w:rsidP="00C75861">
      <w:pPr>
        <w:pStyle w:val="Prrafodelista"/>
        <w:numPr>
          <w:ilvl w:val="0"/>
          <w:numId w:val="2"/>
        </w:numPr>
        <w:tabs>
          <w:tab w:val="left" w:pos="752"/>
        </w:tabs>
        <w:ind w:left="0" w:firstLine="0"/>
        <w:jc w:val="both"/>
        <w:rPr>
          <w:rFonts w:ascii="Arial" w:hAnsi="Arial" w:cs="Arial"/>
          <w:sz w:val="20"/>
          <w:szCs w:val="20"/>
        </w:rPr>
      </w:pPr>
      <w:r w:rsidRPr="00C848AD">
        <w:rPr>
          <w:rFonts w:ascii="Arial" w:hAnsi="Arial" w:cs="Arial"/>
          <w:b/>
          <w:sz w:val="20"/>
          <w:szCs w:val="20"/>
        </w:rPr>
        <w:t xml:space="preserve">Redes sociales: </w:t>
      </w:r>
      <w:r w:rsidRPr="00C848AD">
        <w:rPr>
          <w:rFonts w:ascii="Arial" w:hAnsi="Arial" w:cs="Arial"/>
          <w:sz w:val="20"/>
          <w:szCs w:val="20"/>
        </w:rPr>
        <w:t>Formas de comunicación electrónica por medio de comunidades virtuales con objeto de compartir información, ideas, mensajes personales, fotografía, videos y diversos</w:t>
      </w:r>
      <w:r w:rsidRPr="00C848AD">
        <w:rPr>
          <w:rFonts w:ascii="Arial" w:hAnsi="Arial" w:cs="Arial"/>
          <w:spacing w:val="-35"/>
          <w:sz w:val="20"/>
          <w:szCs w:val="20"/>
        </w:rPr>
        <w:t xml:space="preserve"> </w:t>
      </w:r>
      <w:r w:rsidRPr="00C848AD">
        <w:rPr>
          <w:rFonts w:ascii="Arial" w:hAnsi="Arial" w:cs="Arial"/>
          <w:sz w:val="20"/>
          <w:szCs w:val="20"/>
        </w:rPr>
        <w:t>contenidos;</w:t>
      </w:r>
    </w:p>
    <w:p w14:paraId="5E5AB4BB" w14:textId="77777777" w:rsidR="00F126FD" w:rsidRPr="00C848AD" w:rsidRDefault="00F126FD" w:rsidP="00F93710">
      <w:pPr>
        <w:pStyle w:val="Textoindependiente"/>
        <w:ind w:left="0"/>
        <w:jc w:val="both"/>
        <w:rPr>
          <w:rFonts w:cs="Arial"/>
          <w:sz w:val="20"/>
          <w:szCs w:val="20"/>
        </w:rPr>
      </w:pPr>
    </w:p>
    <w:p w14:paraId="58D462B8" w14:textId="77777777" w:rsidR="00F126FD" w:rsidRPr="00C848AD" w:rsidRDefault="00F126FD" w:rsidP="00C75861">
      <w:pPr>
        <w:pStyle w:val="Prrafodelista"/>
        <w:numPr>
          <w:ilvl w:val="0"/>
          <w:numId w:val="2"/>
        </w:numPr>
        <w:tabs>
          <w:tab w:val="left" w:pos="843"/>
        </w:tabs>
        <w:ind w:left="0" w:firstLine="0"/>
        <w:jc w:val="both"/>
        <w:rPr>
          <w:rFonts w:ascii="Arial" w:hAnsi="Arial" w:cs="Arial"/>
          <w:sz w:val="20"/>
          <w:szCs w:val="20"/>
        </w:rPr>
      </w:pPr>
      <w:r w:rsidRPr="00C848AD">
        <w:rPr>
          <w:rFonts w:ascii="Arial" w:hAnsi="Arial" w:cs="Arial"/>
          <w:b/>
          <w:sz w:val="20"/>
          <w:szCs w:val="20"/>
        </w:rPr>
        <w:t xml:space="preserve">Reglamento interior: </w:t>
      </w:r>
      <w:r w:rsidRPr="00C848AD">
        <w:rPr>
          <w:rFonts w:ascii="Arial" w:hAnsi="Arial" w:cs="Arial"/>
          <w:sz w:val="20"/>
          <w:szCs w:val="20"/>
        </w:rPr>
        <w:t>Reglamento Interior del Instituto de Transparencia, Acceso a la Información Pública y Protección de Datos Personales del Estado de México y</w:t>
      </w:r>
      <w:r w:rsidRPr="00C848AD">
        <w:rPr>
          <w:rFonts w:ascii="Arial" w:hAnsi="Arial" w:cs="Arial"/>
          <w:spacing w:val="-27"/>
          <w:sz w:val="20"/>
          <w:szCs w:val="20"/>
        </w:rPr>
        <w:t xml:space="preserve"> </w:t>
      </w:r>
      <w:r w:rsidRPr="00C848AD">
        <w:rPr>
          <w:rFonts w:ascii="Arial" w:hAnsi="Arial" w:cs="Arial"/>
          <w:sz w:val="20"/>
          <w:szCs w:val="20"/>
        </w:rPr>
        <w:t>Municipios;</w:t>
      </w:r>
    </w:p>
    <w:p w14:paraId="66DBFF30" w14:textId="77777777" w:rsidR="00F126FD" w:rsidRPr="00C848AD" w:rsidRDefault="00F126FD" w:rsidP="00F93710">
      <w:pPr>
        <w:pStyle w:val="Textoindependiente"/>
        <w:ind w:left="0"/>
        <w:jc w:val="both"/>
        <w:rPr>
          <w:rFonts w:cs="Arial"/>
          <w:sz w:val="20"/>
          <w:szCs w:val="20"/>
        </w:rPr>
      </w:pPr>
    </w:p>
    <w:p w14:paraId="20D9C62E" w14:textId="77777777" w:rsidR="00F126FD" w:rsidRPr="00C848AD" w:rsidRDefault="00F126FD" w:rsidP="00C75861">
      <w:pPr>
        <w:pStyle w:val="Prrafodelista"/>
        <w:numPr>
          <w:ilvl w:val="0"/>
          <w:numId w:val="2"/>
        </w:numPr>
        <w:tabs>
          <w:tab w:val="left" w:pos="993"/>
        </w:tabs>
        <w:ind w:left="0" w:firstLine="0"/>
        <w:jc w:val="both"/>
        <w:rPr>
          <w:rFonts w:ascii="Arial" w:hAnsi="Arial" w:cs="Arial"/>
          <w:sz w:val="20"/>
          <w:szCs w:val="20"/>
        </w:rPr>
      </w:pPr>
      <w:r w:rsidRPr="00C848AD">
        <w:rPr>
          <w:rFonts w:ascii="Arial" w:hAnsi="Arial" w:cs="Arial"/>
          <w:b/>
          <w:sz w:val="20"/>
          <w:szCs w:val="20"/>
        </w:rPr>
        <w:t xml:space="preserve">Servidores públicos: </w:t>
      </w:r>
      <w:r w:rsidRPr="00C848AD">
        <w:rPr>
          <w:rFonts w:ascii="Arial" w:hAnsi="Arial" w:cs="Arial"/>
          <w:sz w:val="20"/>
          <w:szCs w:val="20"/>
        </w:rPr>
        <w:t>Toda aquella persona que desempeñe un empleo, cargo o comisión en alguno de los poderes del Estado, en los municipios y organismos auxiliares, así como los titulares o quienes hagan sus veces en empresas de participación estatal o municipal, sociedades o asociaciones asimiladas a éstas, en los fideicomisos públicos y en los órganos autónomos. Por lo que toca a los demás trabajadores del sector auxiliar, su calidad de servidores públicos estará determinada por los ordenamientos legales</w:t>
      </w:r>
      <w:r w:rsidRPr="00C848AD">
        <w:rPr>
          <w:rFonts w:ascii="Arial" w:hAnsi="Arial" w:cs="Arial"/>
          <w:spacing w:val="-24"/>
          <w:sz w:val="20"/>
          <w:szCs w:val="20"/>
        </w:rPr>
        <w:t xml:space="preserve"> </w:t>
      </w:r>
      <w:r w:rsidRPr="00C848AD">
        <w:rPr>
          <w:rFonts w:ascii="Arial" w:hAnsi="Arial" w:cs="Arial"/>
          <w:sz w:val="20"/>
          <w:szCs w:val="20"/>
        </w:rPr>
        <w:t>respectivos;</w:t>
      </w:r>
    </w:p>
    <w:p w14:paraId="5D94A235" w14:textId="77777777" w:rsidR="00F126FD" w:rsidRPr="00C848AD" w:rsidRDefault="00F126FD" w:rsidP="00F93710">
      <w:pPr>
        <w:pStyle w:val="Textoindependiente"/>
        <w:ind w:left="0"/>
        <w:jc w:val="both"/>
        <w:rPr>
          <w:rFonts w:cs="Arial"/>
          <w:sz w:val="20"/>
          <w:szCs w:val="20"/>
        </w:rPr>
      </w:pPr>
    </w:p>
    <w:p w14:paraId="2A1FC0BE" w14:textId="77777777" w:rsidR="00F126FD" w:rsidRPr="00C848AD" w:rsidRDefault="00F126FD" w:rsidP="00C75861">
      <w:pPr>
        <w:pStyle w:val="Prrafodelista"/>
        <w:numPr>
          <w:ilvl w:val="0"/>
          <w:numId w:val="2"/>
        </w:numPr>
        <w:tabs>
          <w:tab w:val="left" w:pos="747"/>
        </w:tabs>
        <w:ind w:left="0" w:firstLine="0"/>
        <w:jc w:val="both"/>
        <w:rPr>
          <w:rFonts w:ascii="Arial" w:hAnsi="Arial" w:cs="Arial"/>
          <w:sz w:val="20"/>
          <w:szCs w:val="20"/>
        </w:rPr>
      </w:pPr>
      <w:r w:rsidRPr="00C848AD">
        <w:rPr>
          <w:rFonts w:ascii="Arial" w:hAnsi="Arial" w:cs="Arial"/>
          <w:b/>
          <w:sz w:val="20"/>
          <w:szCs w:val="20"/>
        </w:rPr>
        <w:t xml:space="preserve">Servidor público habilitado: </w:t>
      </w:r>
      <w:r w:rsidRPr="00C848AD">
        <w:rPr>
          <w:rFonts w:ascii="Arial" w:hAnsi="Arial" w:cs="Arial"/>
          <w:sz w:val="20"/>
          <w:szCs w:val="20"/>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w:t>
      </w:r>
      <w:r w:rsidRPr="00C848AD">
        <w:rPr>
          <w:rFonts w:ascii="Arial" w:hAnsi="Arial" w:cs="Arial"/>
          <w:spacing w:val="-18"/>
          <w:sz w:val="20"/>
          <w:szCs w:val="20"/>
        </w:rPr>
        <w:t xml:space="preserve"> </w:t>
      </w:r>
      <w:r w:rsidRPr="00C848AD">
        <w:rPr>
          <w:rFonts w:ascii="Arial" w:hAnsi="Arial" w:cs="Arial"/>
          <w:sz w:val="20"/>
          <w:szCs w:val="20"/>
        </w:rPr>
        <w:t>información;</w:t>
      </w:r>
    </w:p>
    <w:p w14:paraId="1F320BAC" w14:textId="77777777" w:rsidR="00F126FD" w:rsidRPr="00C848AD" w:rsidRDefault="00F126FD" w:rsidP="00F93710">
      <w:pPr>
        <w:pStyle w:val="Textoindependiente"/>
        <w:ind w:left="0"/>
        <w:jc w:val="both"/>
        <w:rPr>
          <w:rFonts w:cs="Arial"/>
          <w:sz w:val="20"/>
          <w:szCs w:val="20"/>
        </w:rPr>
      </w:pPr>
    </w:p>
    <w:p w14:paraId="5DF6865F" w14:textId="77777777" w:rsidR="00F126FD" w:rsidRPr="00C848AD" w:rsidRDefault="00F126FD" w:rsidP="00F93710">
      <w:pPr>
        <w:pStyle w:val="Textoindependiente"/>
        <w:ind w:left="0"/>
        <w:jc w:val="both"/>
        <w:rPr>
          <w:rFonts w:cs="Arial"/>
          <w:sz w:val="20"/>
          <w:szCs w:val="20"/>
        </w:rPr>
      </w:pPr>
      <w:r w:rsidRPr="00C848AD">
        <w:rPr>
          <w:rFonts w:cs="Arial"/>
          <w:b/>
          <w:sz w:val="20"/>
          <w:szCs w:val="20"/>
        </w:rPr>
        <w:t xml:space="preserve">XL. Sistema nacional: </w:t>
      </w:r>
      <w:r w:rsidRPr="00C848AD">
        <w:rPr>
          <w:rFonts w:cs="Arial"/>
          <w:sz w:val="20"/>
          <w:szCs w:val="20"/>
        </w:rPr>
        <w:t>Sistema Nacional de Transparencia, Acceso a la Información y Protección de Datos Personales;</w:t>
      </w:r>
    </w:p>
    <w:p w14:paraId="558DCFE4" w14:textId="77777777" w:rsidR="00F126FD" w:rsidRPr="00C848AD" w:rsidRDefault="00F126FD" w:rsidP="00F93710">
      <w:pPr>
        <w:pStyle w:val="Textoindependiente"/>
        <w:ind w:left="0"/>
        <w:jc w:val="both"/>
        <w:rPr>
          <w:rFonts w:cs="Arial"/>
          <w:sz w:val="20"/>
          <w:szCs w:val="20"/>
        </w:rPr>
      </w:pPr>
    </w:p>
    <w:p w14:paraId="3C6D2E74" w14:textId="77777777" w:rsidR="00F126FD" w:rsidRPr="00C848AD" w:rsidRDefault="00F126FD" w:rsidP="00F93710">
      <w:pPr>
        <w:pStyle w:val="Textoindependiente"/>
        <w:ind w:left="0"/>
        <w:jc w:val="both"/>
        <w:rPr>
          <w:rFonts w:cs="Arial"/>
          <w:sz w:val="20"/>
          <w:szCs w:val="20"/>
        </w:rPr>
      </w:pPr>
      <w:r w:rsidRPr="00C848AD">
        <w:rPr>
          <w:rFonts w:cs="Arial"/>
          <w:b/>
          <w:sz w:val="20"/>
          <w:szCs w:val="20"/>
        </w:rPr>
        <w:t xml:space="preserve">XLI. Sujetos obligados: </w:t>
      </w:r>
      <w:r w:rsidRPr="00C848AD">
        <w:rPr>
          <w:rFonts w:cs="Arial"/>
          <w:sz w:val="20"/>
          <w:szCs w:val="20"/>
        </w:rPr>
        <w:t>Cualquier autoridad, entidad, órgano y organismo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jurídico colectiva o sindicato que reciba y ejerza recursos públicos o realice actos de autoridad en el ámbito estatal y municipal, que deba cumplir con las obligaciones previstas en la presente Ley;</w:t>
      </w:r>
    </w:p>
    <w:p w14:paraId="439BDCB3" w14:textId="77777777" w:rsidR="00F126FD" w:rsidRPr="00C848AD" w:rsidRDefault="00F126FD" w:rsidP="00F93710">
      <w:pPr>
        <w:pStyle w:val="Textoindependiente"/>
        <w:ind w:left="0"/>
        <w:jc w:val="both"/>
        <w:rPr>
          <w:rFonts w:cs="Arial"/>
          <w:sz w:val="20"/>
          <w:szCs w:val="20"/>
        </w:rPr>
      </w:pPr>
    </w:p>
    <w:p w14:paraId="4D6EA095" w14:textId="77777777" w:rsidR="00F126FD" w:rsidRPr="00C848AD" w:rsidRDefault="00F126FD" w:rsidP="00F93710">
      <w:pPr>
        <w:pStyle w:val="Textoindependiente"/>
        <w:ind w:left="0"/>
        <w:jc w:val="both"/>
        <w:rPr>
          <w:rFonts w:cs="Arial"/>
          <w:sz w:val="20"/>
          <w:szCs w:val="20"/>
        </w:rPr>
      </w:pPr>
      <w:r w:rsidRPr="00C848AD">
        <w:rPr>
          <w:rFonts w:cs="Arial"/>
          <w:b/>
          <w:sz w:val="20"/>
          <w:szCs w:val="20"/>
        </w:rPr>
        <w:t xml:space="preserve">XLII. Transparencia proactiva: </w:t>
      </w:r>
      <w:r w:rsidRPr="00C848AD">
        <w:rPr>
          <w:rFonts w:cs="Arial"/>
          <w:sz w:val="20"/>
          <w:szCs w:val="20"/>
        </w:rPr>
        <w:t>Conjunto de actividades e iniciativas ordenadas que van más allá de las obligaciones que marca esta Ley y, que tienen como propósito elevar en forma sostenida la publicación de información y bases de datos relevantes en formato de datos abiertos de información pública, que permitan la rendición de cuentas, promuevan la participación activa de la sociedad en la solución de problemas públicos de manera permanente y den respuesta a la demanda;</w:t>
      </w:r>
    </w:p>
    <w:p w14:paraId="28136100" w14:textId="77777777" w:rsidR="00F126FD" w:rsidRPr="00C848AD" w:rsidRDefault="00F126FD" w:rsidP="00F93710">
      <w:pPr>
        <w:pStyle w:val="Textoindependiente"/>
        <w:ind w:left="0"/>
        <w:jc w:val="both"/>
        <w:rPr>
          <w:rFonts w:cs="Arial"/>
          <w:sz w:val="20"/>
          <w:szCs w:val="20"/>
        </w:rPr>
      </w:pPr>
    </w:p>
    <w:p w14:paraId="0A7D13EC" w14:textId="77777777" w:rsidR="00F126FD" w:rsidRPr="00C848AD" w:rsidRDefault="00F126FD" w:rsidP="00F93710">
      <w:pPr>
        <w:pStyle w:val="Textoindependiente"/>
        <w:ind w:left="0"/>
        <w:jc w:val="both"/>
        <w:rPr>
          <w:rFonts w:cs="Arial"/>
          <w:sz w:val="20"/>
          <w:szCs w:val="20"/>
        </w:rPr>
      </w:pPr>
      <w:r w:rsidRPr="00C848AD">
        <w:rPr>
          <w:rFonts w:cs="Arial"/>
          <w:b/>
          <w:sz w:val="20"/>
          <w:szCs w:val="20"/>
        </w:rPr>
        <w:t xml:space="preserve">XLIII. UMA: </w:t>
      </w:r>
      <w:r w:rsidRPr="00C848AD">
        <w:rPr>
          <w:rFonts w:cs="Arial"/>
          <w:sz w:val="20"/>
          <w:szCs w:val="20"/>
        </w:rPr>
        <w:t>A la Unidad de Medida y Actualización la cual será utilizada como unidad de cuenta, índice, base, medida o referencia, para determinar la cuantía del pago de las sanciones contenidas en la presente Ley;</w:t>
      </w:r>
    </w:p>
    <w:p w14:paraId="7B71ECD1" w14:textId="77777777" w:rsidR="00F126FD" w:rsidRPr="00C848AD" w:rsidRDefault="00F126FD" w:rsidP="00F93710">
      <w:pPr>
        <w:pStyle w:val="Textoindependiente"/>
        <w:ind w:left="0"/>
        <w:jc w:val="both"/>
        <w:rPr>
          <w:rFonts w:cs="Arial"/>
          <w:sz w:val="20"/>
          <w:szCs w:val="20"/>
        </w:rPr>
      </w:pPr>
    </w:p>
    <w:p w14:paraId="5C9714F2" w14:textId="77777777" w:rsidR="00F126FD" w:rsidRPr="00C848AD" w:rsidRDefault="00F126FD" w:rsidP="00F93710">
      <w:pPr>
        <w:pStyle w:val="Textoindependiente"/>
        <w:ind w:left="0"/>
        <w:jc w:val="both"/>
        <w:rPr>
          <w:rFonts w:cs="Arial"/>
          <w:sz w:val="20"/>
          <w:szCs w:val="20"/>
        </w:rPr>
      </w:pPr>
      <w:r w:rsidRPr="00C848AD">
        <w:rPr>
          <w:rFonts w:cs="Arial"/>
          <w:b/>
          <w:sz w:val="20"/>
          <w:szCs w:val="20"/>
        </w:rPr>
        <w:t xml:space="preserve">XLIV. Unidad de transparencia: </w:t>
      </w:r>
      <w:r w:rsidRPr="00C848AD">
        <w:rPr>
          <w:rFonts w:cs="Arial"/>
          <w:sz w:val="20"/>
          <w:szCs w:val="20"/>
        </w:rPr>
        <w:t>La establecida por los sujetos obligados para ingresar, actualizar y mantener vigente las obligaciones de información pública en sus respectivos portales de transparencia; tramitar las solicitudes de acceso a la información pública; y</w:t>
      </w:r>
    </w:p>
    <w:p w14:paraId="2B0B6E0B" w14:textId="77777777" w:rsidR="00F126FD" w:rsidRPr="00C848AD" w:rsidRDefault="00F126FD" w:rsidP="00F93710">
      <w:pPr>
        <w:pStyle w:val="Textoindependiente"/>
        <w:ind w:left="0"/>
        <w:jc w:val="both"/>
        <w:rPr>
          <w:rFonts w:cs="Arial"/>
          <w:sz w:val="20"/>
          <w:szCs w:val="20"/>
        </w:rPr>
      </w:pPr>
    </w:p>
    <w:p w14:paraId="620AA07A" w14:textId="51539C57" w:rsidR="00F126FD" w:rsidRPr="00C848AD" w:rsidRDefault="00F126FD" w:rsidP="00F93710">
      <w:pPr>
        <w:pStyle w:val="Textoindependiente"/>
        <w:ind w:left="0"/>
        <w:jc w:val="both"/>
        <w:rPr>
          <w:rFonts w:cs="Arial"/>
          <w:sz w:val="20"/>
          <w:szCs w:val="20"/>
        </w:rPr>
      </w:pPr>
      <w:r w:rsidRPr="00C848AD">
        <w:rPr>
          <w:rFonts w:cs="Arial"/>
          <w:b/>
          <w:sz w:val="20"/>
          <w:szCs w:val="20"/>
        </w:rPr>
        <w:t xml:space="preserve">XLV. Versión pública: </w:t>
      </w:r>
      <w:r w:rsidRPr="00C848AD">
        <w:rPr>
          <w:rFonts w:cs="Arial"/>
          <w:sz w:val="20"/>
          <w:szCs w:val="20"/>
        </w:rPr>
        <w:t>Documento en el que se elimine, suprime o borra la información clasificada como reservada o confidencial para permitir su acceso.</w:t>
      </w:r>
    </w:p>
    <w:p w14:paraId="4CBB4DB3" w14:textId="77777777" w:rsidR="007760D2" w:rsidRPr="00C848AD" w:rsidRDefault="007760D2" w:rsidP="00F93710">
      <w:pPr>
        <w:pStyle w:val="Textoindependiente"/>
        <w:ind w:left="0"/>
        <w:jc w:val="both"/>
        <w:rPr>
          <w:rFonts w:cs="Arial"/>
          <w:sz w:val="20"/>
          <w:szCs w:val="20"/>
        </w:rPr>
      </w:pPr>
    </w:p>
    <w:p w14:paraId="48A09CA6" w14:textId="44F1AF9C" w:rsidR="00F126FD" w:rsidRPr="00C848AD" w:rsidRDefault="00C848AD" w:rsidP="00144B32">
      <w:pPr>
        <w:pStyle w:val="Ttulo21"/>
        <w:ind w:left="0" w:right="0"/>
        <w:rPr>
          <w:sz w:val="20"/>
          <w:szCs w:val="20"/>
        </w:rPr>
      </w:pPr>
      <w:r w:rsidRPr="00C848AD">
        <w:rPr>
          <w:sz w:val="20"/>
          <w:szCs w:val="20"/>
        </w:rPr>
        <w:t>CAPÍTULO II</w:t>
      </w:r>
    </w:p>
    <w:p w14:paraId="54A6773A" w14:textId="7A81793F" w:rsidR="00F126FD" w:rsidRPr="00C848AD" w:rsidRDefault="00C848AD" w:rsidP="00144B32">
      <w:pPr>
        <w:jc w:val="center"/>
        <w:rPr>
          <w:rFonts w:ascii="Arial" w:hAnsi="Arial" w:cs="Arial"/>
          <w:b/>
          <w:sz w:val="20"/>
          <w:szCs w:val="20"/>
        </w:rPr>
      </w:pPr>
      <w:r w:rsidRPr="00C848AD">
        <w:rPr>
          <w:rFonts w:ascii="Arial" w:hAnsi="Arial" w:cs="Arial"/>
          <w:b/>
          <w:sz w:val="20"/>
          <w:szCs w:val="20"/>
        </w:rPr>
        <w:t>DE LOS PRINCIPIOS GENERALES</w:t>
      </w:r>
    </w:p>
    <w:p w14:paraId="1138CDA1" w14:textId="77777777" w:rsidR="00F126FD" w:rsidRPr="00C848AD" w:rsidRDefault="00F126FD" w:rsidP="00144B32">
      <w:pPr>
        <w:pStyle w:val="Textoindependiente"/>
        <w:ind w:left="0"/>
        <w:jc w:val="center"/>
        <w:rPr>
          <w:rFonts w:cs="Arial"/>
          <w:b/>
          <w:sz w:val="20"/>
          <w:szCs w:val="20"/>
        </w:rPr>
      </w:pPr>
    </w:p>
    <w:p w14:paraId="4B355FFF" w14:textId="551CA4F7" w:rsidR="00F126FD" w:rsidRPr="00C848AD" w:rsidRDefault="00C848AD" w:rsidP="00144B32">
      <w:pPr>
        <w:jc w:val="center"/>
        <w:rPr>
          <w:rFonts w:ascii="Arial" w:hAnsi="Arial" w:cs="Arial"/>
          <w:b/>
          <w:sz w:val="20"/>
          <w:szCs w:val="20"/>
        </w:rPr>
      </w:pPr>
      <w:r w:rsidRPr="00C848AD">
        <w:rPr>
          <w:rFonts w:ascii="Arial" w:hAnsi="Arial" w:cs="Arial"/>
          <w:b/>
          <w:sz w:val="20"/>
          <w:szCs w:val="20"/>
        </w:rPr>
        <w:t>SECCIÓN PRIMERA</w:t>
      </w:r>
    </w:p>
    <w:p w14:paraId="59B0908D" w14:textId="371EC1D9" w:rsidR="00F126FD" w:rsidRPr="00C848AD" w:rsidRDefault="00C848AD" w:rsidP="00144B32">
      <w:pPr>
        <w:jc w:val="center"/>
        <w:rPr>
          <w:rFonts w:ascii="Arial" w:hAnsi="Arial" w:cs="Arial"/>
          <w:b/>
          <w:sz w:val="20"/>
          <w:szCs w:val="20"/>
        </w:rPr>
      </w:pPr>
      <w:r w:rsidRPr="00C848AD">
        <w:rPr>
          <w:rFonts w:ascii="Arial" w:hAnsi="Arial" w:cs="Arial"/>
          <w:b/>
          <w:sz w:val="20"/>
          <w:szCs w:val="20"/>
        </w:rPr>
        <w:t>DE LOS PRINCIPIOS RECTORES DEL INSTITUTO</w:t>
      </w:r>
    </w:p>
    <w:p w14:paraId="65A66609" w14:textId="77777777" w:rsidR="00F126FD" w:rsidRPr="00C848AD" w:rsidRDefault="00F126FD" w:rsidP="00F93710">
      <w:pPr>
        <w:pStyle w:val="Textoindependiente"/>
        <w:ind w:left="0"/>
        <w:jc w:val="both"/>
        <w:rPr>
          <w:rFonts w:cs="Arial"/>
          <w:b/>
          <w:sz w:val="20"/>
          <w:szCs w:val="20"/>
        </w:rPr>
      </w:pPr>
    </w:p>
    <w:p w14:paraId="3BA547ED" w14:textId="31FF802B" w:rsidR="00F126FD" w:rsidRPr="00C848AD" w:rsidRDefault="00F126FD" w:rsidP="00F93710">
      <w:pPr>
        <w:pStyle w:val="Textoindependiente"/>
        <w:ind w:left="0"/>
        <w:jc w:val="both"/>
        <w:rPr>
          <w:rFonts w:cs="Arial"/>
          <w:sz w:val="20"/>
          <w:szCs w:val="20"/>
        </w:rPr>
      </w:pPr>
      <w:r w:rsidRPr="00C848AD">
        <w:rPr>
          <w:rFonts w:cs="Arial"/>
          <w:b/>
          <w:sz w:val="20"/>
          <w:szCs w:val="20"/>
        </w:rPr>
        <w:t>Artículo 4.</w:t>
      </w:r>
      <w:r w:rsidR="00C848AD">
        <w:rPr>
          <w:rFonts w:cs="Arial"/>
          <w:b/>
          <w:sz w:val="20"/>
          <w:szCs w:val="20"/>
        </w:rPr>
        <w:t>-</w:t>
      </w:r>
      <w:r w:rsidRPr="00C848AD">
        <w:rPr>
          <w:rFonts w:cs="Arial"/>
          <w:b/>
          <w:sz w:val="20"/>
          <w:szCs w:val="20"/>
        </w:rPr>
        <w:t xml:space="preserve"> </w:t>
      </w:r>
      <w:r w:rsidRPr="00C848AD">
        <w:rPr>
          <w:rFonts w:cs="Arial"/>
          <w:sz w:val="20"/>
          <w:szCs w:val="20"/>
        </w:rPr>
        <w:t>El derecho humano de acceso a la información pública es la prerrogativa de las personas para buscar, difundir, investigar, recabar, recibir y solicitar información pública, sin necesidad de acreditar personalidad ni interés jurídico.</w:t>
      </w:r>
    </w:p>
    <w:p w14:paraId="4EC53513" w14:textId="77777777" w:rsidR="00144B32" w:rsidRPr="00C848AD" w:rsidRDefault="00144B32" w:rsidP="00F93710">
      <w:pPr>
        <w:pStyle w:val="Textoindependiente"/>
        <w:ind w:left="0"/>
        <w:jc w:val="both"/>
        <w:rPr>
          <w:rFonts w:cs="Arial"/>
          <w:sz w:val="20"/>
          <w:szCs w:val="20"/>
        </w:rPr>
      </w:pPr>
    </w:p>
    <w:p w14:paraId="7E91FBE8" w14:textId="77777777" w:rsidR="00F126FD" w:rsidRPr="00C848AD" w:rsidRDefault="00F126FD" w:rsidP="00F93710">
      <w:pPr>
        <w:pStyle w:val="Textoindependiente"/>
        <w:ind w:left="0"/>
        <w:jc w:val="both"/>
        <w:rPr>
          <w:rFonts w:cs="Arial"/>
          <w:sz w:val="20"/>
          <w:szCs w:val="20"/>
        </w:rPr>
      </w:pPr>
      <w:r w:rsidRPr="00C848AD">
        <w:rPr>
          <w:rFonts w:cs="Arial"/>
          <w:sz w:val="20"/>
          <w:szCs w:val="20"/>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4179E399" w14:textId="77777777" w:rsidR="00F126FD" w:rsidRPr="00C848AD" w:rsidRDefault="00F126FD" w:rsidP="00F93710">
      <w:pPr>
        <w:pStyle w:val="Textoindependiente"/>
        <w:ind w:left="0"/>
        <w:jc w:val="both"/>
        <w:rPr>
          <w:rFonts w:cs="Arial"/>
          <w:sz w:val="20"/>
          <w:szCs w:val="20"/>
        </w:rPr>
      </w:pPr>
    </w:p>
    <w:p w14:paraId="7C1D4935" w14:textId="77777777" w:rsidR="00F126FD" w:rsidRPr="00C848AD" w:rsidRDefault="00F126FD" w:rsidP="00F93710">
      <w:pPr>
        <w:pStyle w:val="Textoindependiente"/>
        <w:ind w:left="0"/>
        <w:jc w:val="both"/>
        <w:rPr>
          <w:rFonts w:cs="Arial"/>
          <w:sz w:val="20"/>
          <w:szCs w:val="20"/>
        </w:rPr>
      </w:pPr>
      <w:r w:rsidRPr="00C848AD">
        <w:rPr>
          <w:rFonts w:cs="Arial"/>
          <w:sz w:val="20"/>
          <w:szCs w:val="20"/>
        </w:rPr>
        <w:t>Los sujetos obligados deben poner en práctica, políticas y programas de acceso a la información que se apeguen a criterios de publicidad, veracidad, oportunidad, precisión y suficiencia en beneficio de los solicitantes.</w:t>
      </w:r>
    </w:p>
    <w:p w14:paraId="0A8E7449" w14:textId="77777777" w:rsidR="00F126FD" w:rsidRPr="00C848AD" w:rsidRDefault="00F126FD" w:rsidP="00F93710">
      <w:pPr>
        <w:pStyle w:val="Textoindependiente"/>
        <w:ind w:left="0"/>
        <w:jc w:val="both"/>
        <w:rPr>
          <w:rFonts w:cs="Arial"/>
          <w:sz w:val="20"/>
          <w:szCs w:val="20"/>
        </w:rPr>
      </w:pPr>
    </w:p>
    <w:p w14:paraId="160FDC14" w14:textId="31E4BF66" w:rsidR="00F126FD" w:rsidRPr="00C848AD" w:rsidRDefault="00F126FD" w:rsidP="00F93710">
      <w:pPr>
        <w:pStyle w:val="Textoindependiente"/>
        <w:ind w:left="0"/>
        <w:jc w:val="both"/>
        <w:rPr>
          <w:rFonts w:cs="Arial"/>
          <w:sz w:val="20"/>
          <w:szCs w:val="20"/>
        </w:rPr>
      </w:pPr>
      <w:r w:rsidRPr="00C848AD">
        <w:rPr>
          <w:rFonts w:cs="Arial"/>
          <w:b/>
          <w:sz w:val="20"/>
          <w:szCs w:val="20"/>
        </w:rPr>
        <w:t>Artículo 5.</w:t>
      </w:r>
      <w:r w:rsidR="00C848AD">
        <w:rPr>
          <w:rFonts w:cs="Arial"/>
          <w:b/>
          <w:sz w:val="20"/>
          <w:szCs w:val="20"/>
        </w:rPr>
        <w:t>-</w:t>
      </w:r>
      <w:r w:rsidRPr="00C848AD">
        <w:rPr>
          <w:rFonts w:cs="Arial"/>
          <w:b/>
          <w:sz w:val="20"/>
          <w:szCs w:val="20"/>
        </w:rPr>
        <w:t xml:space="preserve"> </w:t>
      </w:r>
      <w:r w:rsidRPr="00C848AD">
        <w:rPr>
          <w:rFonts w:cs="Arial"/>
          <w:sz w:val="20"/>
          <w:szCs w:val="20"/>
        </w:rPr>
        <w:t>No podrá clasificarse como reservada aquella información que esté relacionada con violaciones graves a derechos humanos o delitos de lesa humanidad, de conformidad con el derecho nacional o los tratados internacionales de los que el Estado mexicano sea parte.</w:t>
      </w:r>
    </w:p>
    <w:p w14:paraId="797AB0A5" w14:textId="77777777" w:rsidR="00F126FD" w:rsidRPr="00C848AD" w:rsidRDefault="00F126FD" w:rsidP="00F93710">
      <w:pPr>
        <w:pStyle w:val="Textoindependiente"/>
        <w:ind w:left="0"/>
        <w:jc w:val="both"/>
        <w:rPr>
          <w:rFonts w:cs="Arial"/>
          <w:sz w:val="20"/>
          <w:szCs w:val="20"/>
        </w:rPr>
      </w:pPr>
    </w:p>
    <w:p w14:paraId="72D7B1C9" w14:textId="77777777" w:rsidR="00F126FD" w:rsidRPr="00C848AD" w:rsidRDefault="00F126FD" w:rsidP="00F93710">
      <w:pPr>
        <w:pStyle w:val="Textoindependiente"/>
        <w:ind w:left="0"/>
        <w:jc w:val="both"/>
        <w:rPr>
          <w:rFonts w:cs="Arial"/>
          <w:sz w:val="20"/>
          <w:szCs w:val="20"/>
        </w:rPr>
      </w:pPr>
      <w:r w:rsidRPr="00C848AD">
        <w:rPr>
          <w:rFonts w:cs="Arial"/>
          <w:sz w:val="20"/>
          <w:szCs w:val="20"/>
        </w:rPr>
        <w:t>Ninguna persona será objeto de inquisición judicial o administrativa con el objeto del ejercicio del derecho de acceso a la información, ni se podrá restringir este derecho por vías o medios directos e indirectos.</w:t>
      </w:r>
    </w:p>
    <w:p w14:paraId="57CC51FF" w14:textId="77777777" w:rsidR="00F126FD" w:rsidRPr="00C848AD" w:rsidRDefault="00F126FD" w:rsidP="00F93710">
      <w:pPr>
        <w:pStyle w:val="Textoindependiente"/>
        <w:ind w:left="0"/>
        <w:jc w:val="both"/>
        <w:rPr>
          <w:rFonts w:cs="Arial"/>
          <w:sz w:val="20"/>
          <w:szCs w:val="20"/>
        </w:rPr>
      </w:pPr>
    </w:p>
    <w:p w14:paraId="547285B8" w14:textId="2F8F745D" w:rsidR="00F126FD" w:rsidRPr="00C848AD" w:rsidRDefault="00F126FD" w:rsidP="00F93710">
      <w:pPr>
        <w:pStyle w:val="Textoindependiente"/>
        <w:ind w:left="0"/>
        <w:jc w:val="both"/>
        <w:rPr>
          <w:rFonts w:cs="Arial"/>
          <w:sz w:val="20"/>
          <w:szCs w:val="20"/>
        </w:rPr>
      </w:pPr>
      <w:r w:rsidRPr="00C848AD">
        <w:rPr>
          <w:rFonts w:cs="Arial"/>
          <w:b/>
          <w:sz w:val="20"/>
          <w:szCs w:val="20"/>
        </w:rPr>
        <w:t>Artículo 6.</w:t>
      </w:r>
      <w:r w:rsidR="00C848AD">
        <w:rPr>
          <w:rFonts w:cs="Arial"/>
          <w:b/>
          <w:sz w:val="20"/>
          <w:szCs w:val="20"/>
        </w:rPr>
        <w:t>-</w:t>
      </w:r>
      <w:r w:rsidRPr="00C848AD">
        <w:rPr>
          <w:rFonts w:cs="Arial"/>
          <w:b/>
          <w:sz w:val="20"/>
          <w:szCs w:val="20"/>
        </w:rPr>
        <w:t xml:space="preserve"> </w:t>
      </w:r>
      <w:r w:rsidRPr="00C848AD">
        <w:rPr>
          <w:rFonts w:cs="Arial"/>
          <w:sz w:val="20"/>
          <w:szCs w:val="20"/>
        </w:rPr>
        <w:t>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w:t>
      </w:r>
      <w:r w:rsidR="00432C24" w:rsidRPr="00C848AD">
        <w:rPr>
          <w:rFonts w:cs="Arial"/>
          <w:sz w:val="20"/>
          <w:szCs w:val="20"/>
        </w:rPr>
        <w:t xml:space="preserve"> </w:t>
      </w:r>
      <w:r w:rsidRPr="00C848AD">
        <w:rPr>
          <w:rFonts w:cs="Arial"/>
          <w:sz w:val="20"/>
          <w:szCs w:val="20"/>
        </w:rPr>
        <w:t>u oposición; los principios, procedimientos, medidas de seguridad en el tratamiento y demás disposiciones en materia de</w:t>
      </w:r>
      <w:r w:rsidR="00432C24" w:rsidRPr="00C848AD">
        <w:rPr>
          <w:rFonts w:cs="Arial"/>
          <w:sz w:val="20"/>
          <w:szCs w:val="20"/>
        </w:rPr>
        <w:t xml:space="preserve"> </w:t>
      </w:r>
      <w:r w:rsidRPr="00C848AD">
        <w:rPr>
          <w:rFonts w:cs="Arial"/>
          <w:sz w:val="20"/>
          <w:szCs w:val="20"/>
        </w:rPr>
        <w:t>datos personales, se deberá estar a lo dispuesto en las leyes de la</w:t>
      </w:r>
      <w:r w:rsidRPr="00C848AD">
        <w:rPr>
          <w:rFonts w:cs="Arial"/>
          <w:spacing w:val="-33"/>
          <w:sz w:val="20"/>
          <w:szCs w:val="20"/>
        </w:rPr>
        <w:t xml:space="preserve"> </w:t>
      </w:r>
      <w:r w:rsidRPr="00C848AD">
        <w:rPr>
          <w:rFonts w:cs="Arial"/>
          <w:sz w:val="20"/>
          <w:szCs w:val="20"/>
        </w:rPr>
        <w:t>materia.</w:t>
      </w:r>
    </w:p>
    <w:p w14:paraId="4880B4C4" w14:textId="77777777" w:rsidR="00F126FD" w:rsidRPr="00C848AD" w:rsidRDefault="00F126FD" w:rsidP="00F93710">
      <w:pPr>
        <w:pStyle w:val="Textoindependiente"/>
        <w:ind w:left="0"/>
        <w:jc w:val="both"/>
        <w:rPr>
          <w:rFonts w:cs="Arial"/>
          <w:sz w:val="20"/>
          <w:szCs w:val="20"/>
        </w:rPr>
      </w:pPr>
    </w:p>
    <w:p w14:paraId="0CA3A3A4" w14:textId="2D6FD221" w:rsidR="00F126FD" w:rsidRPr="00C848AD" w:rsidRDefault="00F126FD" w:rsidP="00F93710">
      <w:pPr>
        <w:pStyle w:val="Textoindependiente"/>
        <w:ind w:left="0"/>
        <w:jc w:val="both"/>
        <w:rPr>
          <w:rFonts w:cs="Arial"/>
          <w:sz w:val="20"/>
          <w:szCs w:val="20"/>
        </w:rPr>
      </w:pPr>
      <w:r w:rsidRPr="00C848AD">
        <w:rPr>
          <w:rFonts w:cs="Arial"/>
          <w:b/>
          <w:sz w:val="20"/>
          <w:szCs w:val="20"/>
        </w:rPr>
        <w:t>Artículo 7.</w:t>
      </w:r>
      <w:r w:rsidR="00C848AD">
        <w:rPr>
          <w:rFonts w:cs="Arial"/>
          <w:b/>
          <w:sz w:val="20"/>
          <w:szCs w:val="20"/>
        </w:rPr>
        <w:t>-</w:t>
      </w:r>
      <w:r w:rsidRPr="00C848AD">
        <w:rPr>
          <w:rFonts w:cs="Arial"/>
          <w:b/>
          <w:sz w:val="20"/>
          <w:szCs w:val="20"/>
        </w:rPr>
        <w:t xml:space="preserve"> </w:t>
      </w:r>
      <w:r w:rsidRPr="00C848AD">
        <w:rPr>
          <w:rFonts w:cs="Arial"/>
          <w:sz w:val="20"/>
          <w:szCs w:val="20"/>
        </w:rPr>
        <w:t>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w:t>
      </w:r>
    </w:p>
    <w:p w14:paraId="7CC97549" w14:textId="77777777" w:rsidR="00F126FD" w:rsidRPr="00C848AD" w:rsidRDefault="00F126FD" w:rsidP="00F93710">
      <w:pPr>
        <w:pStyle w:val="Textoindependiente"/>
        <w:ind w:left="0"/>
        <w:jc w:val="both"/>
        <w:rPr>
          <w:rFonts w:cs="Arial"/>
          <w:sz w:val="20"/>
          <w:szCs w:val="20"/>
        </w:rPr>
      </w:pPr>
    </w:p>
    <w:p w14:paraId="57A55FE3" w14:textId="35DCF443" w:rsidR="00F126FD" w:rsidRPr="00C848AD" w:rsidRDefault="00F126FD" w:rsidP="00F93710">
      <w:pPr>
        <w:pStyle w:val="Textoindependiente"/>
        <w:ind w:left="0"/>
        <w:jc w:val="both"/>
        <w:rPr>
          <w:rFonts w:cs="Arial"/>
          <w:sz w:val="20"/>
          <w:szCs w:val="20"/>
        </w:rPr>
      </w:pPr>
      <w:r w:rsidRPr="00C848AD">
        <w:rPr>
          <w:rFonts w:cs="Arial"/>
          <w:b/>
          <w:sz w:val="20"/>
          <w:szCs w:val="20"/>
        </w:rPr>
        <w:t>Artículo 8.</w:t>
      </w:r>
      <w:r w:rsidR="00C848AD">
        <w:rPr>
          <w:rFonts w:cs="Arial"/>
          <w:b/>
          <w:sz w:val="20"/>
          <w:szCs w:val="20"/>
        </w:rPr>
        <w:t>-</w:t>
      </w:r>
      <w:r w:rsidRPr="00C848AD">
        <w:rPr>
          <w:rFonts w:cs="Arial"/>
          <w:b/>
          <w:sz w:val="20"/>
          <w:szCs w:val="20"/>
        </w:rPr>
        <w:t xml:space="preserve"> </w:t>
      </w:r>
      <w:r w:rsidRPr="00C848AD">
        <w:rPr>
          <w:rFonts w:cs="Arial"/>
          <w:sz w:val="20"/>
          <w:szCs w:val="20"/>
        </w:rPr>
        <w:t>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14:paraId="7E5C76BB" w14:textId="77777777" w:rsidR="00F126FD" w:rsidRPr="00C848AD" w:rsidRDefault="00F126FD" w:rsidP="00F93710">
      <w:pPr>
        <w:pStyle w:val="Textoindependiente"/>
        <w:ind w:left="0"/>
        <w:jc w:val="both"/>
        <w:rPr>
          <w:rFonts w:cs="Arial"/>
          <w:sz w:val="20"/>
          <w:szCs w:val="20"/>
        </w:rPr>
      </w:pPr>
    </w:p>
    <w:p w14:paraId="3C43DA05" w14:textId="77777777" w:rsidR="00F126FD" w:rsidRPr="00C848AD" w:rsidRDefault="00F126FD" w:rsidP="00F93710">
      <w:pPr>
        <w:pStyle w:val="Textoindependiente"/>
        <w:ind w:left="0"/>
        <w:jc w:val="both"/>
        <w:rPr>
          <w:rFonts w:cs="Arial"/>
          <w:sz w:val="20"/>
          <w:szCs w:val="20"/>
        </w:rPr>
      </w:pPr>
      <w:r w:rsidRPr="00C848AD">
        <w:rPr>
          <w:rFonts w:cs="Arial"/>
          <w:sz w:val="20"/>
          <w:szCs w:val="20"/>
        </w:rPr>
        <w:t>En la aplicación e interpretación de la presente Ley deberá prevalecer el principio de máxima publicidad, conforme a lo dispuesto en la Constitución Federal, en los tratados internacionales de los que el Estado mexicano sea parte, la Ley General, la Constitución Local, así como en las resoluciones y sentencias vinculantes que emitan los órganos nacionales e internacionales especializados, favoreciendo en todo tiempo a las personas la protección más amplia,</w:t>
      </w:r>
      <w:r w:rsidR="00432C24" w:rsidRPr="00C848AD">
        <w:rPr>
          <w:rFonts w:cs="Arial"/>
          <w:sz w:val="20"/>
          <w:szCs w:val="20"/>
        </w:rPr>
        <w:t xml:space="preserve"> </w:t>
      </w:r>
      <w:r w:rsidRPr="00C848AD">
        <w:rPr>
          <w:rFonts w:cs="Arial"/>
          <w:sz w:val="20"/>
          <w:szCs w:val="20"/>
        </w:rPr>
        <w:lastRenderedPageBreak/>
        <w:t>atendiendo</w:t>
      </w:r>
      <w:r w:rsidR="00432C24" w:rsidRPr="00C848AD">
        <w:rPr>
          <w:rFonts w:cs="Arial"/>
          <w:sz w:val="20"/>
          <w:szCs w:val="20"/>
        </w:rPr>
        <w:t xml:space="preserve"> </w:t>
      </w:r>
      <w:r w:rsidRPr="00C848AD">
        <w:rPr>
          <w:rFonts w:cs="Arial"/>
          <w:sz w:val="20"/>
          <w:szCs w:val="20"/>
        </w:rPr>
        <w:t xml:space="preserve">al principio </w:t>
      </w:r>
      <w:proofErr w:type="spellStart"/>
      <w:r w:rsidRPr="00C848AD">
        <w:rPr>
          <w:rFonts w:cs="Arial"/>
          <w:sz w:val="20"/>
          <w:szCs w:val="20"/>
        </w:rPr>
        <w:t>pro</w:t>
      </w:r>
      <w:proofErr w:type="spellEnd"/>
      <w:r w:rsidRPr="00C848AD">
        <w:rPr>
          <w:rFonts w:cs="Arial"/>
          <w:sz w:val="20"/>
          <w:szCs w:val="20"/>
        </w:rPr>
        <w:t xml:space="preserve"> persona.</w:t>
      </w:r>
    </w:p>
    <w:p w14:paraId="120FD5D9" w14:textId="77777777" w:rsidR="00F126FD" w:rsidRPr="00C848AD" w:rsidRDefault="00F126FD" w:rsidP="00F93710">
      <w:pPr>
        <w:pStyle w:val="Textoindependiente"/>
        <w:ind w:left="0"/>
        <w:jc w:val="both"/>
        <w:rPr>
          <w:rFonts w:cs="Arial"/>
          <w:sz w:val="20"/>
          <w:szCs w:val="20"/>
        </w:rPr>
      </w:pPr>
    </w:p>
    <w:p w14:paraId="048BAC1E" w14:textId="77777777" w:rsidR="00F126FD" w:rsidRPr="00C848AD" w:rsidRDefault="00F126FD" w:rsidP="00F93710">
      <w:pPr>
        <w:pStyle w:val="Textoindependiente"/>
        <w:ind w:left="0"/>
        <w:jc w:val="both"/>
        <w:rPr>
          <w:rFonts w:cs="Arial"/>
          <w:sz w:val="20"/>
          <w:szCs w:val="20"/>
        </w:rPr>
      </w:pPr>
      <w:r w:rsidRPr="00C848AD">
        <w:rPr>
          <w:rFonts w:cs="Arial"/>
          <w:sz w:val="20"/>
          <w:szCs w:val="20"/>
        </w:rPr>
        <w:t>Para el caso de la interpretación se podrá tomar en cuenta los criterios, determinaciones y opiniones de los organismos nacionales e internacionales, en materia de transparencia y el derecho de acceso a la información.</w:t>
      </w:r>
    </w:p>
    <w:p w14:paraId="7D56BCE8" w14:textId="77777777" w:rsidR="00F126FD" w:rsidRPr="00C848AD" w:rsidRDefault="00F126FD" w:rsidP="00F93710">
      <w:pPr>
        <w:pStyle w:val="Textoindependiente"/>
        <w:ind w:left="0"/>
        <w:jc w:val="both"/>
        <w:rPr>
          <w:rFonts w:cs="Arial"/>
          <w:sz w:val="20"/>
          <w:szCs w:val="20"/>
        </w:rPr>
      </w:pPr>
    </w:p>
    <w:p w14:paraId="039A1176" w14:textId="7893719F" w:rsidR="00F126FD" w:rsidRPr="00C848AD" w:rsidRDefault="00F126FD" w:rsidP="00F93710">
      <w:pPr>
        <w:pStyle w:val="Textoindependiente"/>
        <w:ind w:left="0"/>
        <w:jc w:val="both"/>
        <w:rPr>
          <w:rFonts w:cs="Arial"/>
          <w:sz w:val="20"/>
          <w:szCs w:val="20"/>
        </w:rPr>
      </w:pPr>
      <w:r w:rsidRPr="00C848AD">
        <w:rPr>
          <w:rFonts w:cs="Arial"/>
          <w:b/>
          <w:sz w:val="20"/>
          <w:szCs w:val="20"/>
        </w:rPr>
        <w:t>Artículo 9.</w:t>
      </w:r>
      <w:r w:rsidR="00C848AD">
        <w:rPr>
          <w:rFonts w:cs="Arial"/>
          <w:b/>
          <w:sz w:val="20"/>
          <w:szCs w:val="20"/>
        </w:rPr>
        <w:t>-</w:t>
      </w:r>
      <w:r w:rsidRPr="00C848AD">
        <w:rPr>
          <w:rFonts w:cs="Arial"/>
          <w:b/>
          <w:sz w:val="20"/>
          <w:szCs w:val="20"/>
        </w:rPr>
        <w:t xml:space="preserve"> </w:t>
      </w:r>
      <w:r w:rsidRPr="00C848AD">
        <w:rPr>
          <w:rFonts w:cs="Arial"/>
          <w:sz w:val="20"/>
          <w:szCs w:val="20"/>
        </w:rPr>
        <w:t>El Instituto deberá regir su funcionamiento de acuerdo a los siguientes principios:</w:t>
      </w:r>
    </w:p>
    <w:p w14:paraId="489C950A" w14:textId="77777777" w:rsidR="00F126FD" w:rsidRPr="00C848AD" w:rsidRDefault="00F126FD" w:rsidP="00F93710">
      <w:pPr>
        <w:pStyle w:val="Textoindependiente"/>
        <w:ind w:left="0"/>
        <w:jc w:val="both"/>
        <w:rPr>
          <w:rFonts w:cs="Arial"/>
          <w:sz w:val="20"/>
          <w:szCs w:val="20"/>
        </w:rPr>
      </w:pPr>
    </w:p>
    <w:p w14:paraId="3A0E6AD0" w14:textId="77777777" w:rsidR="00F126FD" w:rsidRPr="00C848AD" w:rsidRDefault="00F126FD" w:rsidP="00C75861">
      <w:pPr>
        <w:pStyle w:val="Prrafodelista"/>
        <w:numPr>
          <w:ilvl w:val="0"/>
          <w:numId w:val="3"/>
        </w:numPr>
        <w:tabs>
          <w:tab w:val="left" w:pos="276"/>
        </w:tabs>
        <w:ind w:left="0" w:firstLine="0"/>
        <w:jc w:val="both"/>
        <w:rPr>
          <w:rFonts w:ascii="Arial" w:hAnsi="Arial" w:cs="Arial"/>
          <w:sz w:val="20"/>
          <w:szCs w:val="20"/>
        </w:rPr>
      </w:pPr>
      <w:r w:rsidRPr="00C848AD">
        <w:rPr>
          <w:rFonts w:ascii="Arial" w:hAnsi="Arial" w:cs="Arial"/>
          <w:b/>
          <w:sz w:val="20"/>
          <w:szCs w:val="20"/>
        </w:rPr>
        <w:t xml:space="preserve">Certeza: </w:t>
      </w:r>
      <w:r w:rsidRPr="00C848AD">
        <w:rPr>
          <w:rFonts w:ascii="Arial" w:hAnsi="Arial" w:cs="Arial"/>
          <w:sz w:val="20"/>
          <w:szCs w:val="20"/>
        </w:rPr>
        <w:t>Principio que otorga seguridad y certidumbre jurídica a los particulares, en virtud de que permite conocer si las acciones del Instituto son apegadas a derecho y garantiza que los procedimientos sean completamente verificables, fidedignos y</w:t>
      </w:r>
      <w:r w:rsidRPr="00C848AD">
        <w:rPr>
          <w:rFonts w:ascii="Arial" w:hAnsi="Arial" w:cs="Arial"/>
          <w:spacing w:val="-8"/>
          <w:sz w:val="20"/>
          <w:szCs w:val="20"/>
        </w:rPr>
        <w:t xml:space="preserve"> </w:t>
      </w:r>
      <w:r w:rsidRPr="00C848AD">
        <w:rPr>
          <w:rFonts w:ascii="Arial" w:hAnsi="Arial" w:cs="Arial"/>
          <w:sz w:val="20"/>
          <w:szCs w:val="20"/>
        </w:rPr>
        <w:t>confiables;</w:t>
      </w:r>
    </w:p>
    <w:p w14:paraId="562480A8" w14:textId="77777777" w:rsidR="00F126FD" w:rsidRPr="00C848AD" w:rsidRDefault="00F126FD" w:rsidP="00F93710">
      <w:pPr>
        <w:pStyle w:val="Textoindependiente"/>
        <w:ind w:left="0"/>
        <w:jc w:val="both"/>
        <w:rPr>
          <w:rFonts w:cs="Arial"/>
          <w:sz w:val="20"/>
          <w:szCs w:val="20"/>
        </w:rPr>
      </w:pPr>
    </w:p>
    <w:p w14:paraId="516897BA" w14:textId="77777777" w:rsidR="00F126FD" w:rsidRPr="00C848AD" w:rsidRDefault="00F126FD" w:rsidP="00C75861">
      <w:pPr>
        <w:pStyle w:val="Prrafodelista"/>
        <w:numPr>
          <w:ilvl w:val="0"/>
          <w:numId w:val="3"/>
        </w:numPr>
        <w:tabs>
          <w:tab w:val="left" w:pos="315"/>
        </w:tabs>
        <w:ind w:left="0" w:firstLine="0"/>
        <w:jc w:val="both"/>
        <w:rPr>
          <w:rFonts w:ascii="Arial" w:hAnsi="Arial" w:cs="Arial"/>
          <w:sz w:val="20"/>
          <w:szCs w:val="20"/>
        </w:rPr>
      </w:pPr>
      <w:r w:rsidRPr="00C848AD">
        <w:rPr>
          <w:rFonts w:ascii="Arial" w:hAnsi="Arial" w:cs="Arial"/>
          <w:b/>
          <w:sz w:val="20"/>
          <w:szCs w:val="20"/>
        </w:rPr>
        <w:t>Eficacia:</w:t>
      </w:r>
      <w:r w:rsidRPr="00C848AD">
        <w:rPr>
          <w:rFonts w:ascii="Arial" w:hAnsi="Arial" w:cs="Arial"/>
          <w:b/>
          <w:spacing w:val="-4"/>
          <w:sz w:val="20"/>
          <w:szCs w:val="20"/>
        </w:rPr>
        <w:t xml:space="preserve"> </w:t>
      </w:r>
      <w:r w:rsidRPr="00C848AD">
        <w:rPr>
          <w:rFonts w:ascii="Arial" w:hAnsi="Arial" w:cs="Arial"/>
          <w:sz w:val="20"/>
          <w:szCs w:val="20"/>
        </w:rPr>
        <w:t>Obligación</w:t>
      </w:r>
      <w:r w:rsidRPr="00C848AD">
        <w:rPr>
          <w:rFonts w:ascii="Arial" w:hAnsi="Arial" w:cs="Arial"/>
          <w:spacing w:val="-2"/>
          <w:sz w:val="20"/>
          <w:szCs w:val="20"/>
        </w:rPr>
        <w:t xml:space="preserve"> </w:t>
      </w:r>
      <w:r w:rsidRPr="00C848AD">
        <w:rPr>
          <w:rFonts w:ascii="Arial" w:hAnsi="Arial" w:cs="Arial"/>
          <w:sz w:val="20"/>
          <w:szCs w:val="20"/>
        </w:rPr>
        <w:t>del</w:t>
      </w:r>
      <w:r w:rsidRPr="00C848AD">
        <w:rPr>
          <w:rFonts w:ascii="Arial" w:hAnsi="Arial" w:cs="Arial"/>
          <w:spacing w:val="-2"/>
          <w:sz w:val="20"/>
          <w:szCs w:val="20"/>
        </w:rPr>
        <w:t xml:space="preserve"> </w:t>
      </w:r>
      <w:r w:rsidRPr="00C848AD">
        <w:rPr>
          <w:rFonts w:ascii="Arial" w:hAnsi="Arial" w:cs="Arial"/>
          <w:sz w:val="20"/>
          <w:szCs w:val="20"/>
        </w:rPr>
        <w:t>Instituto</w:t>
      </w:r>
      <w:r w:rsidRPr="00C848AD">
        <w:rPr>
          <w:rFonts w:ascii="Arial" w:hAnsi="Arial" w:cs="Arial"/>
          <w:spacing w:val="-4"/>
          <w:sz w:val="20"/>
          <w:szCs w:val="20"/>
        </w:rPr>
        <w:t xml:space="preserve"> </w:t>
      </w:r>
      <w:r w:rsidRPr="00C848AD">
        <w:rPr>
          <w:rFonts w:ascii="Arial" w:hAnsi="Arial" w:cs="Arial"/>
          <w:sz w:val="20"/>
          <w:szCs w:val="20"/>
        </w:rPr>
        <w:t>para</w:t>
      </w:r>
      <w:r w:rsidRPr="00C848AD">
        <w:rPr>
          <w:rFonts w:ascii="Arial" w:hAnsi="Arial" w:cs="Arial"/>
          <w:spacing w:val="-4"/>
          <w:sz w:val="20"/>
          <w:szCs w:val="20"/>
        </w:rPr>
        <w:t xml:space="preserve"> </w:t>
      </w:r>
      <w:r w:rsidRPr="00C848AD">
        <w:rPr>
          <w:rFonts w:ascii="Arial" w:hAnsi="Arial" w:cs="Arial"/>
          <w:sz w:val="20"/>
          <w:szCs w:val="20"/>
        </w:rPr>
        <w:t>tutelar,</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manera</w:t>
      </w:r>
      <w:r w:rsidRPr="00C848AD">
        <w:rPr>
          <w:rFonts w:ascii="Arial" w:hAnsi="Arial" w:cs="Arial"/>
          <w:spacing w:val="-4"/>
          <w:sz w:val="20"/>
          <w:szCs w:val="20"/>
        </w:rPr>
        <w:t xml:space="preserve"> </w:t>
      </w:r>
      <w:r w:rsidRPr="00C848AD">
        <w:rPr>
          <w:rFonts w:ascii="Arial" w:hAnsi="Arial" w:cs="Arial"/>
          <w:sz w:val="20"/>
          <w:szCs w:val="20"/>
        </w:rPr>
        <w:t>efectiva,</w:t>
      </w:r>
      <w:r w:rsidRPr="00C848AD">
        <w:rPr>
          <w:rFonts w:ascii="Arial" w:hAnsi="Arial" w:cs="Arial"/>
          <w:spacing w:val="-2"/>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derecho</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acceso</w:t>
      </w:r>
      <w:r w:rsidRPr="00C848AD">
        <w:rPr>
          <w:rFonts w:ascii="Arial" w:hAnsi="Arial" w:cs="Arial"/>
          <w:spacing w:val="-4"/>
          <w:sz w:val="20"/>
          <w:szCs w:val="20"/>
        </w:rPr>
        <w:t xml:space="preserve"> </w:t>
      </w:r>
      <w:r w:rsidRPr="00C848AD">
        <w:rPr>
          <w:rFonts w:ascii="Arial" w:hAnsi="Arial" w:cs="Arial"/>
          <w:sz w:val="20"/>
          <w:szCs w:val="20"/>
        </w:rPr>
        <w:t>a</w:t>
      </w:r>
      <w:r w:rsidRPr="00C848AD">
        <w:rPr>
          <w:rFonts w:ascii="Arial" w:hAnsi="Arial" w:cs="Arial"/>
          <w:spacing w:val="-2"/>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información;</w:t>
      </w:r>
    </w:p>
    <w:p w14:paraId="3491AD96" w14:textId="77777777" w:rsidR="00F126FD" w:rsidRPr="00C848AD" w:rsidRDefault="00F126FD" w:rsidP="00F93710">
      <w:pPr>
        <w:pStyle w:val="Textoindependiente"/>
        <w:ind w:left="0"/>
        <w:jc w:val="both"/>
        <w:rPr>
          <w:rFonts w:cs="Arial"/>
          <w:sz w:val="20"/>
          <w:szCs w:val="20"/>
        </w:rPr>
      </w:pPr>
    </w:p>
    <w:p w14:paraId="53BD265D" w14:textId="77777777" w:rsidR="00F126FD" w:rsidRPr="00C848AD" w:rsidRDefault="00F126FD" w:rsidP="00C75861">
      <w:pPr>
        <w:pStyle w:val="Prrafodelista"/>
        <w:numPr>
          <w:ilvl w:val="0"/>
          <w:numId w:val="3"/>
        </w:numPr>
        <w:tabs>
          <w:tab w:val="left" w:pos="375"/>
        </w:tabs>
        <w:ind w:left="0" w:firstLine="0"/>
        <w:jc w:val="both"/>
        <w:rPr>
          <w:rFonts w:ascii="Arial" w:hAnsi="Arial" w:cs="Arial"/>
          <w:sz w:val="20"/>
          <w:szCs w:val="20"/>
        </w:rPr>
      </w:pPr>
      <w:r w:rsidRPr="00C848AD">
        <w:rPr>
          <w:rFonts w:ascii="Arial" w:hAnsi="Arial" w:cs="Arial"/>
          <w:b/>
          <w:sz w:val="20"/>
          <w:szCs w:val="20"/>
        </w:rPr>
        <w:t xml:space="preserve">Gratuidad: </w:t>
      </w:r>
      <w:r w:rsidRPr="00C848AD">
        <w:rPr>
          <w:rFonts w:ascii="Arial" w:hAnsi="Arial" w:cs="Arial"/>
          <w:sz w:val="20"/>
          <w:szCs w:val="20"/>
        </w:rPr>
        <w:t>Consiste en que el acceso a la información pública no genera costo alguno para los solicitantes, sólo podrá requerirse el cobro correspondiente a la modalidad de reproducción y entrega solicitada conforme a lo establecido en la presente Ley y demás disposiciones jurídicas</w:t>
      </w:r>
      <w:r w:rsidRPr="00C848AD">
        <w:rPr>
          <w:rFonts w:ascii="Arial" w:hAnsi="Arial" w:cs="Arial"/>
          <w:spacing w:val="-27"/>
          <w:sz w:val="20"/>
          <w:szCs w:val="20"/>
        </w:rPr>
        <w:t xml:space="preserve"> </w:t>
      </w:r>
      <w:r w:rsidRPr="00C848AD">
        <w:rPr>
          <w:rFonts w:ascii="Arial" w:hAnsi="Arial" w:cs="Arial"/>
          <w:sz w:val="20"/>
          <w:szCs w:val="20"/>
        </w:rPr>
        <w:t>aplicables;</w:t>
      </w:r>
    </w:p>
    <w:p w14:paraId="1A759395" w14:textId="77777777" w:rsidR="00F126FD" w:rsidRPr="00C848AD" w:rsidRDefault="00F126FD" w:rsidP="00F93710">
      <w:pPr>
        <w:pStyle w:val="Textoindependiente"/>
        <w:ind w:left="0"/>
        <w:jc w:val="both"/>
        <w:rPr>
          <w:rFonts w:cs="Arial"/>
          <w:sz w:val="20"/>
          <w:szCs w:val="20"/>
        </w:rPr>
      </w:pPr>
    </w:p>
    <w:p w14:paraId="2BAB6DC8" w14:textId="77777777" w:rsidR="00F126FD" w:rsidRPr="00C848AD" w:rsidRDefault="00F126FD" w:rsidP="00C75861">
      <w:pPr>
        <w:pStyle w:val="Prrafodelista"/>
        <w:numPr>
          <w:ilvl w:val="0"/>
          <w:numId w:val="3"/>
        </w:numPr>
        <w:tabs>
          <w:tab w:val="left" w:pos="385"/>
        </w:tabs>
        <w:ind w:left="0" w:firstLine="0"/>
        <w:jc w:val="both"/>
        <w:rPr>
          <w:rFonts w:ascii="Arial" w:hAnsi="Arial" w:cs="Arial"/>
          <w:sz w:val="20"/>
          <w:szCs w:val="20"/>
        </w:rPr>
      </w:pPr>
      <w:r w:rsidRPr="00C848AD">
        <w:rPr>
          <w:rFonts w:ascii="Arial" w:hAnsi="Arial" w:cs="Arial"/>
          <w:b/>
          <w:sz w:val="20"/>
          <w:szCs w:val="20"/>
        </w:rPr>
        <w:t xml:space="preserve">Imparcialidad: </w:t>
      </w:r>
      <w:r w:rsidRPr="00C848AD">
        <w:rPr>
          <w:rFonts w:ascii="Arial" w:hAnsi="Arial" w:cs="Arial"/>
          <w:sz w:val="20"/>
          <w:szCs w:val="20"/>
        </w:rPr>
        <w:t>Cualidad que debe tener el Instituto respecto de sus actuaciones de ser ajenos o extraños a los intereses de las partes en controversia y resolver sin favorecer indebidamente a ninguna de</w:t>
      </w:r>
      <w:r w:rsidRPr="00C848AD">
        <w:rPr>
          <w:rFonts w:ascii="Arial" w:hAnsi="Arial" w:cs="Arial"/>
          <w:spacing w:val="-34"/>
          <w:sz w:val="20"/>
          <w:szCs w:val="20"/>
        </w:rPr>
        <w:t xml:space="preserve"> </w:t>
      </w:r>
      <w:r w:rsidRPr="00C848AD">
        <w:rPr>
          <w:rFonts w:ascii="Arial" w:hAnsi="Arial" w:cs="Arial"/>
          <w:sz w:val="20"/>
          <w:szCs w:val="20"/>
        </w:rPr>
        <w:t>ellas;</w:t>
      </w:r>
    </w:p>
    <w:p w14:paraId="6A9F6367" w14:textId="77777777" w:rsidR="00F126FD" w:rsidRPr="00C848AD" w:rsidRDefault="00F126FD" w:rsidP="00F93710">
      <w:pPr>
        <w:pStyle w:val="Textoindependiente"/>
        <w:ind w:left="0"/>
        <w:jc w:val="both"/>
        <w:rPr>
          <w:rFonts w:cs="Arial"/>
          <w:sz w:val="20"/>
          <w:szCs w:val="20"/>
        </w:rPr>
      </w:pPr>
    </w:p>
    <w:p w14:paraId="7FB546C6" w14:textId="77777777" w:rsidR="00F126FD" w:rsidRPr="00C848AD" w:rsidRDefault="00F126FD" w:rsidP="00C75861">
      <w:pPr>
        <w:pStyle w:val="Prrafodelista"/>
        <w:numPr>
          <w:ilvl w:val="0"/>
          <w:numId w:val="3"/>
        </w:numPr>
        <w:tabs>
          <w:tab w:val="left" w:pos="334"/>
        </w:tabs>
        <w:ind w:left="0" w:firstLine="0"/>
        <w:jc w:val="both"/>
        <w:rPr>
          <w:rFonts w:ascii="Arial" w:hAnsi="Arial" w:cs="Arial"/>
          <w:sz w:val="20"/>
          <w:szCs w:val="20"/>
        </w:rPr>
      </w:pPr>
      <w:r w:rsidRPr="00C848AD">
        <w:rPr>
          <w:rFonts w:ascii="Arial" w:hAnsi="Arial" w:cs="Arial"/>
          <w:b/>
          <w:sz w:val="20"/>
          <w:szCs w:val="20"/>
        </w:rPr>
        <w:t>Independencia:</w:t>
      </w:r>
      <w:r w:rsidRPr="00C848AD">
        <w:rPr>
          <w:rFonts w:ascii="Arial" w:hAnsi="Arial" w:cs="Arial"/>
          <w:b/>
          <w:spacing w:val="-4"/>
          <w:sz w:val="20"/>
          <w:szCs w:val="20"/>
        </w:rPr>
        <w:t xml:space="preserve"> </w:t>
      </w:r>
      <w:r w:rsidRPr="00C848AD">
        <w:rPr>
          <w:rFonts w:ascii="Arial" w:hAnsi="Arial" w:cs="Arial"/>
          <w:sz w:val="20"/>
          <w:szCs w:val="20"/>
        </w:rPr>
        <w:t>Cualidad</w:t>
      </w:r>
      <w:r w:rsidRPr="00C848AD">
        <w:rPr>
          <w:rFonts w:ascii="Arial" w:hAnsi="Arial" w:cs="Arial"/>
          <w:spacing w:val="-5"/>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debe</w:t>
      </w:r>
      <w:r w:rsidRPr="00C848AD">
        <w:rPr>
          <w:rFonts w:ascii="Arial" w:hAnsi="Arial" w:cs="Arial"/>
          <w:spacing w:val="-3"/>
          <w:sz w:val="20"/>
          <w:szCs w:val="20"/>
        </w:rPr>
        <w:t xml:space="preserve"> </w:t>
      </w:r>
      <w:r w:rsidRPr="00C848AD">
        <w:rPr>
          <w:rFonts w:ascii="Arial" w:hAnsi="Arial" w:cs="Arial"/>
          <w:sz w:val="20"/>
          <w:szCs w:val="20"/>
        </w:rPr>
        <w:t>tener</w:t>
      </w:r>
      <w:r w:rsidRPr="00C848AD">
        <w:rPr>
          <w:rFonts w:ascii="Arial" w:hAnsi="Arial" w:cs="Arial"/>
          <w:spacing w:val="-5"/>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Instituto</w:t>
      </w:r>
      <w:r w:rsidRPr="00C848AD">
        <w:rPr>
          <w:rFonts w:ascii="Arial" w:hAnsi="Arial" w:cs="Arial"/>
          <w:spacing w:val="-5"/>
          <w:sz w:val="20"/>
          <w:szCs w:val="20"/>
        </w:rPr>
        <w:t xml:space="preserve"> </w:t>
      </w:r>
      <w:r w:rsidRPr="00C848AD">
        <w:rPr>
          <w:rFonts w:ascii="Arial" w:hAnsi="Arial" w:cs="Arial"/>
          <w:sz w:val="20"/>
          <w:szCs w:val="20"/>
        </w:rPr>
        <w:t>para</w:t>
      </w:r>
      <w:r w:rsidRPr="00C848AD">
        <w:rPr>
          <w:rFonts w:ascii="Arial" w:hAnsi="Arial" w:cs="Arial"/>
          <w:spacing w:val="-7"/>
          <w:sz w:val="20"/>
          <w:szCs w:val="20"/>
        </w:rPr>
        <w:t xml:space="preserve"> </w:t>
      </w:r>
      <w:r w:rsidRPr="00C848AD">
        <w:rPr>
          <w:rFonts w:ascii="Arial" w:hAnsi="Arial" w:cs="Arial"/>
          <w:sz w:val="20"/>
          <w:szCs w:val="20"/>
        </w:rPr>
        <w:t>actuar</w:t>
      </w:r>
      <w:r w:rsidRPr="00C848AD">
        <w:rPr>
          <w:rFonts w:ascii="Arial" w:hAnsi="Arial" w:cs="Arial"/>
          <w:spacing w:val="-3"/>
          <w:sz w:val="20"/>
          <w:szCs w:val="20"/>
        </w:rPr>
        <w:t xml:space="preserve"> </w:t>
      </w:r>
      <w:r w:rsidRPr="00C848AD">
        <w:rPr>
          <w:rFonts w:ascii="Arial" w:hAnsi="Arial" w:cs="Arial"/>
          <w:sz w:val="20"/>
          <w:szCs w:val="20"/>
        </w:rPr>
        <w:t>sin</w:t>
      </w:r>
      <w:r w:rsidRPr="00C848AD">
        <w:rPr>
          <w:rFonts w:ascii="Arial" w:hAnsi="Arial" w:cs="Arial"/>
          <w:spacing w:val="-3"/>
          <w:sz w:val="20"/>
          <w:szCs w:val="20"/>
        </w:rPr>
        <w:t xml:space="preserve"> </w:t>
      </w:r>
      <w:r w:rsidRPr="00C848AD">
        <w:rPr>
          <w:rFonts w:ascii="Arial" w:hAnsi="Arial" w:cs="Arial"/>
          <w:sz w:val="20"/>
          <w:szCs w:val="20"/>
        </w:rPr>
        <w:t>supeditarse</w:t>
      </w:r>
      <w:r w:rsidRPr="00C848AD">
        <w:rPr>
          <w:rFonts w:ascii="Arial" w:hAnsi="Arial" w:cs="Arial"/>
          <w:spacing w:val="-5"/>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interés,</w:t>
      </w:r>
      <w:r w:rsidRPr="00C848AD">
        <w:rPr>
          <w:rFonts w:ascii="Arial" w:hAnsi="Arial" w:cs="Arial"/>
          <w:spacing w:val="-3"/>
          <w:sz w:val="20"/>
          <w:szCs w:val="20"/>
        </w:rPr>
        <w:t xml:space="preserve"> </w:t>
      </w:r>
      <w:r w:rsidRPr="00C848AD">
        <w:rPr>
          <w:rFonts w:ascii="Arial" w:hAnsi="Arial" w:cs="Arial"/>
          <w:sz w:val="20"/>
          <w:szCs w:val="20"/>
        </w:rPr>
        <w:t>autoridad</w:t>
      </w:r>
      <w:r w:rsidRPr="00C848AD">
        <w:rPr>
          <w:rFonts w:ascii="Arial" w:hAnsi="Arial" w:cs="Arial"/>
          <w:spacing w:val="-3"/>
          <w:sz w:val="20"/>
          <w:szCs w:val="20"/>
        </w:rPr>
        <w:t xml:space="preserve"> </w:t>
      </w:r>
      <w:r w:rsidRPr="00C848AD">
        <w:rPr>
          <w:rFonts w:ascii="Arial" w:hAnsi="Arial" w:cs="Arial"/>
          <w:sz w:val="20"/>
          <w:szCs w:val="20"/>
        </w:rPr>
        <w:t>o</w:t>
      </w:r>
      <w:r w:rsidRPr="00C848AD">
        <w:rPr>
          <w:rFonts w:ascii="Arial" w:hAnsi="Arial" w:cs="Arial"/>
          <w:spacing w:val="-5"/>
          <w:sz w:val="20"/>
          <w:szCs w:val="20"/>
        </w:rPr>
        <w:t xml:space="preserve"> </w:t>
      </w:r>
      <w:r w:rsidRPr="00C848AD">
        <w:rPr>
          <w:rFonts w:ascii="Arial" w:hAnsi="Arial" w:cs="Arial"/>
          <w:sz w:val="20"/>
          <w:szCs w:val="20"/>
        </w:rPr>
        <w:t>persona</w:t>
      </w:r>
      <w:r w:rsidRPr="00C848AD">
        <w:rPr>
          <w:rFonts w:ascii="Arial" w:hAnsi="Arial" w:cs="Arial"/>
          <w:spacing w:val="-3"/>
          <w:sz w:val="20"/>
          <w:szCs w:val="20"/>
        </w:rPr>
        <w:t xml:space="preserve"> </w:t>
      </w:r>
      <w:r w:rsidRPr="00C848AD">
        <w:rPr>
          <w:rFonts w:ascii="Arial" w:hAnsi="Arial" w:cs="Arial"/>
          <w:sz w:val="20"/>
          <w:szCs w:val="20"/>
        </w:rPr>
        <w:t>alguna;</w:t>
      </w:r>
    </w:p>
    <w:p w14:paraId="68690A65" w14:textId="77777777" w:rsidR="00F126FD" w:rsidRPr="00C848AD" w:rsidRDefault="00F126FD" w:rsidP="00F93710">
      <w:pPr>
        <w:pStyle w:val="Textoindependiente"/>
        <w:ind w:left="0"/>
        <w:jc w:val="both"/>
        <w:rPr>
          <w:rFonts w:cs="Arial"/>
          <w:sz w:val="20"/>
          <w:szCs w:val="20"/>
        </w:rPr>
      </w:pPr>
    </w:p>
    <w:p w14:paraId="20C0B742" w14:textId="77777777" w:rsidR="00F126FD" w:rsidRPr="00C848AD" w:rsidRDefault="00F126FD" w:rsidP="00C75861">
      <w:pPr>
        <w:pStyle w:val="Prrafodelista"/>
        <w:numPr>
          <w:ilvl w:val="0"/>
          <w:numId w:val="3"/>
        </w:numPr>
        <w:tabs>
          <w:tab w:val="left" w:pos="396"/>
        </w:tabs>
        <w:ind w:left="0" w:firstLine="0"/>
        <w:jc w:val="both"/>
        <w:rPr>
          <w:rFonts w:ascii="Arial" w:hAnsi="Arial" w:cs="Arial"/>
          <w:sz w:val="20"/>
          <w:szCs w:val="20"/>
        </w:rPr>
      </w:pPr>
      <w:r w:rsidRPr="00C848AD">
        <w:rPr>
          <w:rFonts w:ascii="Arial" w:hAnsi="Arial" w:cs="Arial"/>
          <w:b/>
          <w:sz w:val="20"/>
          <w:szCs w:val="20"/>
        </w:rPr>
        <w:t xml:space="preserve">Legalidad: </w:t>
      </w:r>
      <w:r w:rsidRPr="00C848AD">
        <w:rPr>
          <w:rFonts w:ascii="Arial" w:hAnsi="Arial" w:cs="Arial"/>
          <w:sz w:val="20"/>
          <w:szCs w:val="20"/>
        </w:rPr>
        <w:t>Obligación del Instituto de ajustar su actuación, que funde y motive sus resoluciones y actos en las normas aplicables;</w:t>
      </w:r>
    </w:p>
    <w:p w14:paraId="1C432E67" w14:textId="77777777" w:rsidR="00F126FD" w:rsidRPr="00C848AD" w:rsidRDefault="00F126FD" w:rsidP="00F93710">
      <w:pPr>
        <w:pStyle w:val="Textoindependiente"/>
        <w:ind w:left="0"/>
        <w:jc w:val="both"/>
        <w:rPr>
          <w:rFonts w:cs="Arial"/>
          <w:sz w:val="20"/>
          <w:szCs w:val="20"/>
        </w:rPr>
      </w:pPr>
    </w:p>
    <w:p w14:paraId="5857ED93" w14:textId="77777777" w:rsidR="00F126FD" w:rsidRPr="00C848AD" w:rsidRDefault="00F126FD" w:rsidP="00C75861">
      <w:pPr>
        <w:pStyle w:val="Prrafodelista"/>
        <w:numPr>
          <w:ilvl w:val="0"/>
          <w:numId w:val="3"/>
        </w:numPr>
        <w:tabs>
          <w:tab w:val="left" w:pos="469"/>
        </w:tabs>
        <w:ind w:left="0" w:firstLine="0"/>
        <w:jc w:val="both"/>
        <w:rPr>
          <w:rFonts w:ascii="Arial" w:hAnsi="Arial" w:cs="Arial"/>
          <w:sz w:val="20"/>
          <w:szCs w:val="20"/>
        </w:rPr>
      </w:pPr>
      <w:r w:rsidRPr="00C848AD">
        <w:rPr>
          <w:rFonts w:ascii="Arial" w:hAnsi="Arial" w:cs="Arial"/>
          <w:b/>
          <w:sz w:val="20"/>
          <w:szCs w:val="20"/>
        </w:rPr>
        <w:t xml:space="preserve">Máxima Publicidad: </w:t>
      </w:r>
      <w:r w:rsidRPr="00C848AD">
        <w:rPr>
          <w:rFonts w:ascii="Arial" w:hAnsi="Arial" w:cs="Arial"/>
          <w:sz w:val="20"/>
          <w:szCs w:val="20"/>
        </w:rPr>
        <w:t>Toda la información en posesión de los sujetos obligados será pública, completa, oportuna y accesible, sujeta a un claro régimen de excepciones que deberán estar definidas y ser además legítimas y estrictamente necesarias en una sociedad</w:t>
      </w:r>
      <w:r w:rsidRPr="00C848AD">
        <w:rPr>
          <w:rFonts w:ascii="Arial" w:hAnsi="Arial" w:cs="Arial"/>
          <w:spacing w:val="-14"/>
          <w:sz w:val="20"/>
          <w:szCs w:val="20"/>
        </w:rPr>
        <w:t xml:space="preserve"> </w:t>
      </w:r>
      <w:r w:rsidRPr="00C848AD">
        <w:rPr>
          <w:rFonts w:ascii="Arial" w:hAnsi="Arial" w:cs="Arial"/>
          <w:sz w:val="20"/>
          <w:szCs w:val="20"/>
        </w:rPr>
        <w:t>democrática;</w:t>
      </w:r>
    </w:p>
    <w:p w14:paraId="4041F72B" w14:textId="77777777" w:rsidR="00F126FD" w:rsidRPr="00C848AD" w:rsidRDefault="00F126FD" w:rsidP="00F93710">
      <w:pPr>
        <w:pStyle w:val="Textoindependiente"/>
        <w:ind w:left="0"/>
        <w:jc w:val="both"/>
        <w:rPr>
          <w:rFonts w:cs="Arial"/>
          <w:sz w:val="20"/>
          <w:szCs w:val="20"/>
        </w:rPr>
      </w:pPr>
    </w:p>
    <w:p w14:paraId="3DB41380" w14:textId="77777777" w:rsidR="00F126FD" w:rsidRPr="00C848AD" w:rsidRDefault="00F126FD" w:rsidP="00C75861">
      <w:pPr>
        <w:pStyle w:val="Prrafodelista"/>
        <w:numPr>
          <w:ilvl w:val="0"/>
          <w:numId w:val="3"/>
        </w:numPr>
        <w:tabs>
          <w:tab w:val="left" w:pos="512"/>
        </w:tabs>
        <w:ind w:left="0" w:firstLine="0"/>
        <w:jc w:val="both"/>
        <w:rPr>
          <w:rFonts w:ascii="Arial" w:hAnsi="Arial" w:cs="Arial"/>
          <w:sz w:val="20"/>
          <w:szCs w:val="20"/>
        </w:rPr>
      </w:pPr>
      <w:r w:rsidRPr="00C848AD">
        <w:rPr>
          <w:rFonts w:ascii="Arial" w:hAnsi="Arial" w:cs="Arial"/>
          <w:b/>
          <w:sz w:val="20"/>
          <w:szCs w:val="20"/>
        </w:rPr>
        <w:t xml:space="preserve">Objetividad: </w:t>
      </w:r>
      <w:r w:rsidRPr="00C848AD">
        <w:rPr>
          <w:rFonts w:ascii="Arial" w:hAnsi="Arial" w:cs="Arial"/>
          <w:sz w:val="20"/>
          <w:szCs w:val="20"/>
        </w:rPr>
        <w:t>Obligación del Instituto de ajustar su actuación a los presupuestos de ley que deben ser aplicados al analizar</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caso</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concreto</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6"/>
          <w:sz w:val="20"/>
          <w:szCs w:val="20"/>
        </w:rPr>
        <w:t xml:space="preserve"> </w:t>
      </w:r>
      <w:r w:rsidRPr="00C848AD">
        <w:rPr>
          <w:rFonts w:ascii="Arial" w:hAnsi="Arial" w:cs="Arial"/>
          <w:sz w:val="20"/>
          <w:szCs w:val="20"/>
        </w:rPr>
        <w:t>resolver</w:t>
      </w:r>
      <w:r w:rsidRPr="00C848AD">
        <w:rPr>
          <w:rFonts w:ascii="Arial" w:hAnsi="Arial" w:cs="Arial"/>
          <w:spacing w:val="-5"/>
          <w:sz w:val="20"/>
          <w:szCs w:val="20"/>
        </w:rPr>
        <w:t xml:space="preserve"> </w:t>
      </w:r>
      <w:r w:rsidRPr="00C848AD">
        <w:rPr>
          <w:rFonts w:ascii="Arial" w:hAnsi="Arial" w:cs="Arial"/>
          <w:sz w:val="20"/>
          <w:szCs w:val="20"/>
        </w:rPr>
        <w:t>todos</w:t>
      </w:r>
      <w:r w:rsidRPr="00C848AD">
        <w:rPr>
          <w:rFonts w:ascii="Arial" w:hAnsi="Arial" w:cs="Arial"/>
          <w:spacing w:val="-2"/>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hechos,</w:t>
      </w:r>
      <w:r w:rsidRPr="00C848AD">
        <w:rPr>
          <w:rFonts w:ascii="Arial" w:hAnsi="Arial" w:cs="Arial"/>
          <w:spacing w:val="-3"/>
          <w:sz w:val="20"/>
          <w:szCs w:val="20"/>
        </w:rPr>
        <w:t xml:space="preserve"> </w:t>
      </w:r>
      <w:r w:rsidRPr="00C848AD">
        <w:rPr>
          <w:rFonts w:ascii="Arial" w:hAnsi="Arial" w:cs="Arial"/>
          <w:sz w:val="20"/>
          <w:szCs w:val="20"/>
        </w:rPr>
        <w:t>prescindiendo</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pacing w:val="3"/>
          <w:sz w:val="20"/>
          <w:szCs w:val="20"/>
        </w:rPr>
        <w:t>las</w:t>
      </w:r>
      <w:r w:rsidRPr="00C848AD">
        <w:rPr>
          <w:rFonts w:ascii="Arial" w:hAnsi="Arial" w:cs="Arial"/>
          <w:spacing w:val="-5"/>
          <w:sz w:val="20"/>
          <w:szCs w:val="20"/>
        </w:rPr>
        <w:t xml:space="preserve"> </w:t>
      </w:r>
      <w:r w:rsidRPr="00C848AD">
        <w:rPr>
          <w:rFonts w:ascii="Arial" w:hAnsi="Arial" w:cs="Arial"/>
          <w:sz w:val="20"/>
          <w:szCs w:val="20"/>
        </w:rPr>
        <w:t>consideraciones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criterios</w:t>
      </w:r>
      <w:r w:rsidRPr="00C848AD">
        <w:rPr>
          <w:rFonts w:ascii="Arial" w:hAnsi="Arial" w:cs="Arial"/>
          <w:spacing w:val="-4"/>
          <w:sz w:val="20"/>
          <w:szCs w:val="20"/>
        </w:rPr>
        <w:t xml:space="preserve"> </w:t>
      </w:r>
      <w:r w:rsidRPr="00C848AD">
        <w:rPr>
          <w:rFonts w:ascii="Arial" w:hAnsi="Arial" w:cs="Arial"/>
          <w:sz w:val="20"/>
          <w:szCs w:val="20"/>
        </w:rPr>
        <w:t>personales;</w:t>
      </w:r>
    </w:p>
    <w:p w14:paraId="405CD809" w14:textId="77777777" w:rsidR="00016BF3" w:rsidRPr="00C848AD" w:rsidRDefault="00016BF3" w:rsidP="00F93710">
      <w:pPr>
        <w:jc w:val="both"/>
        <w:rPr>
          <w:rFonts w:ascii="Arial" w:eastAsia="Arial" w:hAnsi="Arial" w:cs="Arial"/>
          <w:sz w:val="20"/>
          <w:szCs w:val="20"/>
        </w:rPr>
      </w:pPr>
    </w:p>
    <w:p w14:paraId="44D8B67F" w14:textId="77777777" w:rsidR="00A5730D" w:rsidRPr="00C848AD" w:rsidRDefault="00A5730D" w:rsidP="00C75861">
      <w:pPr>
        <w:pStyle w:val="Prrafodelista"/>
        <w:numPr>
          <w:ilvl w:val="0"/>
          <w:numId w:val="3"/>
        </w:numPr>
        <w:tabs>
          <w:tab w:val="left" w:pos="415"/>
        </w:tabs>
        <w:ind w:left="0" w:firstLine="0"/>
        <w:jc w:val="both"/>
        <w:rPr>
          <w:rFonts w:ascii="Arial" w:hAnsi="Arial" w:cs="Arial"/>
          <w:sz w:val="20"/>
          <w:szCs w:val="20"/>
        </w:rPr>
      </w:pPr>
      <w:r w:rsidRPr="00C848AD">
        <w:rPr>
          <w:rFonts w:ascii="Arial" w:hAnsi="Arial" w:cs="Arial"/>
          <w:b/>
          <w:sz w:val="20"/>
          <w:szCs w:val="20"/>
        </w:rPr>
        <w:t xml:space="preserve">Profesionalismo: </w:t>
      </w:r>
      <w:r w:rsidRPr="00C848AD">
        <w:rPr>
          <w:rFonts w:ascii="Arial" w:hAnsi="Arial" w:cs="Arial"/>
          <w:sz w:val="20"/>
          <w:szCs w:val="20"/>
        </w:rPr>
        <w:t>Los servidores públicos que laboren en el Instituto deberán sujetar su actuación a conocimientos técnicos, teóricos y metodológicos que garanticen un desempeño eficiente y eficaz en el ejercicio de la función pública que tienen encomendada;</w:t>
      </w:r>
      <w:r w:rsidRPr="00C848AD">
        <w:rPr>
          <w:rFonts w:ascii="Arial" w:hAnsi="Arial" w:cs="Arial"/>
          <w:spacing w:val="-8"/>
          <w:sz w:val="20"/>
          <w:szCs w:val="20"/>
        </w:rPr>
        <w:t xml:space="preserve"> </w:t>
      </w:r>
      <w:r w:rsidRPr="00C848AD">
        <w:rPr>
          <w:rFonts w:ascii="Arial" w:hAnsi="Arial" w:cs="Arial"/>
          <w:sz w:val="20"/>
          <w:szCs w:val="20"/>
        </w:rPr>
        <w:t>y</w:t>
      </w:r>
    </w:p>
    <w:p w14:paraId="48DE0F30" w14:textId="77777777" w:rsidR="00A5730D" w:rsidRPr="00C848AD" w:rsidRDefault="00A5730D" w:rsidP="00F93710">
      <w:pPr>
        <w:pStyle w:val="Textoindependiente"/>
        <w:ind w:left="0"/>
        <w:jc w:val="both"/>
        <w:rPr>
          <w:rFonts w:cs="Arial"/>
          <w:sz w:val="20"/>
          <w:szCs w:val="20"/>
        </w:rPr>
      </w:pPr>
    </w:p>
    <w:p w14:paraId="09F9713E" w14:textId="77777777" w:rsidR="00A5730D" w:rsidRPr="00C848AD" w:rsidRDefault="00A5730D" w:rsidP="00C75861">
      <w:pPr>
        <w:pStyle w:val="Prrafodelista"/>
        <w:numPr>
          <w:ilvl w:val="0"/>
          <w:numId w:val="3"/>
        </w:numPr>
        <w:tabs>
          <w:tab w:val="left" w:pos="344"/>
        </w:tabs>
        <w:ind w:left="0" w:firstLine="0"/>
        <w:jc w:val="both"/>
        <w:rPr>
          <w:rFonts w:ascii="Arial" w:hAnsi="Arial" w:cs="Arial"/>
          <w:sz w:val="20"/>
          <w:szCs w:val="20"/>
        </w:rPr>
      </w:pPr>
      <w:r w:rsidRPr="00C848AD">
        <w:rPr>
          <w:rFonts w:ascii="Arial" w:hAnsi="Arial" w:cs="Arial"/>
          <w:b/>
          <w:sz w:val="20"/>
          <w:szCs w:val="20"/>
        </w:rPr>
        <w:t xml:space="preserve">Transparencia: </w:t>
      </w:r>
      <w:r w:rsidRPr="00C848AD">
        <w:rPr>
          <w:rFonts w:ascii="Arial" w:hAnsi="Arial" w:cs="Arial"/>
          <w:sz w:val="20"/>
          <w:szCs w:val="20"/>
        </w:rPr>
        <w:t xml:space="preserve">Obligación del Instituto de dar publicidad a las deliberaciones y actos relacionados con sus </w:t>
      </w:r>
      <w:proofErr w:type="gramStart"/>
      <w:r w:rsidRPr="00C848AD">
        <w:rPr>
          <w:rFonts w:ascii="Arial" w:hAnsi="Arial" w:cs="Arial"/>
          <w:sz w:val="20"/>
          <w:szCs w:val="20"/>
        </w:rPr>
        <w:t>atribuciones</w:t>
      </w:r>
      <w:proofErr w:type="gramEnd"/>
      <w:r w:rsidRPr="00C848AD">
        <w:rPr>
          <w:rFonts w:ascii="Arial" w:hAnsi="Arial" w:cs="Arial"/>
          <w:sz w:val="20"/>
          <w:szCs w:val="20"/>
        </w:rPr>
        <w:t xml:space="preserve"> así como dar acceso a la información que</w:t>
      </w:r>
      <w:r w:rsidRPr="00C848AD">
        <w:rPr>
          <w:rFonts w:ascii="Arial" w:hAnsi="Arial" w:cs="Arial"/>
          <w:spacing w:val="-21"/>
          <w:sz w:val="20"/>
          <w:szCs w:val="20"/>
        </w:rPr>
        <w:t xml:space="preserve"> </w:t>
      </w:r>
      <w:r w:rsidRPr="00C848AD">
        <w:rPr>
          <w:rFonts w:ascii="Arial" w:hAnsi="Arial" w:cs="Arial"/>
          <w:sz w:val="20"/>
          <w:szCs w:val="20"/>
        </w:rPr>
        <w:t>generen.</w:t>
      </w:r>
    </w:p>
    <w:p w14:paraId="031024A6" w14:textId="77777777" w:rsidR="001968B8" w:rsidRPr="00C848AD" w:rsidRDefault="001968B8" w:rsidP="00F93710">
      <w:pPr>
        <w:pStyle w:val="Textoindependiente"/>
        <w:ind w:left="0"/>
        <w:jc w:val="both"/>
        <w:rPr>
          <w:rFonts w:cs="Arial"/>
          <w:sz w:val="20"/>
          <w:szCs w:val="20"/>
        </w:rPr>
      </w:pPr>
    </w:p>
    <w:p w14:paraId="1D5AA7B5" w14:textId="44BBEDFA" w:rsidR="00A5730D" w:rsidRPr="00C848AD" w:rsidRDefault="00C848AD" w:rsidP="001968B8">
      <w:pPr>
        <w:pStyle w:val="Ttulo21"/>
        <w:ind w:left="0" w:right="0"/>
        <w:rPr>
          <w:sz w:val="20"/>
          <w:szCs w:val="20"/>
        </w:rPr>
      </w:pPr>
      <w:r w:rsidRPr="00C848AD">
        <w:rPr>
          <w:sz w:val="20"/>
          <w:szCs w:val="20"/>
        </w:rPr>
        <w:t>SECCIÓN SEGUNDA</w:t>
      </w:r>
    </w:p>
    <w:p w14:paraId="39E09576" w14:textId="08047D91" w:rsidR="001968B8" w:rsidRPr="00C848AD" w:rsidRDefault="00C848AD" w:rsidP="001968B8">
      <w:pPr>
        <w:jc w:val="center"/>
        <w:rPr>
          <w:rFonts w:ascii="Arial" w:hAnsi="Arial" w:cs="Arial"/>
          <w:b/>
          <w:sz w:val="20"/>
          <w:szCs w:val="20"/>
        </w:rPr>
      </w:pPr>
      <w:r w:rsidRPr="00C848AD">
        <w:rPr>
          <w:rFonts w:ascii="Arial" w:hAnsi="Arial" w:cs="Arial"/>
          <w:b/>
          <w:sz w:val="20"/>
          <w:szCs w:val="20"/>
        </w:rPr>
        <w:t>DE LOS PRINCIPIOS EN MATERIA DE TRANSPARENCIA</w:t>
      </w:r>
    </w:p>
    <w:p w14:paraId="77D29E04" w14:textId="6F286253" w:rsidR="00A5730D" w:rsidRPr="00C848AD" w:rsidRDefault="00C848AD" w:rsidP="001968B8">
      <w:pPr>
        <w:jc w:val="center"/>
        <w:rPr>
          <w:rFonts w:ascii="Arial" w:hAnsi="Arial" w:cs="Arial"/>
          <w:b/>
          <w:sz w:val="20"/>
          <w:szCs w:val="20"/>
        </w:rPr>
      </w:pPr>
      <w:r w:rsidRPr="00C848AD">
        <w:rPr>
          <w:rFonts w:ascii="Arial" w:hAnsi="Arial" w:cs="Arial"/>
          <w:b/>
          <w:sz w:val="20"/>
          <w:szCs w:val="20"/>
        </w:rPr>
        <w:t>Y ACCESO A LA INFORMACIÓN PÚBLICA</w:t>
      </w:r>
    </w:p>
    <w:p w14:paraId="6604EA99" w14:textId="77777777" w:rsidR="00A5730D" w:rsidRPr="00C848AD" w:rsidRDefault="00A5730D" w:rsidP="00F93710">
      <w:pPr>
        <w:pStyle w:val="Textoindependiente"/>
        <w:ind w:left="0"/>
        <w:jc w:val="both"/>
        <w:rPr>
          <w:rFonts w:cs="Arial"/>
          <w:b/>
          <w:sz w:val="20"/>
          <w:szCs w:val="20"/>
        </w:rPr>
      </w:pPr>
    </w:p>
    <w:p w14:paraId="65A8E631" w14:textId="7B50F66C" w:rsidR="00A5730D" w:rsidRPr="00C848AD" w:rsidRDefault="00A5730D" w:rsidP="00F93710">
      <w:pPr>
        <w:pStyle w:val="Textoindependiente"/>
        <w:ind w:left="0"/>
        <w:jc w:val="both"/>
        <w:rPr>
          <w:rFonts w:cs="Arial"/>
          <w:sz w:val="20"/>
          <w:szCs w:val="20"/>
        </w:rPr>
      </w:pPr>
      <w:r w:rsidRPr="00C848AD">
        <w:rPr>
          <w:rFonts w:cs="Arial"/>
          <w:b/>
          <w:sz w:val="20"/>
          <w:szCs w:val="20"/>
        </w:rPr>
        <w:t>Artículo 10.</w:t>
      </w:r>
      <w:r w:rsidR="00C848AD">
        <w:rPr>
          <w:rFonts w:cs="Arial"/>
          <w:b/>
          <w:sz w:val="20"/>
          <w:szCs w:val="20"/>
        </w:rPr>
        <w:t>-</w:t>
      </w:r>
      <w:r w:rsidRPr="00C848AD">
        <w:rPr>
          <w:rFonts w:cs="Arial"/>
          <w:b/>
          <w:sz w:val="20"/>
          <w:szCs w:val="20"/>
        </w:rPr>
        <w:t xml:space="preserve"> </w:t>
      </w:r>
      <w:r w:rsidRPr="00C848AD">
        <w:rPr>
          <w:rFonts w:cs="Arial"/>
          <w:sz w:val="20"/>
          <w:szCs w:val="20"/>
        </w:rPr>
        <w:t>En el ejercicio, tramitación e interpretación de la presente Ley y demás normatividad aplicable, los sujetos obligados y el Instituto, deberán atender a los principios señalados en el presente Capítulo.</w:t>
      </w:r>
    </w:p>
    <w:p w14:paraId="1B93D43F" w14:textId="77777777" w:rsidR="00A5730D" w:rsidRPr="00C848AD" w:rsidRDefault="00A5730D" w:rsidP="00F93710">
      <w:pPr>
        <w:pStyle w:val="Textoindependiente"/>
        <w:ind w:left="0"/>
        <w:jc w:val="both"/>
        <w:rPr>
          <w:rFonts w:cs="Arial"/>
          <w:sz w:val="20"/>
          <w:szCs w:val="20"/>
        </w:rPr>
      </w:pPr>
    </w:p>
    <w:p w14:paraId="114244B0" w14:textId="6C0A7934" w:rsidR="00A5730D" w:rsidRPr="00C848AD" w:rsidRDefault="00A5730D" w:rsidP="00F93710">
      <w:pPr>
        <w:pStyle w:val="Textoindependiente"/>
        <w:ind w:left="0"/>
        <w:jc w:val="both"/>
        <w:rPr>
          <w:rFonts w:cs="Arial"/>
          <w:sz w:val="20"/>
          <w:szCs w:val="20"/>
        </w:rPr>
      </w:pPr>
      <w:r w:rsidRPr="00C848AD">
        <w:rPr>
          <w:rFonts w:cs="Arial"/>
          <w:b/>
          <w:sz w:val="20"/>
          <w:szCs w:val="20"/>
        </w:rPr>
        <w:t>Artículo 11.</w:t>
      </w:r>
      <w:r w:rsidR="00C848AD">
        <w:rPr>
          <w:rFonts w:cs="Arial"/>
          <w:b/>
          <w:sz w:val="20"/>
          <w:szCs w:val="20"/>
        </w:rPr>
        <w:t>-</w:t>
      </w:r>
      <w:r w:rsidRPr="00C848AD">
        <w:rPr>
          <w:rFonts w:cs="Arial"/>
          <w:b/>
          <w:sz w:val="20"/>
          <w:szCs w:val="20"/>
        </w:rPr>
        <w:t xml:space="preserve"> </w:t>
      </w:r>
      <w:r w:rsidRPr="00C848AD">
        <w:rPr>
          <w:rFonts w:cs="Arial"/>
          <w:sz w:val="20"/>
          <w:szCs w:val="20"/>
        </w:rPr>
        <w:t>En la generación, publicación y entrega de información se deberá garantizar que ésta sea accesible, actualizada, completa, congruente,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w:t>
      </w:r>
    </w:p>
    <w:p w14:paraId="3651D893" w14:textId="77777777" w:rsidR="00A5730D" w:rsidRPr="00C848AD" w:rsidRDefault="00A5730D" w:rsidP="00F93710">
      <w:pPr>
        <w:pStyle w:val="Textoindependiente"/>
        <w:ind w:left="0"/>
        <w:jc w:val="both"/>
        <w:rPr>
          <w:rFonts w:cs="Arial"/>
          <w:sz w:val="20"/>
          <w:szCs w:val="20"/>
        </w:rPr>
      </w:pPr>
    </w:p>
    <w:p w14:paraId="38FAF5BA" w14:textId="77777777" w:rsidR="004B2361" w:rsidRPr="004B2361" w:rsidRDefault="004B2361" w:rsidP="004B2361">
      <w:pPr>
        <w:pStyle w:val="Sinespaciado"/>
        <w:rPr>
          <w:rFonts w:ascii="Arial" w:hAnsi="Arial" w:cs="Arial"/>
          <w:sz w:val="20"/>
          <w:szCs w:val="20"/>
          <w:lang w:val="es-MX"/>
        </w:rPr>
      </w:pPr>
      <w:r w:rsidRPr="004B2361">
        <w:rPr>
          <w:rFonts w:ascii="Arial" w:hAnsi="Arial" w:cs="Arial"/>
          <w:sz w:val="20"/>
          <w:szCs w:val="20"/>
          <w:lang w:val="es-MX"/>
        </w:rPr>
        <w:t xml:space="preserve">Los sujetos obligados garantizarán, en todo momento, que la información generada tenga un lenguaje sencillo para cualquier persona y, en los casos en que así se requiera, realizarán las gestiones necesarias para contar con la traducción a lenguas indígenas, principalmente cuando se trate de aquellas residentes en el Estado de México. </w:t>
      </w:r>
    </w:p>
    <w:p w14:paraId="671A8D2E" w14:textId="77777777" w:rsidR="004B2361" w:rsidRDefault="004B2361" w:rsidP="00F93710">
      <w:pPr>
        <w:pStyle w:val="Textoindependiente"/>
        <w:ind w:left="0"/>
        <w:jc w:val="both"/>
        <w:rPr>
          <w:rFonts w:cs="Arial"/>
          <w:sz w:val="20"/>
          <w:szCs w:val="20"/>
        </w:rPr>
      </w:pPr>
    </w:p>
    <w:p w14:paraId="1132AF42" w14:textId="49875026" w:rsidR="00A5730D" w:rsidRPr="00C848AD" w:rsidRDefault="00A5730D" w:rsidP="00F93710">
      <w:pPr>
        <w:pStyle w:val="Textoindependiente"/>
        <w:ind w:left="0"/>
        <w:jc w:val="both"/>
        <w:rPr>
          <w:rFonts w:cs="Arial"/>
          <w:sz w:val="20"/>
          <w:szCs w:val="20"/>
        </w:rPr>
      </w:pPr>
      <w:r w:rsidRPr="00C848AD">
        <w:rPr>
          <w:rFonts w:cs="Arial"/>
          <w:b/>
          <w:sz w:val="20"/>
          <w:szCs w:val="20"/>
        </w:rPr>
        <w:lastRenderedPageBreak/>
        <w:t>Artículo 12.</w:t>
      </w:r>
      <w:r w:rsidR="00C848AD">
        <w:rPr>
          <w:rFonts w:cs="Arial"/>
          <w:b/>
          <w:sz w:val="20"/>
          <w:szCs w:val="20"/>
        </w:rPr>
        <w:t>-</w:t>
      </w:r>
      <w:r w:rsidRPr="00C848AD">
        <w:rPr>
          <w:rFonts w:cs="Arial"/>
          <w:b/>
          <w:sz w:val="20"/>
          <w:szCs w:val="20"/>
        </w:rPr>
        <w:t xml:space="preserve"> </w:t>
      </w:r>
      <w:r w:rsidRPr="00C848AD">
        <w:rPr>
          <w:rFonts w:cs="Arial"/>
          <w:sz w:val="20"/>
          <w:szCs w:val="20"/>
        </w:rPr>
        <w:t>Quienes generen, recopilen, administren, manejen, procesen, archiven o conserven información pública serán responsables de la misma en los términos de las disposiciones jurídicas aplicables.</w:t>
      </w:r>
    </w:p>
    <w:p w14:paraId="607A297A" w14:textId="77777777" w:rsidR="00A5730D" w:rsidRPr="00C848AD" w:rsidRDefault="00A5730D" w:rsidP="00F93710">
      <w:pPr>
        <w:pStyle w:val="Textoindependiente"/>
        <w:ind w:left="0"/>
        <w:jc w:val="both"/>
        <w:rPr>
          <w:rFonts w:cs="Arial"/>
          <w:sz w:val="20"/>
          <w:szCs w:val="20"/>
        </w:rPr>
      </w:pPr>
    </w:p>
    <w:p w14:paraId="4996177E" w14:textId="77777777" w:rsidR="00A5730D" w:rsidRPr="00C848AD" w:rsidRDefault="00A5730D" w:rsidP="00F93710">
      <w:pPr>
        <w:pStyle w:val="Textoindependiente"/>
        <w:ind w:left="0"/>
        <w:jc w:val="both"/>
        <w:rPr>
          <w:rFonts w:cs="Arial"/>
          <w:sz w:val="20"/>
          <w:szCs w:val="20"/>
        </w:rPr>
      </w:pPr>
      <w:r w:rsidRPr="00C848AD">
        <w:rPr>
          <w:rFonts w:cs="Arial"/>
          <w:sz w:val="20"/>
          <w:szCs w:val="20"/>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E102560" w14:textId="77777777" w:rsidR="001968B8" w:rsidRPr="00C848AD" w:rsidRDefault="001968B8" w:rsidP="00F93710">
      <w:pPr>
        <w:pStyle w:val="Textoindependiente"/>
        <w:ind w:left="0"/>
        <w:jc w:val="both"/>
        <w:rPr>
          <w:rFonts w:cs="Arial"/>
          <w:b/>
          <w:sz w:val="20"/>
          <w:szCs w:val="20"/>
        </w:rPr>
      </w:pPr>
    </w:p>
    <w:p w14:paraId="6C769D3A" w14:textId="6DC96B99" w:rsidR="00A5730D" w:rsidRPr="00C848AD" w:rsidRDefault="00A5730D" w:rsidP="00F93710">
      <w:pPr>
        <w:pStyle w:val="Textoindependiente"/>
        <w:ind w:left="0"/>
        <w:jc w:val="both"/>
        <w:rPr>
          <w:rFonts w:cs="Arial"/>
          <w:sz w:val="20"/>
          <w:szCs w:val="20"/>
        </w:rPr>
      </w:pPr>
      <w:r w:rsidRPr="00C848AD">
        <w:rPr>
          <w:rFonts w:cs="Arial"/>
          <w:b/>
          <w:sz w:val="20"/>
          <w:szCs w:val="20"/>
        </w:rPr>
        <w:t>Artículo 13.</w:t>
      </w:r>
      <w:r w:rsidR="00C848AD">
        <w:rPr>
          <w:rFonts w:cs="Arial"/>
          <w:b/>
          <w:sz w:val="20"/>
          <w:szCs w:val="20"/>
        </w:rPr>
        <w:t>-</w:t>
      </w:r>
      <w:r w:rsidRPr="00C848AD">
        <w:rPr>
          <w:rFonts w:cs="Arial"/>
          <w:b/>
          <w:sz w:val="20"/>
          <w:szCs w:val="20"/>
        </w:rPr>
        <w:t xml:space="preserve"> </w:t>
      </w:r>
      <w:r w:rsidRPr="00C848AD">
        <w:rPr>
          <w:rFonts w:cs="Arial"/>
          <w:sz w:val="20"/>
          <w:szCs w:val="20"/>
        </w:rPr>
        <w:t>El Instituto, en el ámbito de sus atribuciones, deberá suplir cualquier deficiencia para garantizar el ejercicio del derecho de acceso a la información.</w:t>
      </w:r>
    </w:p>
    <w:p w14:paraId="1D7AB39B" w14:textId="77777777" w:rsidR="001968B8" w:rsidRPr="00C848AD" w:rsidRDefault="001968B8" w:rsidP="00F93710">
      <w:pPr>
        <w:pStyle w:val="Textoindependiente"/>
        <w:ind w:left="0"/>
        <w:jc w:val="both"/>
        <w:rPr>
          <w:rFonts w:cs="Arial"/>
          <w:b/>
          <w:sz w:val="20"/>
          <w:szCs w:val="20"/>
        </w:rPr>
      </w:pPr>
    </w:p>
    <w:p w14:paraId="07490CC4" w14:textId="6331BC99" w:rsidR="00A5730D" w:rsidRPr="00C848AD" w:rsidRDefault="00A5730D" w:rsidP="00F93710">
      <w:pPr>
        <w:pStyle w:val="Textoindependiente"/>
        <w:ind w:left="0"/>
        <w:jc w:val="both"/>
        <w:rPr>
          <w:rFonts w:cs="Arial"/>
          <w:sz w:val="20"/>
          <w:szCs w:val="20"/>
        </w:rPr>
      </w:pPr>
      <w:r w:rsidRPr="00C848AD">
        <w:rPr>
          <w:rFonts w:cs="Arial"/>
          <w:b/>
          <w:sz w:val="20"/>
          <w:szCs w:val="20"/>
        </w:rPr>
        <w:t>Artículo 14.</w:t>
      </w:r>
      <w:r w:rsidR="00C848AD">
        <w:rPr>
          <w:rFonts w:cs="Arial"/>
          <w:b/>
          <w:sz w:val="20"/>
          <w:szCs w:val="20"/>
        </w:rPr>
        <w:t>-</w:t>
      </w:r>
      <w:r w:rsidRPr="00C848AD">
        <w:rPr>
          <w:rFonts w:cs="Arial"/>
          <w:b/>
          <w:sz w:val="20"/>
          <w:szCs w:val="20"/>
        </w:rPr>
        <w:t xml:space="preserve"> </w:t>
      </w:r>
      <w:r w:rsidRPr="00C848AD">
        <w:rPr>
          <w:rFonts w:cs="Arial"/>
          <w:sz w:val="20"/>
          <w:szCs w:val="20"/>
        </w:rPr>
        <w:t>Es obligación del Instituto otorgar las medidas pertinentes para asegurar el acceso a la información de todas las personas en igualdad de condiciones con las demás.</w:t>
      </w:r>
    </w:p>
    <w:p w14:paraId="187B6B4F" w14:textId="77777777" w:rsidR="001968B8" w:rsidRPr="00C848AD" w:rsidRDefault="001968B8" w:rsidP="00F93710">
      <w:pPr>
        <w:pStyle w:val="Textoindependiente"/>
        <w:ind w:left="0"/>
        <w:jc w:val="both"/>
        <w:rPr>
          <w:rFonts w:cs="Arial"/>
          <w:b/>
          <w:sz w:val="20"/>
          <w:szCs w:val="20"/>
        </w:rPr>
      </w:pPr>
    </w:p>
    <w:p w14:paraId="51D080B4" w14:textId="061D28B4" w:rsidR="00A5730D" w:rsidRPr="00C848AD" w:rsidRDefault="00A5730D" w:rsidP="00F93710">
      <w:pPr>
        <w:pStyle w:val="Textoindependiente"/>
        <w:ind w:left="0"/>
        <w:jc w:val="both"/>
        <w:rPr>
          <w:rFonts w:cs="Arial"/>
          <w:sz w:val="20"/>
          <w:szCs w:val="20"/>
        </w:rPr>
      </w:pPr>
      <w:r w:rsidRPr="00C848AD">
        <w:rPr>
          <w:rFonts w:cs="Arial"/>
          <w:b/>
          <w:sz w:val="20"/>
          <w:szCs w:val="20"/>
        </w:rPr>
        <w:t>Artículo 15.</w:t>
      </w:r>
      <w:r w:rsidR="00C848AD">
        <w:rPr>
          <w:rFonts w:cs="Arial"/>
          <w:b/>
          <w:sz w:val="20"/>
          <w:szCs w:val="20"/>
        </w:rPr>
        <w:t>-</w:t>
      </w:r>
      <w:r w:rsidRPr="00C848AD">
        <w:rPr>
          <w:rFonts w:cs="Arial"/>
          <w:b/>
          <w:sz w:val="20"/>
          <w:szCs w:val="20"/>
        </w:rPr>
        <w:t xml:space="preserve"> </w:t>
      </w:r>
      <w:r w:rsidRPr="00C848AD">
        <w:rPr>
          <w:rFonts w:cs="Arial"/>
          <w:sz w:val="20"/>
          <w:szCs w:val="20"/>
        </w:rPr>
        <w:t>Toda persona tiene derecho de acceso a la información, sin discriminación, por motivo alguno, que menoscabe o anule la transparencia o acceso a la información pública en posesión de los sujetos obligados.</w:t>
      </w:r>
    </w:p>
    <w:p w14:paraId="46E64C69" w14:textId="77777777" w:rsidR="001968B8" w:rsidRPr="00C848AD" w:rsidRDefault="001968B8" w:rsidP="00F93710">
      <w:pPr>
        <w:pStyle w:val="Textoindependiente"/>
        <w:ind w:left="0"/>
        <w:jc w:val="both"/>
        <w:rPr>
          <w:rFonts w:cs="Arial"/>
          <w:b/>
          <w:sz w:val="20"/>
          <w:szCs w:val="20"/>
        </w:rPr>
      </w:pPr>
    </w:p>
    <w:p w14:paraId="0C0E3BE1" w14:textId="27AF432E" w:rsidR="00A5730D" w:rsidRPr="00C848AD" w:rsidRDefault="00A5730D" w:rsidP="00F93710">
      <w:pPr>
        <w:pStyle w:val="Textoindependiente"/>
        <w:ind w:left="0"/>
        <w:jc w:val="both"/>
        <w:rPr>
          <w:rFonts w:cs="Arial"/>
          <w:sz w:val="20"/>
          <w:szCs w:val="20"/>
        </w:rPr>
      </w:pPr>
      <w:r w:rsidRPr="00C848AD">
        <w:rPr>
          <w:rFonts w:cs="Arial"/>
          <w:b/>
          <w:sz w:val="20"/>
          <w:szCs w:val="20"/>
        </w:rPr>
        <w:t>Artículo 16.</w:t>
      </w:r>
      <w:r w:rsidR="00C848AD">
        <w:rPr>
          <w:rFonts w:cs="Arial"/>
          <w:b/>
          <w:sz w:val="20"/>
          <w:szCs w:val="20"/>
        </w:rPr>
        <w:t>-</w:t>
      </w:r>
      <w:r w:rsidRPr="00C848AD">
        <w:rPr>
          <w:rFonts w:cs="Arial"/>
          <w:b/>
          <w:sz w:val="20"/>
          <w:szCs w:val="20"/>
        </w:rPr>
        <w:t xml:space="preserve"> </w:t>
      </w:r>
      <w:r w:rsidRPr="00C848AD">
        <w:rPr>
          <w:rFonts w:cs="Arial"/>
          <w:sz w:val="20"/>
          <w:szCs w:val="20"/>
        </w:rPr>
        <w:t>El ejercicio del derecho de acceso a la información no estará condicionado a que el solicitante acredite interés alguno o justifique su utilización, ni podrá condicionarse el mismo por motivos de discapacidad.</w:t>
      </w:r>
    </w:p>
    <w:p w14:paraId="191BD127" w14:textId="77777777" w:rsidR="001968B8" w:rsidRPr="00C848AD" w:rsidRDefault="001968B8" w:rsidP="00F93710">
      <w:pPr>
        <w:pStyle w:val="Textoindependiente"/>
        <w:ind w:left="0"/>
        <w:jc w:val="both"/>
        <w:rPr>
          <w:rFonts w:cs="Arial"/>
          <w:sz w:val="20"/>
          <w:szCs w:val="20"/>
        </w:rPr>
      </w:pPr>
    </w:p>
    <w:p w14:paraId="5B33714D" w14:textId="77777777" w:rsidR="00A5730D" w:rsidRPr="00C848AD" w:rsidRDefault="00A5730D" w:rsidP="00F93710">
      <w:pPr>
        <w:pStyle w:val="Textoindependiente"/>
        <w:ind w:left="0"/>
        <w:jc w:val="both"/>
        <w:rPr>
          <w:rFonts w:cs="Arial"/>
          <w:sz w:val="20"/>
          <w:szCs w:val="20"/>
        </w:rPr>
      </w:pPr>
      <w:r w:rsidRPr="00C848AD">
        <w:rPr>
          <w:rFonts w:cs="Arial"/>
          <w:sz w:val="20"/>
          <w:szCs w:val="20"/>
        </w:rPr>
        <w:t>Por ningún motivo los servidores públicos podrán requerir a los solicitantes de información que manifiesten las causas por las</w:t>
      </w:r>
      <w:r w:rsidRPr="00C848AD">
        <w:rPr>
          <w:rFonts w:cs="Arial"/>
          <w:spacing w:val="-3"/>
          <w:sz w:val="20"/>
          <w:szCs w:val="20"/>
        </w:rPr>
        <w:t xml:space="preserve"> </w:t>
      </w:r>
      <w:r w:rsidRPr="00C848AD">
        <w:rPr>
          <w:rFonts w:cs="Arial"/>
          <w:sz w:val="20"/>
          <w:szCs w:val="20"/>
        </w:rPr>
        <w:t>que</w:t>
      </w:r>
      <w:r w:rsidRPr="00C848AD">
        <w:rPr>
          <w:rFonts w:cs="Arial"/>
          <w:spacing w:val="-4"/>
          <w:sz w:val="20"/>
          <w:szCs w:val="20"/>
        </w:rPr>
        <w:t xml:space="preserve"> </w:t>
      </w:r>
      <w:r w:rsidRPr="00C848AD">
        <w:rPr>
          <w:rFonts w:cs="Arial"/>
          <w:sz w:val="20"/>
          <w:szCs w:val="20"/>
        </w:rPr>
        <w:t>presentan</w:t>
      </w:r>
      <w:r w:rsidRPr="00C848AD">
        <w:rPr>
          <w:rFonts w:cs="Arial"/>
          <w:spacing w:val="-2"/>
          <w:sz w:val="20"/>
          <w:szCs w:val="20"/>
        </w:rPr>
        <w:t xml:space="preserve"> </w:t>
      </w:r>
      <w:r w:rsidRPr="00C848AD">
        <w:rPr>
          <w:rFonts w:cs="Arial"/>
          <w:sz w:val="20"/>
          <w:szCs w:val="20"/>
        </w:rPr>
        <w:t>su</w:t>
      </w:r>
      <w:r w:rsidRPr="00C848AD">
        <w:rPr>
          <w:rFonts w:cs="Arial"/>
          <w:spacing w:val="-2"/>
          <w:sz w:val="20"/>
          <w:szCs w:val="20"/>
        </w:rPr>
        <w:t xml:space="preserve"> </w:t>
      </w:r>
      <w:r w:rsidRPr="00C848AD">
        <w:rPr>
          <w:rFonts w:cs="Arial"/>
          <w:sz w:val="20"/>
          <w:szCs w:val="20"/>
        </w:rPr>
        <w:t>solicitud</w:t>
      </w:r>
      <w:r w:rsidRPr="00C848AD">
        <w:rPr>
          <w:rFonts w:cs="Arial"/>
          <w:spacing w:val="-4"/>
          <w:sz w:val="20"/>
          <w:szCs w:val="20"/>
        </w:rPr>
        <w:t xml:space="preserve"> </w:t>
      </w:r>
      <w:r w:rsidRPr="00C848AD">
        <w:rPr>
          <w:rFonts w:cs="Arial"/>
          <w:sz w:val="20"/>
          <w:szCs w:val="20"/>
        </w:rPr>
        <w:t>o</w:t>
      </w:r>
      <w:r w:rsidRPr="00C848AD">
        <w:rPr>
          <w:rFonts w:cs="Arial"/>
          <w:spacing w:val="-2"/>
          <w:sz w:val="20"/>
          <w:szCs w:val="20"/>
        </w:rPr>
        <w:t xml:space="preserve"> </w:t>
      </w:r>
      <w:r w:rsidRPr="00C848AD">
        <w:rPr>
          <w:rFonts w:cs="Arial"/>
          <w:sz w:val="20"/>
          <w:szCs w:val="20"/>
        </w:rPr>
        <w:t>los</w:t>
      </w:r>
      <w:r w:rsidRPr="00C848AD">
        <w:rPr>
          <w:rFonts w:cs="Arial"/>
          <w:spacing w:val="-1"/>
          <w:sz w:val="20"/>
          <w:szCs w:val="20"/>
        </w:rPr>
        <w:t xml:space="preserve"> </w:t>
      </w:r>
      <w:r w:rsidRPr="00C848AD">
        <w:rPr>
          <w:rFonts w:cs="Arial"/>
          <w:sz w:val="20"/>
          <w:szCs w:val="20"/>
        </w:rPr>
        <w:t>fines</w:t>
      </w:r>
      <w:r w:rsidRPr="00C848AD">
        <w:rPr>
          <w:rFonts w:cs="Arial"/>
          <w:spacing w:val="-3"/>
          <w:sz w:val="20"/>
          <w:szCs w:val="20"/>
        </w:rPr>
        <w:t xml:space="preserve"> </w:t>
      </w:r>
      <w:r w:rsidRPr="00C848AD">
        <w:rPr>
          <w:rFonts w:cs="Arial"/>
          <w:sz w:val="20"/>
          <w:szCs w:val="20"/>
        </w:rPr>
        <w:t>a</w:t>
      </w:r>
      <w:r w:rsidRPr="00C848AD">
        <w:rPr>
          <w:rFonts w:cs="Arial"/>
          <w:spacing w:val="-2"/>
          <w:sz w:val="20"/>
          <w:szCs w:val="20"/>
        </w:rPr>
        <w:t xml:space="preserve"> </w:t>
      </w:r>
      <w:r w:rsidRPr="00C848AD">
        <w:rPr>
          <w:rFonts w:cs="Arial"/>
          <w:sz w:val="20"/>
          <w:szCs w:val="20"/>
        </w:rPr>
        <w:t>los</w:t>
      </w:r>
      <w:r w:rsidRPr="00C848AD">
        <w:rPr>
          <w:rFonts w:cs="Arial"/>
          <w:spacing w:val="-3"/>
          <w:sz w:val="20"/>
          <w:szCs w:val="20"/>
        </w:rPr>
        <w:t xml:space="preserve"> </w:t>
      </w:r>
      <w:r w:rsidRPr="00C848AD">
        <w:rPr>
          <w:rFonts w:cs="Arial"/>
          <w:sz w:val="20"/>
          <w:szCs w:val="20"/>
        </w:rPr>
        <w:t>cuales</w:t>
      </w:r>
      <w:r w:rsidRPr="00C848AD">
        <w:rPr>
          <w:rFonts w:cs="Arial"/>
          <w:spacing w:val="-4"/>
          <w:sz w:val="20"/>
          <w:szCs w:val="20"/>
        </w:rPr>
        <w:t xml:space="preserve"> </w:t>
      </w:r>
      <w:r w:rsidRPr="00C848AD">
        <w:rPr>
          <w:rFonts w:cs="Arial"/>
          <w:sz w:val="20"/>
          <w:szCs w:val="20"/>
        </w:rPr>
        <w:t>habrán</w:t>
      </w:r>
      <w:r w:rsidRPr="00C848AD">
        <w:rPr>
          <w:rFonts w:cs="Arial"/>
          <w:spacing w:val="-4"/>
          <w:sz w:val="20"/>
          <w:szCs w:val="20"/>
        </w:rPr>
        <w:t xml:space="preserve"> </w:t>
      </w:r>
      <w:r w:rsidRPr="00C848AD">
        <w:rPr>
          <w:rFonts w:cs="Arial"/>
          <w:sz w:val="20"/>
          <w:szCs w:val="20"/>
        </w:rPr>
        <w:t>de</w:t>
      </w:r>
      <w:r w:rsidRPr="00C848AD">
        <w:rPr>
          <w:rFonts w:cs="Arial"/>
          <w:spacing w:val="-2"/>
          <w:sz w:val="20"/>
          <w:szCs w:val="20"/>
        </w:rPr>
        <w:t xml:space="preserve"> </w:t>
      </w:r>
      <w:r w:rsidRPr="00C848AD">
        <w:rPr>
          <w:rFonts w:cs="Arial"/>
          <w:sz w:val="20"/>
          <w:szCs w:val="20"/>
        </w:rPr>
        <w:t>destinar</w:t>
      </w:r>
      <w:r w:rsidRPr="00C848AD">
        <w:rPr>
          <w:rFonts w:cs="Arial"/>
          <w:spacing w:val="-4"/>
          <w:sz w:val="20"/>
          <w:szCs w:val="20"/>
        </w:rPr>
        <w:t xml:space="preserve"> </w:t>
      </w:r>
      <w:r w:rsidRPr="00C848AD">
        <w:rPr>
          <w:rFonts w:cs="Arial"/>
          <w:sz w:val="20"/>
          <w:szCs w:val="20"/>
        </w:rPr>
        <w:t>los</w:t>
      </w:r>
      <w:r w:rsidRPr="00C848AD">
        <w:rPr>
          <w:rFonts w:cs="Arial"/>
          <w:spacing w:val="-3"/>
          <w:sz w:val="20"/>
          <w:szCs w:val="20"/>
        </w:rPr>
        <w:t xml:space="preserve"> </w:t>
      </w:r>
      <w:r w:rsidRPr="00C848AD">
        <w:rPr>
          <w:rFonts w:cs="Arial"/>
          <w:sz w:val="20"/>
          <w:szCs w:val="20"/>
        </w:rPr>
        <w:t>datos</w:t>
      </w:r>
      <w:r w:rsidRPr="00C848AD">
        <w:rPr>
          <w:rFonts w:cs="Arial"/>
          <w:spacing w:val="-1"/>
          <w:sz w:val="20"/>
          <w:szCs w:val="20"/>
        </w:rPr>
        <w:t xml:space="preserve"> </w:t>
      </w:r>
      <w:r w:rsidRPr="00C848AD">
        <w:rPr>
          <w:rFonts w:cs="Arial"/>
          <w:sz w:val="20"/>
          <w:szCs w:val="20"/>
        </w:rPr>
        <w:t>que</w:t>
      </w:r>
      <w:r w:rsidRPr="00C848AD">
        <w:rPr>
          <w:rFonts w:cs="Arial"/>
          <w:spacing w:val="-2"/>
          <w:sz w:val="20"/>
          <w:szCs w:val="20"/>
        </w:rPr>
        <w:t xml:space="preserve"> </w:t>
      </w:r>
      <w:r w:rsidRPr="00C848AD">
        <w:rPr>
          <w:rFonts w:cs="Arial"/>
          <w:sz w:val="20"/>
          <w:szCs w:val="20"/>
        </w:rPr>
        <w:t>requieren.</w:t>
      </w:r>
    </w:p>
    <w:p w14:paraId="5F8E7049" w14:textId="77777777" w:rsidR="001968B8" w:rsidRPr="00C848AD" w:rsidRDefault="001968B8" w:rsidP="00F93710">
      <w:pPr>
        <w:pStyle w:val="Textoindependiente"/>
        <w:ind w:left="0"/>
        <w:jc w:val="both"/>
        <w:rPr>
          <w:rFonts w:cs="Arial"/>
          <w:b/>
          <w:sz w:val="20"/>
          <w:szCs w:val="20"/>
        </w:rPr>
      </w:pPr>
    </w:p>
    <w:p w14:paraId="76768E23" w14:textId="09B1019F" w:rsidR="00A5730D" w:rsidRPr="00C848AD" w:rsidRDefault="00A5730D" w:rsidP="00F93710">
      <w:pPr>
        <w:pStyle w:val="Textoindependiente"/>
        <w:ind w:left="0"/>
        <w:jc w:val="both"/>
        <w:rPr>
          <w:rFonts w:cs="Arial"/>
          <w:sz w:val="20"/>
          <w:szCs w:val="20"/>
        </w:rPr>
      </w:pPr>
      <w:r w:rsidRPr="00C848AD">
        <w:rPr>
          <w:rFonts w:cs="Arial"/>
          <w:b/>
          <w:sz w:val="20"/>
          <w:szCs w:val="20"/>
        </w:rPr>
        <w:t>Artículo 17.</w:t>
      </w:r>
      <w:r w:rsidR="00C848AD">
        <w:rPr>
          <w:rFonts w:cs="Arial"/>
          <w:b/>
          <w:sz w:val="20"/>
          <w:szCs w:val="20"/>
        </w:rPr>
        <w:t>-</w:t>
      </w:r>
      <w:r w:rsidRPr="00C848AD">
        <w:rPr>
          <w:rFonts w:cs="Arial"/>
          <w:b/>
          <w:sz w:val="20"/>
          <w:szCs w:val="20"/>
        </w:rPr>
        <w:t xml:space="preserve"> </w:t>
      </w:r>
      <w:r w:rsidRPr="00C848AD">
        <w:rPr>
          <w:rFonts w:cs="Arial"/>
          <w:sz w:val="20"/>
          <w:szCs w:val="20"/>
        </w:rPr>
        <w:t>La búsqueda y acceso a la información es gratuita y solo se cubrirán los gastos de reproducción, o por la modalidad de entrega solicitada, así como por el envío, que en su caso se genere, de conformidad con los derechos, productos y aprovechamientos establecidos en la legislación aplicable, sin que exceda de los límites establecidos en la presente Ley.</w:t>
      </w:r>
    </w:p>
    <w:p w14:paraId="3D37CAF4" w14:textId="77777777" w:rsidR="001968B8" w:rsidRPr="00C848AD" w:rsidRDefault="001968B8" w:rsidP="00F93710">
      <w:pPr>
        <w:pStyle w:val="Textoindependiente"/>
        <w:ind w:left="0"/>
        <w:jc w:val="both"/>
        <w:rPr>
          <w:rFonts w:cs="Arial"/>
          <w:b/>
          <w:sz w:val="20"/>
          <w:szCs w:val="20"/>
        </w:rPr>
      </w:pPr>
    </w:p>
    <w:p w14:paraId="2071BE65" w14:textId="6697F64B" w:rsidR="00A5730D" w:rsidRPr="00C848AD" w:rsidRDefault="00A5730D" w:rsidP="00F93710">
      <w:pPr>
        <w:pStyle w:val="Textoindependiente"/>
        <w:ind w:left="0"/>
        <w:jc w:val="both"/>
        <w:rPr>
          <w:rFonts w:cs="Arial"/>
          <w:sz w:val="20"/>
          <w:szCs w:val="20"/>
        </w:rPr>
      </w:pPr>
      <w:r w:rsidRPr="00C848AD">
        <w:rPr>
          <w:rFonts w:cs="Arial"/>
          <w:b/>
          <w:sz w:val="20"/>
          <w:szCs w:val="20"/>
        </w:rPr>
        <w:t>Artículo 18.</w:t>
      </w:r>
      <w:r w:rsidR="00C848AD">
        <w:rPr>
          <w:rFonts w:cs="Arial"/>
          <w:b/>
          <w:sz w:val="20"/>
          <w:szCs w:val="20"/>
        </w:rPr>
        <w:t>-</w:t>
      </w:r>
      <w:r w:rsidRPr="00C848AD">
        <w:rPr>
          <w:rFonts w:cs="Arial"/>
          <w:b/>
          <w:sz w:val="20"/>
          <w:szCs w:val="20"/>
        </w:rPr>
        <w:t xml:space="preserve"> </w:t>
      </w:r>
      <w:r w:rsidRPr="00C848AD">
        <w:rPr>
          <w:rFonts w:cs="Arial"/>
          <w:sz w:val="20"/>
          <w:szCs w:val="20"/>
        </w:rPr>
        <w:t>Los sujetos obligados deberán documentar todo acto que derive del ejercicio de sus facultades, competencias o funciones, considerando desde su origen la eventual publicidad y reutilización de la información que generen.</w:t>
      </w:r>
    </w:p>
    <w:p w14:paraId="46A1F4AB" w14:textId="77777777" w:rsidR="001968B8" w:rsidRPr="00C848AD" w:rsidRDefault="001968B8" w:rsidP="00F93710">
      <w:pPr>
        <w:pStyle w:val="Textoindependiente"/>
        <w:ind w:left="0"/>
        <w:jc w:val="both"/>
        <w:rPr>
          <w:rFonts w:cs="Arial"/>
          <w:b/>
          <w:sz w:val="20"/>
          <w:szCs w:val="20"/>
        </w:rPr>
      </w:pPr>
    </w:p>
    <w:p w14:paraId="4E342501" w14:textId="6ED08AA9" w:rsidR="00A5730D" w:rsidRPr="00C848AD" w:rsidRDefault="00A5730D" w:rsidP="00F93710">
      <w:pPr>
        <w:pStyle w:val="Textoindependiente"/>
        <w:ind w:left="0"/>
        <w:jc w:val="both"/>
        <w:rPr>
          <w:rFonts w:cs="Arial"/>
          <w:sz w:val="20"/>
          <w:szCs w:val="20"/>
        </w:rPr>
      </w:pPr>
      <w:r w:rsidRPr="00C848AD">
        <w:rPr>
          <w:rFonts w:cs="Arial"/>
          <w:b/>
          <w:sz w:val="20"/>
          <w:szCs w:val="20"/>
        </w:rPr>
        <w:t>Artículo 19.</w:t>
      </w:r>
      <w:r w:rsidR="00C848AD">
        <w:rPr>
          <w:rFonts w:cs="Arial"/>
          <w:b/>
          <w:sz w:val="20"/>
          <w:szCs w:val="20"/>
        </w:rPr>
        <w:t>-</w:t>
      </w:r>
      <w:r w:rsidRPr="00C848AD">
        <w:rPr>
          <w:rFonts w:cs="Arial"/>
          <w:b/>
          <w:sz w:val="20"/>
          <w:szCs w:val="20"/>
        </w:rPr>
        <w:t xml:space="preserve"> </w:t>
      </w:r>
      <w:r w:rsidRPr="00C848AD">
        <w:rPr>
          <w:rFonts w:cs="Arial"/>
          <w:sz w:val="20"/>
          <w:szCs w:val="20"/>
        </w:rPr>
        <w:t>Se presume que la información debe existir si se refiere a las facultades, competencias y funciones que los ordenamientos jurídicos aplicables otorgan a los sujetos obligados.</w:t>
      </w:r>
    </w:p>
    <w:p w14:paraId="417C6BE2" w14:textId="77777777" w:rsidR="001968B8" w:rsidRPr="00C848AD" w:rsidRDefault="001968B8" w:rsidP="00F93710">
      <w:pPr>
        <w:pStyle w:val="Textoindependiente"/>
        <w:ind w:left="0"/>
        <w:jc w:val="both"/>
        <w:rPr>
          <w:rFonts w:cs="Arial"/>
          <w:sz w:val="20"/>
          <w:szCs w:val="20"/>
        </w:rPr>
      </w:pPr>
    </w:p>
    <w:p w14:paraId="5D4392BE" w14:textId="77777777" w:rsidR="00A5730D" w:rsidRPr="00C848AD" w:rsidRDefault="00A5730D" w:rsidP="00F93710">
      <w:pPr>
        <w:pStyle w:val="Textoindependiente"/>
        <w:ind w:left="0"/>
        <w:jc w:val="both"/>
        <w:rPr>
          <w:rFonts w:cs="Arial"/>
          <w:sz w:val="20"/>
          <w:szCs w:val="20"/>
        </w:rPr>
      </w:pPr>
      <w:r w:rsidRPr="00C848AD">
        <w:rPr>
          <w:rFonts w:cs="Arial"/>
          <w:sz w:val="20"/>
          <w:szCs w:val="20"/>
        </w:rPr>
        <w:t>En los casos en que ciertas facultades, competencias o funciones no se hayan ejercido, se debe motivar la respuesta en función de las causas que motiven tal circunstancia.</w:t>
      </w:r>
    </w:p>
    <w:p w14:paraId="04617478" w14:textId="77777777" w:rsidR="00A5730D" w:rsidRPr="00C848AD" w:rsidRDefault="00A5730D" w:rsidP="00F93710">
      <w:pPr>
        <w:pStyle w:val="Textoindependiente"/>
        <w:ind w:left="0"/>
        <w:jc w:val="both"/>
        <w:rPr>
          <w:rFonts w:cs="Arial"/>
          <w:sz w:val="20"/>
          <w:szCs w:val="20"/>
        </w:rPr>
      </w:pPr>
    </w:p>
    <w:p w14:paraId="29BDD339" w14:textId="77777777" w:rsidR="00A5730D" w:rsidRPr="00C848AD" w:rsidRDefault="00A5730D" w:rsidP="00F93710">
      <w:pPr>
        <w:pStyle w:val="Textoindependiente"/>
        <w:ind w:left="0"/>
        <w:jc w:val="both"/>
        <w:rPr>
          <w:rFonts w:cs="Arial"/>
          <w:sz w:val="20"/>
          <w:szCs w:val="20"/>
        </w:rPr>
      </w:pPr>
      <w:r w:rsidRPr="00C848AD">
        <w:rPr>
          <w:rFonts w:cs="Arial"/>
          <w:sz w:val="20"/>
          <w:szCs w:val="20"/>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725CEAF3" w14:textId="77777777" w:rsidR="001968B8" w:rsidRPr="00C848AD" w:rsidRDefault="001968B8" w:rsidP="00F93710">
      <w:pPr>
        <w:pStyle w:val="Textoindependiente"/>
        <w:ind w:left="0"/>
        <w:jc w:val="both"/>
        <w:rPr>
          <w:rFonts w:cs="Arial"/>
          <w:b/>
          <w:sz w:val="20"/>
          <w:szCs w:val="20"/>
        </w:rPr>
      </w:pPr>
    </w:p>
    <w:p w14:paraId="71AE63C9" w14:textId="5164796B" w:rsidR="00A5730D" w:rsidRPr="00C848AD" w:rsidRDefault="00A5730D" w:rsidP="00F93710">
      <w:pPr>
        <w:pStyle w:val="Textoindependiente"/>
        <w:ind w:left="0"/>
        <w:jc w:val="both"/>
        <w:rPr>
          <w:rFonts w:cs="Arial"/>
          <w:sz w:val="20"/>
          <w:szCs w:val="20"/>
        </w:rPr>
      </w:pPr>
      <w:r w:rsidRPr="00C848AD">
        <w:rPr>
          <w:rFonts w:cs="Arial"/>
          <w:b/>
          <w:sz w:val="20"/>
          <w:szCs w:val="20"/>
        </w:rPr>
        <w:t>Artículo 20.</w:t>
      </w:r>
      <w:r w:rsidR="00C848AD">
        <w:rPr>
          <w:rFonts w:cs="Arial"/>
          <w:b/>
          <w:sz w:val="20"/>
          <w:szCs w:val="20"/>
        </w:rPr>
        <w:t>-</w:t>
      </w:r>
      <w:r w:rsidRPr="00C848AD">
        <w:rPr>
          <w:rFonts w:cs="Arial"/>
          <w:b/>
          <w:sz w:val="20"/>
          <w:szCs w:val="20"/>
        </w:rPr>
        <w:t xml:space="preserve"> </w:t>
      </w:r>
      <w:r w:rsidRPr="00C848AD">
        <w:rPr>
          <w:rFonts w:cs="Arial"/>
          <w:sz w:val="20"/>
          <w:szCs w:val="20"/>
        </w:rPr>
        <w:t>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w:t>
      </w:r>
    </w:p>
    <w:p w14:paraId="4A370B6F" w14:textId="77777777" w:rsidR="00A5730D" w:rsidRPr="00C848AD" w:rsidRDefault="00A5730D" w:rsidP="00F93710">
      <w:pPr>
        <w:jc w:val="both"/>
        <w:rPr>
          <w:rFonts w:ascii="Arial" w:eastAsia="Arial" w:hAnsi="Arial" w:cs="Arial"/>
          <w:sz w:val="20"/>
          <w:szCs w:val="20"/>
        </w:rPr>
      </w:pPr>
    </w:p>
    <w:p w14:paraId="3CBE6D14" w14:textId="1692D9D0" w:rsidR="00A5730D" w:rsidRPr="00C848AD" w:rsidRDefault="00A5730D" w:rsidP="00F93710">
      <w:pPr>
        <w:pStyle w:val="Textoindependiente"/>
        <w:ind w:left="0"/>
        <w:jc w:val="both"/>
        <w:rPr>
          <w:rFonts w:cs="Arial"/>
          <w:sz w:val="20"/>
          <w:szCs w:val="20"/>
        </w:rPr>
      </w:pPr>
      <w:r w:rsidRPr="00C848AD">
        <w:rPr>
          <w:rFonts w:cs="Arial"/>
          <w:b/>
          <w:sz w:val="20"/>
          <w:szCs w:val="20"/>
        </w:rPr>
        <w:t>Artículo 21.</w:t>
      </w:r>
      <w:r w:rsidR="00C848AD">
        <w:rPr>
          <w:rFonts w:cs="Arial"/>
          <w:b/>
          <w:sz w:val="20"/>
          <w:szCs w:val="20"/>
        </w:rPr>
        <w:t>-</w:t>
      </w:r>
      <w:r w:rsidRPr="00C848AD">
        <w:rPr>
          <w:rFonts w:cs="Arial"/>
          <w:b/>
          <w:sz w:val="20"/>
          <w:szCs w:val="20"/>
        </w:rPr>
        <w:t xml:space="preserve"> </w:t>
      </w:r>
      <w:r w:rsidRPr="00C848AD">
        <w:rPr>
          <w:rFonts w:cs="Arial"/>
          <w:sz w:val="20"/>
          <w:szCs w:val="20"/>
        </w:rPr>
        <w:t>Todo procedimiento en materia de derecho de acceso a la información deberá sustanciarse de manera sencilla y expedita, de conformidad con las bases de esta Ley.</w:t>
      </w:r>
    </w:p>
    <w:p w14:paraId="706B643E" w14:textId="77777777" w:rsidR="00A5730D" w:rsidRPr="00C848AD" w:rsidRDefault="00A5730D" w:rsidP="00F93710">
      <w:pPr>
        <w:pStyle w:val="Textoindependiente"/>
        <w:ind w:left="0"/>
        <w:jc w:val="both"/>
        <w:rPr>
          <w:rFonts w:cs="Arial"/>
          <w:sz w:val="20"/>
          <w:szCs w:val="20"/>
        </w:rPr>
      </w:pPr>
    </w:p>
    <w:p w14:paraId="62F17F67" w14:textId="1ABAAF2C" w:rsidR="00A5730D" w:rsidRPr="00C848AD" w:rsidRDefault="00A5730D" w:rsidP="00F93710">
      <w:pPr>
        <w:pStyle w:val="Textoindependiente"/>
        <w:ind w:left="0"/>
        <w:jc w:val="both"/>
        <w:rPr>
          <w:rFonts w:cs="Arial"/>
          <w:sz w:val="20"/>
          <w:szCs w:val="20"/>
        </w:rPr>
      </w:pPr>
      <w:r w:rsidRPr="00C848AD">
        <w:rPr>
          <w:rFonts w:cs="Arial"/>
          <w:b/>
          <w:sz w:val="20"/>
          <w:szCs w:val="20"/>
        </w:rPr>
        <w:t>Artículo 22.</w:t>
      </w:r>
      <w:r w:rsidR="00C848AD">
        <w:rPr>
          <w:rFonts w:cs="Arial"/>
          <w:b/>
          <w:sz w:val="20"/>
          <w:szCs w:val="20"/>
        </w:rPr>
        <w:t>-</w:t>
      </w:r>
      <w:r w:rsidRPr="00C848AD">
        <w:rPr>
          <w:rFonts w:cs="Arial"/>
          <w:b/>
          <w:sz w:val="20"/>
          <w:szCs w:val="20"/>
        </w:rPr>
        <w:t xml:space="preserve"> </w:t>
      </w:r>
      <w:r w:rsidRPr="00C848AD">
        <w:rPr>
          <w:rFonts w:cs="Arial"/>
          <w:sz w:val="20"/>
          <w:szCs w:val="20"/>
        </w:rPr>
        <w:t>En el procedimiento de acceso, entrega y publicación de la información se propiciarán las condiciones necesarias para que ésta sea accesible a cualquier persona, de conformidad con el artículo 5 de la Constitución Local y demás disposiciones de la materia.</w:t>
      </w:r>
    </w:p>
    <w:p w14:paraId="6789787C" w14:textId="77777777" w:rsidR="001968B8" w:rsidRPr="00C848AD" w:rsidRDefault="001968B8" w:rsidP="00F93710">
      <w:pPr>
        <w:pStyle w:val="Ttulo21"/>
        <w:ind w:left="0" w:right="0"/>
        <w:jc w:val="both"/>
        <w:rPr>
          <w:sz w:val="20"/>
          <w:szCs w:val="20"/>
        </w:rPr>
      </w:pPr>
    </w:p>
    <w:p w14:paraId="1FE01A5F" w14:textId="2EEC67D5" w:rsidR="00A5730D" w:rsidRPr="00C848AD" w:rsidRDefault="00C848AD" w:rsidP="001968B8">
      <w:pPr>
        <w:pStyle w:val="Ttulo21"/>
        <w:ind w:left="0" w:right="0"/>
        <w:rPr>
          <w:sz w:val="20"/>
          <w:szCs w:val="20"/>
        </w:rPr>
      </w:pPr>
      <w:r w:rsidRPr="00C848AD">
        <w:rPr>
          <w:sz w:val="20"/>
          <w:szCs w:val="20"/>
        </w:rPr>
        <w:t>CAPÍTULO III</w:t>
      </w:r>
    </w:p>
    <w:p w14:paraId="73606282" w14:textId="589AA1E0" w:rsidR="00A5730D" w:rsidRPr="00C848AD" w:rsidRDefault="00C848AD" w:rsidP="001968B8">
      <w:pPr>
        <w:jc w:val="center"/>
        <w:rPr>
          <w:rFonts w:ascii="Arial" w:hAnsi="Arial" w:cs="Arial"/>
          <w:b/>
          <w:sz w:val="20"/>
          <w:szCs w:val="20"/>
        </w:rPr>
      </w:pPr>
      <w:r w:rsidRPr="00C848AD">
        <w:rPr>
          <w:rFonts w:ascii="Arial" w:hAnsi="Arial" w:cs="Arial"/>
          <w:b/>
          <w:sz w:val="20"/>
          <w:szCs w:val="20"/>
        </w:rPr>
        <w:t>DE LOS SUJETOS OBLIGADOS</w:t>
      </w:r>
    </w:p>
    <w:p w14:paraId="53B017AD" w14:textId="77777777" w:rsidR="00A5730D" w:rsidRPr="00C848AD" w:rsidRDefault="00A5730D" w:rsidP="00F93710">
      <w:pPr>
        <w:pStyle w:val="Textoindependiente"/>
        <w:ind w:left="0"/>
        <w:jc w:val="both"/>
        <w:rPr>
          <w:rFonts w:cs="Arial"/>
          <w:b/>
          <w:sz w:val="20"/>
          <w:szCs w:val="20"/>
        </w:rPr>
      </w:pPr>
    </w:p>
    <w:p w14:paraId="25892AD4" w14:textId="3F40FD58" w:rsidR="00A5730D" w:rsidRPr="00C848AD" w:rsidRDefault="00A5730D" w:rsidP="00F93710">
      <w:pPr>
        <w:pStyle w:val="Textoindependiente"/>
        <w:ind w:left="0"/>
        <w:jc w:val="both"/>
        <w:rPr>
          <w:rFonts w:cs="Arial"/>
          <w:sz w:val="20"/>
          <w:szCs w:val="20"/>
        </w:rPr>
      </w:pPr>
      <w:r w:rsidRPr="00C848AD">
        <w:rPr>
          <w:rFonts w:cs="Arial"/>
          <w:b/>
          <w:sz w:val="20"/>
          <w:szCs w:val="20"/>
        </w:rPr>
        <w:t>Artículo 23.</w:t>
      </w:r>
      <w:r w:rsidR="00C848AD">
        <w:rPr>
          <w:rFonts w:cs="Arial"/>
          <w:b/>
          <w:sz w:val="20"/>
          <w:szCs w:val="20"/>
        </w:rPr>
        <w:t>-</w:t>
      </w:r>
      <w:r w:rsidRPr="00C848AD">
        <w:rPr>
          <w:rFonts w:cs="Arial"/>
          <w:b/>
          <w:sz w:val="20"/>
          <w:szCs w:val="20"/>
        </w:rPr>
        <w:t xml:space="preserve"> </w:t>
      </w:r>
      <w:r w:rsidRPr="00C848AD">
        <w:rPr>
          <w:rFonts w:cs="Arial"/>
          <w:sz w:val="20"/>
          <w:szCs w:val="20"/>
        </w:rPr>
        <w:t>Son sujetos obligados a transparentar y permitir el acceso a su información y proteger los datos personales que obren en su poder:</w:t>
      </w:r>
    </w:p>
    <w:p w14:paraId="1A3CDED6" w14:textId="77777777" w:rsidR="00A5730D" w:rsidRPr="00C848AD" w:rsidRDefault="00A5730D" w:rsidP="00F93710">
      <w:pPr>
        <w:pStyle w:val="Textoindependiente"/>
        <w:ind w:left="0"/>
        <w:jc w:val="both"/>
        <w:rPr>
          <w:rFonts w:cs="Arial"/>
          <w:sz w:val="20"/>
          <w:szCs w:val="20"/>
        </w:rPr>
      </w:pPr>
    </w:p>
    <w:p w14:paraId="2C3D66B9" w14:textId="55FE5906" w:rsidR="00A5730D" w:rsidRPr="00C848AD" w:rsidRDefault="002D0C2B" w:rsidP="00C75861">
      <w:pPr>
        <w:pStyle w:val="Prrafodelista"/>
        <w:numPr>
          <w:ilvl w:val="0"/>
          <w:numId w:val="5"/>
        </w:numPr>
        <w:tabs>
          <w:tab w:val="left" w:pos="289"/>
        </w:tabs>
        <w:ind w:left="0" w:firstLine="0"/>
        <w:jc w:val="both"/>
        <w:rPr>
          <w:rFonts w:ascii="Arial" w:hAnsi="Arial" w:cs="Arial"/>
          <w:sz w:val="20"/>
          <w:szCs w:val="20"/>
        </w:rPr>
      </w:pPr>
      <w:r w:rsidRPr="002D0C2B">
        <w:rPr>
          <w:rFonts w:ascii="Arial" w:hAnsi="Arial" w:cs="Arial"/>
          <w:sz w:val="20"/>
          <w:szCs w:val="20"/>
        </w:rPr>
        <w:t>El Poder Ejecutivo del Estado de México, las dependencias, organismos auxiliares, órganos, entidades, fideicomisos y fondos públicos, así como la Fiscalía General de Justicia del Estado de México;</w:t>
      </w:r>
    </w:p>
    <w:p w14:paraId="4A9A9CC6" w14:textId="77777777" w:rsidR="00A5730D" w:rsidRPr="00C848AD" w:rsidRDefault="00A5730D" w:rsidP="00F93710">
      <w:pPr>
        <w:pStyle w:val="Textoindependiente"/>
        <w:ind w:left="0"/>
        <w:jc w:val="both"/>
        <w:rPr>
          <w:rFonts w:cs="Arial"/>
          <w:sz w:val="20"/>
          <w:szCs w:val="20"/>
        </w:rPr>
      </w:pPr>
    </w:p>
    <w:p w14:paraId="287D4268" w14:textId="77777777" w:rsidR="00A5730D" w:rsidRPr="00C848AD" w:rsidRDefault="00A5730D" w:rsidP="00C75861">
      <w:pPr>
        <w:pStyle w:val="Prrafodelista"/>
        <w:numPr>
          <w:ilvl w:val="0"/>
          <w:numId w:val="5"/>
        </w:numPr>
        <w:tabs>
          <w:tab w:val="left" w:pos="315"/>
        </w:tabs>
        <w:ind w:left="0" w:firstLine="0"/>
        <w:jc w:val="both"/>
        <w:rPr>
          <w:rFonts w:ascii="Arial" w:hAnsi="Arial" w:cs="Arial"/>
          <w:sz w:val="20"/>
          <w:szCs w:val="20"/>
        </w:rPr>
      </w:pPr>
      <w:r w:rsidRPr="00C848AD">
        <w:rPr>
          <w:rFonts w:ascii="Arial" w:hAnsi="Arial" w:cs="Arial"/>
          <w:sz w:val="20"/>
          <w:szCs w:val="20"/>
        </w:rPr>
        <w:t>El</w:t>
      </w:r>
      <w:r w:rsidRPr="00C848AD">
        <w:rPr>
          <w:rFonts w:ascii="Arial" w:hAnsi="Arial" w:cs="Arial"/>
          <w:spacing w:val="-2"/>
          <w:sz w:val="20"/>
          <w:szCs w:val="20"/>
        </w:rPr>
        <w:t xml:space="preserve"> </w:t>
      </w:r>
      <w:r w:rsidRPr="00C848AD">
        <w:rPr>
          <w:rFonts w:ascii="Arial" w:hAnsi="Arial" w:cs="Arial"/>
          <w:sz w:val="20"/>
          <w:szCs w:val="20"/>
        </w:rPr>
        <w:t>Poder</w:t>
      </w:r>
      <w:r w:rsidRPr="00C848AD">
        <w:rPr>
          <w:rFonts w:ascii="Arial" w:hAnsi="Arial" w:cs="Arial"/>
          <w:spacing w:val="-2"/>
          <w:sz w:val="20"/>
          <w:szCs w:val="20"/>
        </w:rPr>
        <w:t xml:space="preserve"> </w:t>
      </w:r>
      <w:r w:rsidRPr="00C848AD">
        <w:rPr>
          <w:rFonts w:ascii="Arial" w:hAnsi="Arial" w:cs="Arial"/>
          <w:sz w:val="20"/>
          <w:szCs w:val="20"/>
        </w:rPr>
        <w:t>Legislativo</w:t>
      </w:r>
      <w:r w:rsidRPr="00C848AD">
        <w:rPr>
          <w:rFonts w:ascii="Arial" w:hAnsi="Arial" w:cs="Arial"/>
          <w:spacing w:val="-2"/>
          <w:sz w:val="20"/>
          <w:szCs w:val="20"/>
        </w:rPr>
        <w:t xml:space="preserve"> </w:t>
      </w:r>
      <w:r w:rsidRPr="00C848AD">
        <w:rPr>
          <w:rFonts w:ascii="Arial" w:hAnsi="Arial" w:cs="Arial"/>
          <w:sz w:val="20"/>
          <w:szCs w:val="20"/>
        </w:rPr>
        <w:t>del</w:t>
      </w:r>
      <w:r w:rsidRPr="00C848AD">
        <w:rPr>
          <w:rFonts w:ascii="Arial" w:hAnsi="Arial" w:cs="Arial"/>
          <w:spacing w:val="-2"/>
          <w:sz w:val="20"/>
          <w:szCs w:val="20"/>
        </w:rPr>
        <w:t xml:space="preserve"> </w:t>
      </w:r>
      <w:r w:rsidRPr="00C848AD">
        <w:rPr>
          <w:rFonts w:ascii="Arial" w:hAnsi="Arial" w:cs="Arial"/>
          <w:sz w:val="20"/>
          <w:szCs w:val="20"/>
        </w:rPr>
        <w:t>Estado,</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3"/>
          <w:sz w:val="20"/>
          <w:szCs w:val="20"/>
        </w:rPr>
        <w:t xml:space="preserve"> </w:t>
      </w:r>
      <w:r w:rsidRPr="00C848AD">
        <w:rPr>
          <w:rFonts w:ascii="Arial" w:hAnsi="Arial" w:cs="Arial"/>
          <w:sz w:val="20"/>
          <w:szCs w:val="20"/>
        </w:rPr>
        <w:t>organismos,</w:t>
      </w:r>
      <w:r w:rsidRPr="00C848AD">
        <w:rPr>
          <w:rFonts w:ascii="Arial" w:hAnsi="Arial" w:cs="Arial"/>
          <w:spacing w:val="-2"/>
          <w:sz w:val="20"/>
          <w:szCs w:val="20"/>
        </w:rPr>
        <w:t xml:space="preserve"> </w:t>
      </w:r>
      <w:r w:rsidRPr="00C848AD">
        <w:rPr>
          <w:rFonts w:ascii="Arial" w:hAnsi="Arial" w:cs="Arial"/>
          <w:sz w:val="20"/>
          <w:szCs w:val="20"/>
        </w:rPr>
        <w:t>órganos</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entidades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la</w:t>
      </w:r>
      <w:r w:rsidRPr="00C848AD">
        <w:rPr>
          <w:rFonts w:ascii="Arial" w:hAnsi="Arial" w:cs="Arial"/>
          <w:spacing w:val="-2"/>
          <w:sz w:val="20"/>
          <w:szCs w:val="20"/>
        </w:rPr>
        <w:t xml:space="preserve"> </w:t>
      </w:r>
      <w:r w:rsidRPr="00C848AD">
        <w:rPr>
          <w:rFonts w:ascii="Arial" w:hAnsi="Arial" w:cs="Arial"/>
          <w:sz w:val="20"/>
          <w:szCs w:val="20"/>
        </w:rPr>
        <w:t>Legislatura</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6"/>
          <w:sz w:val="20"/>
          <w:szCs w:val="20"/>
        </w:rPr>
        <w:t xml:space="preserve"> </w:t>
      </w:r>
      <w:r w:rsidRPr="00C848AD">
        <w:rPr>
          <w:rFonts w:ascii="Arial" w:hAnsi="Arial" w:cs="Arial"/>
          <w:sz w:val="20"/>
          <w:szCs w:val="20"/>
        </w:rPr>
        <w:t>sus</w:t>
      </w:r>
      <w:r w:rsidRPr="00C848AD">
        <w:rPr>
          <w:rFonts w:ascii="Arial" w:hAnsi="Arial" w:cs="Arial"/>
          <w:spacing w:val="-4"/>
          <w:sz w:val="20"/>
          <w:szCs w:val="20"/>
        </w:rPr>
        <w:t xml:space="preserve"> </w:t>
      </w:r>
      <w:r w:rsidRPr="00C848AD">
        <w:rPr>
          <w:rFonts w:ascii="Arial" w:hAnsi="Arial" w:cs="Arial"/>
          <w:sz w:val="20"/>
          <w:szCs w:val="20"/>
        </w:rPr>
        <w:t>dependencias;</w:t>
      </w:r>
    </w:p>
    <w:p w14:paraId="68694787" w14:textId="77777777" w:rsidR="00A5730D" w:rsidRPr="00C848AD" w:rsidRDefault="00A5730D" w:rsidP="00F93710">
      <w:pPr>
        <w:pStyle w:val="Textoindependiente"/>
        <w:ind w:left="0"/>
        <w:jc w:val="both"/>
        <w:rPr>
          <w:rFonts w:cs="Arial"/>
          <w:sz w:val="20"/>
          <w:szCs w:val="20"/>
        </w:rPr>
      </w:pPr>
    </w:p>
    <w:p w14:paraId="29E9E547" w14:textId="77777777" w:rsidR="00A5730D" w:rsidRPr="00C848AD" w:rsidRDefault="00A5730D" w:rsidP="00C75861">
      <w:pPr>
        <w:pStyle w:val="Prrafodelista"/>
        <w:numPr>
          <w:ilvl w:val="0"/>
          <w:numId w:val="5"/>
        </w:numPr>
        <w:tabs>
          <w:tab w:val="left" w:pos="366"/>
        </w:tabs>
        <w:ind w:left="0" w:firstLine="0"/>
        <w:jc w:val="both"/>
        <w:rPr>
          <w:rFonts w:ascii="Arial" w:hAnsi="Arial" w:cs="Arial"/>
          <w:sz w:val="20"/>
          <w:szCs w:val="20"/>
        </w:rPr>
      </w:pPr>
      <w:r w:rsidRPr="00C848AD">
        <w:rPr>
          <w:rFonts w:ascii="Arial" w:hAnsi="Arial" w:cs="Arial"/>
          <w:sz w:val="20"/>
          <w:szCs w:val="20"/>
        </w:rPr>
        <w:t>El</w:t>
      </w:r>
      <w:r w:rsidRPr="00C848AD">
        <w:rPr>
          <w:rFonts w:ascii="Arial" w:hAnsi="Arial" w:cs="Arial"/>
          <w:spacing w:val="-2"/>
          <w:sz w:val="20"/>
          <w:szCs w:val="20"/>
        </w:rPr>
        <w:t xml:space="preserve"> </w:t>
      </w:r>
      <w:r w:rsidRPr="00C848AD">
        <w:rPr>
          <w:rFonts w:ascii="Arial" w:hAnsi="Arial" w:cs="Arial"/>
          <w:sz w:val="20"/>
          <w:szCs w:val="20"/>
        </w:rPr>
        <w:t>Poder</w:t>
      </w:r>
      <w:r w:rsidRPr="00C848AD">
        <w:rPr>
          <w:rFonts w:ascii="Arial" w:hAnsi="Arial" w:cs="Arial"/>
          <w:spacing w:val="-4"/>
          <w:sz w:val="20"/>
          <w:szCs w:val="20"/>
        </w:rPr>
        <w:t xml:space="preserve"> </w:t>
      </w:r>
      <w:r w:rsidRPr="00C848AD">
        <w:rPr>
          <w:rFonts w:ascii="Arial" w:hAnsi="Arial" w:cs="Arial"/>
          <w:sz w:val="20"/>
          <w:szCs w:val="20"/>
        </w:rPr>
        <w:t>Judicial,</w:t>
      </w:r>
      <w:r w:rsidRPr="00C848AD">
        <w:rPr>
          <w:rFonts w:ascii="Arial" w:hAnsi="Arial" w:cs="Arial"/>
          <w:spacing w:val="-4"/>
          <w:sz w:val="20"/>
          <w:szCs w:val="20"/>
        </w:rPr>
        <w:t xml:space="preserve"> </w:t>
      </w:r>
      <w:r w:rsidRPr="00C848AD">
        <w:rPr>
          <w:rFonts w:ascii="Arial" w:hAnsi="Arial" w:cs="Arial"/>
          <w:sz w:val="20"/>
          <w:szCs w:val="20"/>
        </w:rPr>
        <w:t>sus</w:t>
      </w:r>
      <w:r w:rsidRPr="00C848AD">
        <w:rPr>
          <w:rFonts w:ascii="Arial" w:hAnsi="Arial" w:cs="Arial"/>
          <w:spacing w:val="-2"/>
          <w:sz w:val="20"/>
          <w:szCs w:val="20"/>
        </w:rPr>
        <w:t xml:space="preserve"> </w:t>
      </w:r>
      <w:r w:rsidRPr="00C848AD">
        <w:rPr>
          <w:rFonts w:ascii="Arial" w:hAnsi="Arial" w:cs="Arial"/>
          <w:sz w:val="20"/>
          <w:szCs w:val="20"/>
        </w:rPr>
        <w:t>organismos,</w:t>
      </w:r>
      <w:r w:rsidRPr="00C848AD">
        <w:rPr>
          <w:rFonts w:ascii="Arial" w:hAnsi="Arial" w:cs="Arial"/>
          <w:spacing w:val="-2"/>
          <w:sz w:val="20"/>
          <w:szCs w:val="20"/>
        </w:rPr>
        <w:t xml:space="preserve"> </w:t>
      </w:r>
      <w:r w:rsidRPr="00C848AD">
        <w:rPr>
          <w:rFonts w:ascii="Arial" w:hAnsi="Arial" w:cs="Arial"/>
          <w:sz w:val="20"/>
          <w:szCs w:val="20"/>
        </w:rPr>
        <w:t>órganos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3"/>
          <w:sz w:val="20"/>
          <w:szCs w:val="20"/>
        </w:rPr>
        <w:t xml:space="preserve"> </w:t>
      </w:r>
      <w:r w:rsidRPr="00C848AD">
        <w:rPr>
          <w:rFonts w:ascii="Arial" w:hAnsi="Arial" w:cs="Arial"/>
          <w:sz w:val="20"/>
          <w:szCs w:val="20"/>
        </w:rPr>
        <w:t>entidades,</w:t>
      </w:r>
      <w:r w:rsidRPr="00C848AD">
        <w:rPr>
          <w:rFonts w:ascii="Arial" w:hAnsi="Arial" w:cs="Arial"/>
          <w:spacing w:val="-6"/>
          <w:sz w:val="20"/>
          <w:szCs w:val="20"/>
        </w:rPr>
        <w:t xml:space="preserve"> </w:t>
      </w:r>
      <w:r w:rsidRPr="00C848AD">
        <w:rPr>
          <w:rFonts w:ascii="Arial" w:hAnsi="Arial" w:cs="Arial"/>
          <w:sz w:val="20"/>
          <w:szCs w:val="20"/>
        </w:rPr>
        <w:t>así</w:t>
      </w:r>
      <w:r w:rsidRPr="00C848AD">
        <w:rPr>
          <w:rFonts w:ascii="Arial" w:hAnsi="Arial" w:cs="Arial"/>
          <w:spacing w:val="-4"/>
          <w:sz w:val="20"/>
          <w:szCs w:val="20"/>
        </w:rPr>
        <w:t xml:space="preserve"> </w:t>
      </w:r>
      <w:r w:rsidRPr="00C848AD">
        <w:rPr>
          <w:rFonts w:ascii="Arial" w:hAnsi="Arial" w:cs="Arial"/>
          <w:sz w:val="20"/>
          <w:szCs w:val="20"/>
        </w:rPr>
        <w:t>como</w:t>
      </w:r>
      <w:r w:rsidRPr="00C848AD">
        <w:rPr>
          <w:rFonts w:ascii="Arial" w:hAnsi="Arial" w:cs="Arial"/>
          <w:spacing w:val="-2"/>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Consejo</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Judicatura</w:t>
      </w:r>
      <w:r w:rsidRPr="00C848AD">
        <w:rPr>
          <w:rFonts w:ascii="Arial" w:hAnsi="Arial" w:cs="Arial"/>
          <w:spacing w:val="-2"/>
          <w:sz w:val="20"/>
          <w:szCs w:val="20"/>
        </w:rPr>
        <w:t xml:space="preserve"> </w:t>
      </w:r>
      <w:r w:rsidRPr="00C848AD">
        <w:rPr>
          <w:rFonts w:ascii="Arial" w:hAnsi="Arial" w:cs="Arial"/>
          <w:sz w:val="20"/>
          <w:szCs w:val="20"/>
        </w:rPr>
        <w:t>del</w:t>
      </w:r>
      <w:r w:rsidRPr="00C848AD">
        <w:rPr>
          <w:rFonts w:ascii="Arial" w:hAnsi="Arial" w:cs="Arial"/>
          <w:spacing w:val="-2"/>
          <w:sz w:val="20"/>
          <w:szCs w:val="20"/>
        </w:rPr>
        <w:t xml:space="preserve"> </w:t>
      </w:r>
      <w:r w:rsidRPr="00C848AD">
        <w:rPr>
          <w:rFonts w:ascii="Arial" w:hAnsi="Arial" w:cs="Arial"/>
          <w:sz w:val="20"/>
          <w:szCs w:val="20"/>
        </w:rPr>
        <w:t>Estado;</w:t>
      </w:r>
    </w:p>
    <w:p w14:paraId="0D0DA977" w14:textId="77777777" w:rsidR="00A5730D" w:rsidRPr="00C848AD" w:rsidRDefault="00A5730D" w:rsidP="00F93710">
      <w:pPr>
        <w:pStyle w:val="Textoindependiente"/>
        <w:ind w:left="0"/>
        <w:jc w:val="both"/>
        <w:rPr>
          <w:rFonts w:cs="Arial"/>
          <w:sz w:val="20"/>
          <w:szCs w:val="20"/>
        </w:rPr>
      </w:pPr>
    </w:p>
    <w:p w14:paraId="602AF772" w14:textId="77777777" w:rsidR="00A5730D" w:rsidRPr="00C848AD" w:rsidRDefault="00A5730D" w:rsidP="00C75861">
      <w:pPr>
        <w:pStyle w:val="Prrafodelista"/>
        <w:numPr>
          <w:ilvl w:val="0"/>
          <w:numId w:val="5"/>
        </w:numPr>
        <w:tabs>
          <w:tab w:val="left" w:pos="385"/>
        </w:tabs>
        <w:ind w:left="0" w:firstLine="0"/>
        <w:jc w:val="both"/>
        <w:rPr>
          <w:rFonts w:ascii="Arial" w:hAnsi="Arial" w:cs="Arial"/>
          <w:sz w:val="20"/>
          <w:szCs w:val="20"/>
        </w:rPr>
      </w:pPr>
      <w:r w:rsidRPr="00C848AD">
        <w:rPr>
          <w:rFonts w:ascii="Arial" w:hAnsi="Arial" w:cs="Arial"/>
          <w:sz w:val="20"/>
          <w:szCs w:val="20"/>
        </w:rPr>
        <w:t>Los</w:t>
      </w:r>
      <w:r w:rsidRPr="00C848AD">
        <w:rPr>
          <w:rFonts w:ascii="Arial" w:hAnsi="Arial" w:cs="Arial"/>
          <w:spacing w:val="-3"/>
          <w:sz w:val="20"/>
          <w:szCs w:val="20"/>
        </w:rPr>
        <w:t xml:space="preserve"> </w:t>
      </w:r>
      <w:r w:rsidRPr="00C848AD">
        <w:rPr>
          <w:rFonts w:ascii="Arial" w:hAnsi="Arial" w:cs="Arial"/>
          <w:sz w:val="20"/>
          <w:szCs w:val="20"/>
        </w:rPr>
        <w:t>ayuntamientos</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las</w:t>
      </w:r>
      <w:r w:rsidRPr="00C848AD">
        <w:rPr>
          <w:rFonts w:ascii="Arial" w:hAnsi="Arial" w:cs="Arial"/>
          <w:spacing w:val="-3"/>
          <w:sz w:val="20"/>
          <w:szCs w:val="20"/>
        </w:rPr>
        <w:t xml:space="preserve"> </w:t>
      </w:r>
      <w:r w:rsidRPr="00C848AD">
        <w:rPr>
          <w:rFonts w:ascii="Arial" w:hAnsi="Arial" w:cs="Arial"/>
          <w:sz w:val="20"/>
          <w:szCs w:val="20"/>
        </w:rPr>
        <w:t>dependencias,</w:t>
      </w:r>
      <w:r w:rsidRPr="00C848AD">
        <w:rPr>
          <w:rFonts w:ascii="Arial" w:hAnsi="Arial" w:cs="Arial"/>
          <w:spacing w:val="-6"/>
          <w:sz w:val="20"/>
          <w:szCs w:val="20"/>
        </w:rPr>
        <w:t xml:space="preserve"> </w:t>
      </w:r>
      <w:r w:rsidRPr="00C848AD">
        <w:rPr>
          <w:rFonts w:ascii="Arial" w:hAnsi="Arial" w:cs="Arial"/>
          <w:sz w:val="20"/>
          <w:szCs w:val="20"/>
        </w:rPr>
        <w:t>organismos,</w:t>
      </w:r>
      <w:r w:rsidRPr="00C848AD">
        <w:rPr>
          <w:rFonts w:ascii="Arial" w:hAnsi="Arial" w:cs="Arial"/>
          <w:spacing w:val="-6"/>
          <w:sz w:val="20"/>
          <w:szCs w:val="20"/>
        </w:rPr>
        <w:t xml:space="preserve"> </w:t>
      </w:r>
      <w:r w:rsidRPr="00C848AD">
        <w:rPr>
          <w:rFonts w:ascii="Arial" w:hAnsi="Arial" w:cs="Arial"/>
          <w:sz w:val="20"/>
          <w:szCs w:val="20"/>
        </w:rPr>
        <w:t>órganos</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entidades</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6"/>
          <w:sz w:val="20"/>
          <w:szCs w:val="20"/>
        </w:rPr>
        <w:t xml:space="preserve"> </w:t>
      </w:r>
      <w:r w:rsidRPr="00C848AD">
        <w:rPr>
          <w:rFonts w:ascii="Arial" w:hAnsi="Arial" w:cs="Arial"/>
          <w:sz w:val="20"/>
          <w:szCs w:val="20"/>
        </w:rPr>
        <w:t>la</w:t>
      </w:r>
      <w:r w:rsidRPr="00C848AD">
        <w:rPr>
          <w:rFonts w:ascii="Arial" w:hAnsi="Arial" w:cs="Arial"/>
          <w:spacing w:val="-6"/>
          <w:sz w:val="20"/>
          <w:szCs w:val="20"/>
        </w:rPr>
        <w:t xml:space="preserve"> </w:t>
      </w:r>
      <w:r w:rsidRPr="00C848AD">
        <w:rPr>
          <w:rFonts w:ascii="Arial" w:hAnsi="Arial" w:cs="Arial"/>
          <w:sz w:val="20"/>
          <w:szCs w:val="20"/>
        </w:rPr>
        <w:t>administración</w:t>
      </w:r>
      <w:r w:rsidRPr="00C848AD">
        <w:rPr>
          <w:rFonts w:ascii="Arial" w:hAnsi="Arial" w:cs="Arial"/>
          <w:spacing w:val="-4"/>
          <w:sz w:val="20"/>
          <w:szCs w:val="20"/>
        </w:rPr>
        <w:t xml:space="preserve"> </w:t>
      </w:r>
      <w:r w:rsidRPr="00C848AD">
        <w:rPr>
          <w:rFonts w:ascii="Arial" w:hAnsi="Arial" w:cs="Arial"/>
          <w:sz w:val="20"/>
          <w:szCs w:val="20"/>
        </w:rPr>
        <w:t>municipal;</w:t>
      </w:r>
    </w:p>
    <w:p w14:paraId="6B63B99C" w14:textId="77777777" w:rsidR="00A5730D" w:rsidRPr="00C848AD" w:rsidRDefault="00A5730D" w:rsidP="00F93710">
      <w:pPr>
        <w:pStyle w:val="Textoindependiente"/>
        <w:ind w:left="0"/>
        <w:jc w:val="both"/>
        <w:rPr>
          <w:rFonts w:cs="Arial"/>
          <w:sz w:val="20"/>
          <w:szCs w:val="20"/>
        </w:rPr>
      </w:pPr>
    </w:p>
    <w:p w14:paraId="6BD496C5" w14:textId="77777777" w:rsidR="00A5730D" w:rsidRPr="00C848AD" w:rsidRDefault="00A5730D" w:rsidP="00C75861">
      <w:pPr>
        <w:pStyle w:val="Prrafodelista"/>
        <w:numPr>
          <w:ilvl w:val="0"/>
          <w:numId w:val="5"/>
        </w:numPr>
        <w:tabs>
          <w:tab w:val="left" w:pos="335"/>
        </w:tabs>
        <w:ind w:left="0" w:firstLine="0"/>
        <w:jc w:val="both"/>
        <w:rPr>
          <w:rFonts w:ascii="Arial" w:hAnsi="Arial" w:cs="Arial"/>
          <w:sz w:val="20"/>
          <w:szCs w:val="20"/>
        </w:rPr>
      </w:pPr>
      <w:r w:rsidRPr="00C848AD">
        <w:rPr>
          <w:rFonts w:ascii="Arial" w:hAnsi="Arial" w:cs="Arial"/>
          <w:sz w:val="20"/>
          <w:szCs w:val="20"/>
        </w:rPr>
        <w:t>Los órganos</w:t>
      </w:r>
      <w:r w:rsidRPr="00C848AD">
        <w:rPr>
          <w:rFonts w:ascii="Arial" w:hAnsi="Arial" w:cs="Arial"/>
          <w:spacing w:val="-11"/>
          <w:sz w:val="20"/>
          <w:szCs w:val="20"/>
        </w:rPr>
        <w:t xml:space="preserve"> </w:t>
      </w:r>
      <w:r w:rsidRPr="00C848AD">
        <w:rPr>
          <w:rFonts w:ascii="Arial" w:hAnsi="Arial" w:cs="Arial"/>
          <w:sz w:val="20"/>
          <w:szCs w:val="20"/>
        </w:rPr>
        <w:t>autónomos;</w:t>
      </w:r>
    </w:p>
    <w:p w14:paraId="55A90292" w14:textId="77777777" w:rsidR="00A5730D" w:rsidRPr="00C848AD" w:rsidRDefault="00A5730D" w:rsidP="00F93710">
      <w:pPr>
        <w:pStyle w:val="Textoindependiente"/>
        <w:ind w:left="0"/>
        <w:jc w:val="both"/>
        <w:rPr>
          <w:rFonts w:cs="Arial"/>
          <w:sz w:val="20"/>
          <w:szCs w:val="20"/>
        </w:rPr>
      </w:pPr>
    </w:p>
    <w:p w14:paraId="4FD47062" w14:textId="77777777" w:rsidR="00A5730D" w:rsidRPr="00C848AD" w:rsidRDefault="00A5730D" w:rsidP="00C75861">
      <w:pPr>
        <w:pStyle w:val="Prrafodelista"/>
        <w:numPr>
          <w:ilvl w:val="0"/>
          <w:numId w:val="5"/>
        </w:numPr>
        <w:tabs>
          <w:tab w:val="left" w:pos="385"/>
        </w:tabs>
        <w:ind w:left="0" w:firstLine="0"/>
        <w:jc w:val="both"/>
        <w:rPr>
          <w:rFonts w:ascii="Arial" w:hAnsi="Arial" w:cs="Arial"/>
          <w:sz w:val="20"/>
          <w:szCs w:val="20"/>
        </w:rPr>
      </w:pP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tribunales</w:t>
      </w:r>
      <w:r w:rsidRPr="00C848AD">
        <w:rPr>
          <w:rFonts w:ascii="Arial" w:hAnsi="Arial" w:cs="Arial"/>
          <w:spacing w:val="-7"/>
          <w:sz w:val="20"/>
          <w:szCs w:val="20"/>
        </w:rPr>
        <w:t xml:space="preserve"> </w:t>
      </w:r>
      <w:r w:rsidRPr="00C848AD">
        <w:rPr>
          <w:rFonts w:ascii="Arial" w:hAnsi="Arial" w:cs="Arial"/>
          <w:sz w:val="20"/>
          <w:szCs w:val="20"/>
        </w:rPr>
        <w:t>administrativos</w:t>
      </w:r>
      <w:r w:rsidRPr="00C848AD">
        <w:rPr>
          <w:rFonts w:ascii="Arial" w:hAnsi="Arial" w:cs="Arial"/>
          <w:spacing w:val="-4"/>
          <w:sz w:val="20"/>
          <w:szCs w:val="20"/>
        </w:rPr>
        <w:t xml:space="preserve"> </w:t>
      </w:r>
      <w:r w:rsidRPr="00C848AD">
        <w:rPr>
          <w:rFonts w:ascii="Arial" w:hAnsi="Arial" w:cs="Arial"/>
          <w:sz w:val="20"/>
          <w:szCs w:val="20"/>
        </w:rPr>
        <w:t>y</w:t>
      </w:r>
      <w:r w:rsidRPr="00C848AD">
        <w:rPr>
          <w:rFonts w:ascii="Arial" w:hAnsi="Arial" w:cs="Arial"/>
          <w:spacing w:val="-6"/>
          <w:sz w:val="20"/>
          <w:szCs w:val="20"/>
        </w:rPr>
        <w:t xml:space="preserve"> </w:t>
      </w:r>
      <w:r w:rsidRPr="00C848AD">
        <w:rPr>
          <w:rFonts w:ascii="Arial" w:hAnsi="Arial" w:cs="Arial"/>
          <w:sz w:val="20"/>
          <w:szCs w:val="20"/>
        </w:rPr>
        <w:t>autoridades</w:t>
      </w:r>
      <w:r w:rsidRPr="00C848AD">
        <w:rPr>
          <w:rFonts w:ascii="Arial" w:hAnsi="Arial" w:cs="Arial"/>
          <w:spacing w:val="-4"/>
          <w:sz w:val="20"/>
          <w:szCs w:val="20"/>
        </w:rPr>
        <w:t xml:space="preserve"> </w:t>
      </w:r>
      <w:r w:rsidRPr="00C848AD">
        <w:rPr>
          <w:rFonts w:ascii="Arial" w:hAnsi="Arial" w:cs="Arial"/>
          <w:sz w:val="20"/>
          <w:szCs w:val="20"/>
        </w:rPr>
        <w:t>jurisdiccionales</w:t>
      </w:r>
      <w:r w:rsidRPr="00C848AD">
        <w:rPr>
          <w:rFonts w:ascii="Arial" w:hAnsi="Arial" w:cs="Arial"/>
          <w:spacing w:val="-4"/>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materia</w:t>
      </w:r>
      <w:r w:rsidRPr="00C848AD">
        <w:rPr>
          <w:rFonts w:ascii="Arial" w:hAnsi="Arial" w:cs="Arial"/>
          <w:spacing w:val="-5"/>
          <w:sz w:val="20"/>
          <w:szCs w:val="20"/>
        </w:rPr>
        <w:t xml:space="preserve"> </w:t>
      </w:r>
      <w:r w:rsidRPr="00C848AD">
        <w:rPr>
          <w:rFonts w:ascii="Arial" w:hAnsi="Arial" w:cs="Arial"/>
          <w:sz w:val="20"/>
          <w:szCs w:val="20"/>
        </w:rPr>
        <w:t>laboral;</w:t>
      </w:r>
    </w:p>
    <w:p w14:paraId="23E8352C" w14:textId="77777777" w:rsidR="00A5730D" w:rsidRPr="00C848AD" w:rsidRDefault="00A5730D" w:rsidP="00F93710">
      <w:pPr>
        <w:pStyle w:val="Textoindependiente"/>
        <w:ind w:left="0"/>
        <w:jc w:val="both"/>
        <w:rPr>
          <w:rFonts w:cs="Arial"/>
          <w:sz w:val="20"/>
          <w:szCs w:val="20"/>
        </w:rPr>
      </w:pPr>
    </w:p>
    <w:p w14:paraId="1E4C9D19" w14:textId="77777777" w:rsidR="00A5730D" w:rsidRPr="00C848AD" w:rsidRDefault="00A5730D" w:rsidP="00C75861">
      <w:pPr>
        <w:pStyle w:val="Prrafodelista"/>
        <w:numPr>
          <w:ilvl w:val="0"/>
          <w:numId w:val="5"/>
        </w:numPr>
        <w:tabs>
          <w:tab w:val="left" w:pos="435"/>
        </w:tabs>
        <w:ind w:left="0" w:firstLine="0"/>
        <w:jc w:val="both"/>
        <w:rPr>
          <w:rFonts w:ascii="Arial" w:hAnsi="Arial" w:cs="Arial"/>
          <w:sz w:val="20"/>
          <w:szCs w:val="20"/>
        </w:rPr>
      </w:pPr>
      <w:r w:rsidRPr="00C848AD">
        <w:rPr>
          <w:rFonts w:ascii="Arial" w:hAnsi="Arial" w:cs="Arial"/>
          <w:sz w:val="20"/>
          <w:szCs w:val="20"/>
        </w:rPr>
        <w:t>Los</w:t>
      </w:r>
      <w:r w:rsidRPr="00C848AD">
        <w:rPr>
          <w:rFonts w:ascii="Arial" w:hAnsi="Arial" w:cs="Arial"/>
          <w:spacing w:val="-3"/>
          <w:sz w:val="20"/>
          <w:szCs w:val="20"/>
        </w:rPr>
        <w:t xml:space="preserve"> </w:t>
      </w:r>
      <w:r w:rsidRPr="00C848AD">
        <w:rPr>
          <w:rFonts w:ascii="Arial" w:hAnsi="Arial" w:cs="Arial"/>
          <w:sz w:val="20"/>
          <w:szCs w:val="20"/>
        </w:rPr>
        <w:t>partidos</w:t>
      </w:r>
      <w:r w:rsidRPr="00C848AD">
        <w:rPr>
          <w:rFonts w:ascii="Arial" w:hAnsi="Arial" w:cs="Arial"/>
          <w:spacing w:val="-3"/>
          <w:sz w:val="20"/>
          <w:szCs w:val="20"/>
        </w:rPr>
        <w:t xml:space="preserve"> </w:t>
      </w:r>
      <w:r w:rsidRPr="00C848AD">
        <w:rPr>
          <w:rFonts w:ascii="Arial" w:hAnsi="Arial" w:cs="Arial"/>
          <w:sz w:val="20"/>
          <w:szCs w:val="20"/>
        </w:rPr>
        <w:t>políticos</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agrupaciones</w:t>
      </w:r>
      <w:r w:rsidRPr="00C848AD">
        <w:rPr>
          <w:rFonts w:ascii="Arial" w:hAnsi="Arial" w:cs="Arial"/>
          <w:spacing w:val="-5"/>
          <w:sz w:val="20"/>
          <w:szCs w:val="20"/>
        </w:rPr>
        <w:t xml:space="preserve"> </w:t>
      </w:r>
      <w:r w:rsidRPr="00C848AD">
        <w:rPr>
          <w:rFonts w:ascii="Arial" w:hAnsi="Arial" w:cs="Arial"/>
          <w:sz w:val="20"/>
          <w:szCs w:val="20"/>
        </w:rPr>
        <w:t>políticas,</w:t>
      </w:r>
      <w:r w:rsidRPr="00C848AD">
        <w:rPr>
          <w:rFonts w:ascii="Arial" w:hAnsi="Arial" w:cs="Arial"/>
          <w:spacing w:val="-6"/>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5"/>
          <w:sz w:val="20"/>
          <w:szCs w:val="20"/>
        </w:rPr>
        <w:t xml:space="preserve"> </w:t>
      </w:r>
      <w:r w:rsidRPr="00C848AD">
        <w:rPr>
          <w:rFonts w:ascii="Arial" w:hAnsi="Arial" w:cs="Arial"/>
          <w:sz w:val="20"/>
          <w:szCs w:val="20"/>
        </w:rPr>
        <w:t>términos</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3"/>
          <w:sz w:val="20"/>
          <w:szCs w:val="20"/>
        </w:rPr>
        <w:t xml:space="preserve"> </w:t>
      </w:r>
      <w:r w:rsidRPr="00C848AD">
        <w:rPr>
          <w:rFonts w:ascii="Arial" w:hAnsi="Arial" w:cs="Arial"/>
          <w:sz w:val="20"/>
          <w:szCs w:val="20"/>
        </w:rPr>
        <w:t>disposiciones</w:t>
      </w:r>
      <w:r w:rsidRPr="00C848AD">
        <w:rPr>
          <w:rFonts w:ascii="Arial" w:hAnsi="Arial" w:cs="Arial"/>
          <w:spacing w:val="-3"/>
          <w:sz w:val="20"/>
          <w:szCs w:val="20"/>
        </w:rPr>
        <w:t xml:space="preserve"> </w:t>
      </w:r>
      <w:r w:rsidRPr="00C848AD">
        <w:rPr>
          <w:rFonts w:ascii="Arial" w:hAnsi="Arial" w:cs="Arial"/>
          <w:sz w:val="20"/>
          <w:szCs w:val="20"/>
        </w:rPr>
        <w:t>aplicables;</w:t>
      </w:r>
    </w:p>
    <w:p w14:paraId="7C337FD3" w14:textId="77777777" w:rsidR="00A5730D" w:rsidRPr="00C848AD" w:rsidRDefault="00A5730D" w:rsidP="00F93710">
      <w:pPr>
        <w:pStyle w:val="Textoindependiente"/>
        <w:ind w:left="0"/>
        <w:jc w:val="both"/>
        <w:rPr>
          <w:rFonts w:cs="Arial"/>
          <w:sz w:val="20"/>
          <w:szCs w:val="20"/>
        </w:rPr>
      </w:pPr>
    </w:p>
    <w:p w14:paraId="5EBBC73F" w14:textId="77777777" w:rsidR="00A5730D" w:rsidRPr="00C848AD" w:rsidRDefault="00A5730D" w:rsidP="00C75861">
      <w:pPr>
        <w:pStyle w:val="Prrafodelista"/>
        <w:numPr>
          <w:ilvl w:val="0"/>
          <w:numId w:val="5"/>
        </w:numPr>
        <w:tabs>
          <w:tab w:val="left" w:pos="522"/>
        </w:tabs>
        <w:ind w:left="0" w:firstLine="0"/>
        <w:jc w:val="both"/>
        <w:rPr>
          <w:rFonts w:ascii="Arial" w:hAnsi="Arial" w:cs="Arial"/>
          <w:sz w:val="20"/>
          <w:szCs w:val="20"/>
        </w:rPr>
      </w:pPr>
      <w:r w:rsidRPr="00C848AD">
        <w:rPr>
          <w:rFonts w:ascii="Arial" w:hAnsi="Arial" w:cs="Arial"/>
          <w:sz w:val="20"/>
          <w:szCs w:val="20"/>
        </w:rPr>
        <w:t>Los fideicomisos y fondos públicos que cuenten con financiamiento público, parcial o total, o con participación de entidades de</w:t>
      </w:r>
      <w:r w:rsidRPr="00C848AD">
        <w:rPr>
          <w:rFonts w:ascii="Arial" w:hAnsi="Arial" w:cs="Arial"/>
          <w:spacing w:val="-9"/>
          <w:sz w:val="20"/>
          <w:szCs w:val="20"/>
        </w:rPr>
        <w:t xml:space="preserve"> </w:t>
      </w:r>
      <w:r w:rsidRPr="00C848AD">
        <w:rPr>
          <w:rFonts w:ascii="Arial" w:hAnsi="Arial" w:cs="Arial"/>
          <w:sz w:val="20"/>
          <w:szCs w:val="20"/>
        </w:rPr>
        <w:t>gobierno;</w:t>
      </w:r>
    </w:p>
    <w:p w14:paraId="64D7B6FE" w14:textId="77777777" w:rsidR="00A5730D" w:rsidRPr="00C848AD" w:rsidRDefault="00A5730D" w:rsidP="00F93710">
      <w:pPr>
        <w:pStyle w:val="Textoindependiente"/>
        <w:ind w:left="0"/>
        <w:jc w:val="both"/>
        <w:rPr>
          <w:rFonts w:cs="Arial"/>
          <w:sz w:val="20"/>
          <w:szCs w:val="20"/>
        </w:rPr>
      </w:pPr>
    </w:p>
    <w:p w14:paraId="429418D2" w14:textId="77777777" w:rsidR="00A5730D" w:rsidRPr="00C848AD" w:rsidRDefault="00A5730D" w:rsidP="00C75861">
      <w:pPr>
        <w:pStyle w:val="Prrafodelista"/>
        <w:numPr>
          <w:ilvl w:val="0"/>
          <w:numId w:val="5"/>
        </w:numPr>
        <w:tabs>
          <w:tab w:val="left" w:pos="385"/>
        </w:tabs>
        <w:ind w:left="0" w:firstLine="0"/>
        <w:jc w:val="both"/>
        <w:rPr>
          <w:rFonts w:ascii="Arial" w:hAnsi="Arial" w:cs="Arial"/>
          <w:sz w:val="20"/>
          <w:szCs w:val="20"/>
        </w:rPr>
      </w:pP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sindicatos</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reciban</w:t>
      </w:r>
      <w:r w:rsidRPr="00C848AD">
        <w:rPr>
          <w:rFonts w:ascii="Arial" w:hAnsi="Arial" w:cs="Arial"/>
          <w:spacing w:val="-5"/>
          <w:sz w:val="20"/>
          <w:szCs w:val="20"/>
        </w:rPr>
        <w:t xml:space="preserve"> </w:t>
      </w:r>
      <w:r w:rsidRPr="00C848AD">
        <w:rPr>
          <w:rFonts w:ascii="Arial" w:hAnsi="Arial" w:cs="Arial"/>
          <w:sz w:val="20"/>
          <w:szCs w:val="20"/>
        </w:rPr>
        <w:t>y/o</w:t>
      </w:r>
      <w:r w:rsidRPr="00C848AD">
        <w:rPr>
          <w:rFonts w:ascii="Arial" w:hAnsi="Arial" w:cs="Arial"/>
          <w:spacing w:val="-3"/>
          <w:sz w:val="20"/>
          <w:szCs w:val="20"/>
        </w:rPr>
        <w:t xml:space="preserve"> </w:t>
      </w:r>
      <w:r w:rsidRPr="00C848AD">
        <w:rPr>
          <w:rFonts w:ascii="Arial" w:hAnsi="Arial" w:cs="Arial"/>
          <w:sz w:val="20"/>
          <w:szCs w:val="20"/>
        </w:rPr>
        <w:t>ejerzan</w:t>
      </w:r>
      <w:r w:rsidRPr="00C848AD">
        <w:rPr>
          <w:rFonts w:ascii="Arial" w:hAnsi="Arial" w:cs="Arial"/>
          <w:spacing w:val="-3"/>
          <w:sz w:val="20"/>
          <w:szCs w:val="20"/>
        </w:rPr>
        <w:t xml:space="preserve"> </w:t>
      </w:r>
      <w:r w:rsidRPr="00C848AD">
        <w:rPr>
          <w:rFonts w:ascii="Arial" w:hAnsi="Arial" w:cs="Arial"/>
          <w:sz w:val="20"/>
          <w:szCs w:val="20"/>
        </w:rPr>
        <w:t>recursos</w:t>
      </w:r>
      <w:r w:rsidRPr="00C848AD">
        <w:rPr>
          <w:rFonts w:ascii="Arial" w:hAnsi="Arial" w:cs="Arial"/>
          <w:spacing w:val="-2"/>
          <w:sz w:val="20"/>
          <w:szCs w:val="20"/>
        </w:rPr>
        <w:t xml:space="preserve"> </w:t>
      </w:r>
      <w:r w:rsidRPr="00C848AD">
        <w:rPr>
          <w:rFonts w:ascii="Arial" w:hAnsi="Arial" w:cs="Arial"/>
          <w:sz w:val="20"/>
          <w:szCs w:val="20"/>
        </w:rPr>
        <w:t>públicos</w:t>
      </w:r>
      <w:r w:rsidRPr="00C848AD">
        <w:rPr>
          <w:rFonts w:ascii="Arial" w:hAnsi="Arial" w:cs="Arial"/>
          <w:spacing w:val="-4"/>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ámbito</w:t>
      </w:r>
      <w:r w:rsidRPr="00C848AD">
        <w:rPr>
          <w:rFonts w:ascii="Arial" w:hAnsi="Arial" w:cs="Arial"/>
          <w:spacing w:val="-5"/>
          <w:sz w:val="20"/>
          <w:szCs w:val="20"/>
        </w:rPr>
        <w:t xml:space="preserve"> </w:t>
      </w:r>
      <w:r w:rsidRPr="00C848AD">
        <w:rPr>
          <w:rFonts w:ascii="Arial" w:hAnsi="Arial" w:cs="Arial"/>
          <w:sz w:val="20"/>
          <w:szCs w:val="20"/>
        </w:rPr>
        <w:t>estatal</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municipal;</w:t>
      </w:r>
    </w:p>
    <w:p w14:paraId="4689155E" w14:textId="77777777" w:rsidR="00A5730D" w:rsidRPr="00C848AD" w:rsidRDefault="00A5730D" w:rsidP="00F93710">
      <w:pPr>
        <w:pStyle w:val="Textoindependiente"/>
        <w:ind w:left="0"/>
        <w:jc w:val="both"/>
        <w:rPr>
          <w:rFonts w:cs="Arial"/>
          <w:sz w:val="20"/>
          <w:szCs w:val="20"/>
        </w:rPr>
      </w:pPr>
    </w:p>
    <w:p w14:paraId="14059244" w14:textId="77777777" w:rsidR="00A5730D" w:rsidRPr="00C848AD" w:rsidRDefault="00A5730D" w:rsidP="00C75861">
      <w:pPr>
        <w:pStyle w:val="Prrafodelista"/>
        <w:numPr>
          <w:ilvl w:val="0"/>
          <w:numId w:val="5"/>
        </w:numPr>
        <w:tabs>
          <w:tab w:val="left" w:pos="335"/>
        </w:tabs>
        <w:ind w:left="0" w:firstLine="0"/>
        <w:jc w:val="both"/>
        <w:rPr>
          <w:rFonts w:ascii="Arial" w:hAnsi="Arial" w:cs="Arial"/>
          <w:sz w:val="20"/>
          <w:szCs w:val="20"/>
        </w:rPr>
      </w:pPr>
      <w:r w:rsidRPr="00C848AD">
        <w:rPr>
          <w:rFonts w:ascii="Arial" w:hAnsi="Arial" w:cs="Arial"/>
          <w:sz w:val="20"/>
          <w:szCs w:val="20"/>
        </w:rPr>
        <w:t>Cualquier</w:t>
      </w:r>
      <w:r w:rsidRPr="00C848AD">
        <w:rPr>
          <w:rFonts w:ascii="Arial" w:hAnsi="Arial" w:cs="Arial"/>
          <w:spacing w:val="-4"/>
          <w:sz w:val="20"/>
          <w:szCs w:val="20"/>
        </w:rPr>
        <w:t xml:space="preserve"> </w:t>
      </w:r>
      <w:r w:rsidRPr="00C848AD">
        <w:rPr>
          <w:rFonts w:ascii="Arial" w:hAnsi="Arial" w:cs="Arial"/>
          <w:sz w:val="20"/>
          <w:szCs w:val="20"/>
        </w:rPr>
        <w:t>persona</w:t>
      </w:r>
      <w:r w:rsidRPr="00C848AD">
        <w:rPr>
          <w:rFonts w:ascii="Arial" w:hAnsi="Arial" w:cs="Arial"/>
          <w:spacing w:val="-4"/>
          <w:sz w:val="20"/>
          <w:szCs w:val="20"/>
        </w:rPr>
        <w:t xml:space="preserve"> </w:t>
      </w:r>
      <w:r w:rsidRPr="00C848AD">
        <w:rPr>
          <w:rFonts w:ascii="Arial" w:hAnsi="Arial" w:cs="Arial"/>
          <w:sz w:val="20"/>
          <w:szCs w:val="20"/>
        </w:rPr>
        <w:t>física</w:t>
      </w:r>
      <w:r w:rsidRPr="00C848AD">
        <w:rPr>
          <w:rFonts w:ascii="Arial" w:hAnsi="Arial" w:cs="Arial"/>
          <w:spacing w:val="-4"/>
          <w:sz w:val="20"/>
          <w:szCs w:val="20"/>
        </w:rPr>
        <w:t xml:space="preserve"> </w:t>
      </w:r>
      <w:r w:rsidRPr="00C848AD">
        <w:rPr>
          <w:rFonts w:ascii="Arial" w:hAnsi="Arial" w:cs="Arial"/>
          <w:sz w:val="20"/>
          <w:szCs w:val="20"/>
        </w:rPr>
        <w:t>o</w:t>
      </w:r>
      <w:r w:rsidRPr="00C848AD">
        <w:rPr>
          <w:rFonts w:ascii="Arial" w:hAnsi="Arial" w:cs="Arial"/>
          <w:spacing w:val="-2"/>
          <w:sz w:val="20"/>
          <w:szCs w:val="20"/>
        </w:rPr>
        <w:t xml:space="preserve"> </w:t>
      </w:r>
      <w:r w:rsidRPr="00C848AD">
        <w:rPr>
          <w:rFonts w:ascii="Arial" w:hAnsi="Arial" w:cs="Arial"/>
          <w:sz w:val="20"/>
          <w:szCs w:val="20"/>
        </w:rPr>
        <w:t>jurídico</w:t>
      </w:r>
      <w:r w:rsidRPr="00C848AD">
        <w:rPr>
          <w:rFonts w:ascii="Arial" w:hAnsi="Arial" w:cs="Arial"/>
          <w:spacing w:val="-4"/>
          <w:sz w:val="20"/>
          <w:szCs w:val="20"/>
        </w:rPr>
        <w:t xml:space="preserve"> </w:t>
      </w:r>
      <w:r w:rsidRPr="00C848AD">
        <w:rPr>
          <w:rFonts w:ascii="Arial" w:hAnsi="Arial" w:cs="Arial"/>
          <w:sz w:val="20"/>
          <w:szCs w:val="20"/>
        </w:rPr>
        <w:t>colectiva</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2"/>
          <w:sz w:val="20"/>
          <w:szCs w:val="20"/>
        </w:rPr>
        <w:t xml:space="preserve"> </w:t>
      </w:r>
      <w:r w:rsidRPr="00C848AD">
        <w:rPr>
          <w:rFonts w:ascii="Arial" w:hAnsi="Arial" w:cs="Arial"/>
          <w:sz w:val="20"/>
          <w:szCs w:val="20"/>
        </w:rPr>
        <w:t>reciba</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ejerza</w:t>
      </w:r>
      <w:r w:rsidRPr="00C848AD">
        <w:rPr>
          <w:rFonts w:ascii="Arial" w:hAnsi="Arial" w:cs="Arial"/>
          <w:spacing w:val="-2"/>
          <w:sz w:val="20"/>
          <w:szCs w:val="20"/>
        </w:rPr>
        <w:t xml:space="preserve"> </w:t>
      </w:r>
      <w:r w:rsidRPr="00C848AD">
        <w:rPr>
          <w:rFonts w:ascii="Arial" w:hAnsi="Arial" w:cs="Arial"/>
          <w:sz w:val="20"/>
          <w:szCs w:val="20"/>
        </w:rPr>
        <w:t>recursos</w:t>
      </w:r>
      <w:r w:rsidRPr="00C848AD">
        <w:rPr>
          <w:rFonts w:ascii="Arial" w:hAnsi="Arial" w:cs="Arial"/>
          <w:spacing w:val="-3"/>
          <w:sz w:val="20"/>
          <w:szCs w:val="20"/>
        </w:rPr>
        <w:t xml:space="preserve"> </w:t>
      </w:r>
      <w:r w:rsidRPr="00C848AD">
        <w:rPr>
          <w:rFonts w:ascii="Arial" w:hAnsi="Arial" w:cs="Arial"/>
          <w:sz w:val="20"/>
          <w:szCs w:val="20"/>
        </w:rPr>
        <w:t>públicos</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2"/>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ámbito</w:t>
      </w:r>
      <w:r w:rsidRPr="00C848AD">
        <w:rPr>
          <w:rFonts w:ascii="Arial" w:hAnsi="Arial" w:cs="Arial"/>
          <w:spacing w:val="-2"/>
          <w:sz w:val="20"/>
          <w:szCs w:val="20"/>
        </w:rPr>
        <w:t xml:space="preserve"> </w:t>
      </w:r>
      <w:r w:rsidRPr="00C848AD">
        <w:rPr>
          <w:rFonts w:ascii="Arial" w:hAnsi="Arial" w:cs="Arial"/>
          <w:sz w:val="20"/>
          <w:szCs w:val="20"/>
        </w:rPr>
        <w:t>estatal</w:t>
      </w:r>
      <w:r w:rsidRPr="00C848AD">
        <w:rPr>
          <w:rFonts w:ascii="Arial" w:hAnsi="Arial" w:cs="Arial"/>
          <w:spacing w:val="-2"/>
          <w:sz w:val="20"/>
          <w:szCs w:val="20"/>
        </w:rPr>
        <w:t xml:space="preserve"> </w:t>
      </w:r>
      <w:r w:rsidRPr="00C848AD">
        <w:rPr>
          <w:rFonts w:ascii="Arial" w:hAnsi="Arial" w:cs="Arial"/>
          <w:sz w:val="20"/>
          <w:szCs w:val="20"/>
        </w:rPr>
        <w:t>o</w:t>
      </w:r>
      <w:r w:rsidRPr="00C848AD">
        <w:rPr>
          <w:rFonts w:ascii="Arial" w:hAnsi="Arial" w:cs="Arial"/>
          <w:spacing w:val="-4"/>
          <w:sz w:val="20"/>
          <w:szCs w:val="20"/>
        </w:rPr>
        <w:t xml:space="preserve"> </w:t>
      </w:r>
      <w:r w:rsidRPr="00C848AD">
        <w:rPr>
          <w:rFonts w:ascii="Arial" w:hAnsi="Arial" w:cs="Arial"/>
          <w:sz w:val="20"/>
          <w:szCs w:val="20"/>
        </w:rPr>
        <w:t>municipal;</w:t>
      </w:r>
      <w:r w:rsidRPr="00C848AD">
        <w:rPr>
          <w:rFonts w:ascii="Arial" w:hAnsi="Arial" w:cs="Arial"/>
          <w:spacing w:val="-2"/>
          <w:sz w:val="20"/>
          <w:szCs w:val="20"/>
        </w:rPr>
        <w:t xml:space="preserve"> </w:t>
      </w:r>
      <w:r w:rsidRPr="00C848AD">
        <w:rPr>
          <w:rFonts w:ascii="Arial" w:hAnsi="Arial" w:cs="Arial"/>
          <w:sz w:val="20"/>
          <w:szCs w:val="20"/>
        </w:rPr>
        <w:t>y</w:t>
      </w:r>
    </w:p>
    <w:p w14:paraId="34C8E962" w14:textId="77777777" w:rsidR="00A5730D" w:rsidRPr="00C848AD" w:rsidRDefault="00A5730D" w:rsidP="00F93710">
      <w:pPr>
        <w:pStyle w:val="Textoindependiente"/>
        <w:ind w:left="0"/>
        <w:jc w:val="both"/>
        <w:rPr>
          <w:rFonts w:cs="Arial"/>
          <w:sz w:val="20"/>
          <w:szCs w:val="20"/>
        </w:rPr>
      </w:pPr>
    </w:p>
    <w:p w14:paraId="1AAE34AA" w14:textId="77777777" w:rsidR="00A5730D" w:rsidRPr="00C848AD" w:rsidRDefault="00A5730D" w:rsidP="00C75861">
      <w:pPr>
        <w:pStyle w:val="Prrafodelista"/>
        <w:numPr>
          <w:ilvl w:val="0"/>
          <w:numId w:val="5"/>
        </w:numPr>
        <w:tabs>
          <w:tab w:val="left" w:pos="385"/>
        </w:tabs>
        <w:ind w:left="0" w:firstLine="0"/>
        <w:jc w:val="both"/>
        <w:rPr>
          <w:rFonts w:ascii="Arial" w:hAnsi="Arial" w:cs="Arial"/>
          <w:sz w:val="20"/>
          <w:szCs w:val="20"/>
        </w:rPr>
      </w:pPr>
      <w:r w:rsidRPr="00C848AD">
        <w:rPr>
          <w:rFonts w:ascii="Arial" w:hAnsi="Arial" w:cs="Arial"/>
          <w:sz w:val="20"/>
          <w:szCs w:val="20"/>
        </w:rPr>
        <w:t>Cualquier</w:t>
      </w:r>
      <w:r w:rsidRPr="00C848AD">
        <w:rPr>
          <w:rFonts w:ascii="Arial" w:hAnsi="Arial" w:cs="Arial"/>
          <w:spacing w:val="-6"/>
          <w:sz w:val="20"/>
          <w:szCs w:val="20"/>
        </w:rPr>
        <w:t xml:space="preserve"> </w:t>
      </w:r>
      <w:r w:rsidRPr="00C848AD">
        <w:rPr>
          <w:rFonts w:ascii="Arial" w:hAnsi="Arial" w:cs="Arial"/>
          <w:sz w:val="20"/>
          <w:szCs w:val="20"/>
        </w:rPr>
        <w:t>otra</w:t>
      </w:r>
      <w:r w:rsidRPr="00C848AD">
        <w:rPr>
          <w:rFonts w:ascii="Arial" w:hAnsi="Arial" w:cs="Arial"/>
          <w:spacing w:val="-5"/>
          <w:sz w:val="20"/>
          <w:szCs w:val="20"/>
        </w:rPr>
        <w:t xml:space="preserve"> </w:t>
      </w:r>
      <w:r w:rsidRPr="00C848AD">
        <w:rPr>
          <w:rFonts w:ascii="Arial" w:hAnsi="Arial" w:cs="Arial"/>
          <w:sz w:val="20"/>
          <w:szCs w:val="20"/>
        </w:rPr>
        <w:t>autoridad,</w:t>
      </w:r>
      <w:r w:rsidRPr="00C848AD">
        <w:rPr>
          <w:rFonts w:ascii="Arial" w:hAnsi="Arial" w:cs="Arial"/>
          <w:spacing w:val="-3"/>
          <w:sz w:val="20"/>
          <w:szCs w:val="20"/>
        </w:rPr>
        <w:t xml:space="preserve"> </w:t>
      </w:r>
      <w:r w:rsidRPr="00C848AD">
        <w:rPr>
          <w:rFonts w:ascii="Arial" w:hAnsi="Arial" w:cs="Arial"/>
          <w:sz w:val="20"/>
          <w:szCs w:val="20"/>
        </w:rPr>
        <w:t>entidad,</w:t>
      </w:r>
      <w:r w:rsidRPr="00C848AD">
        <w:rPr>
          <w:rFonts w:ascii="Arial" w:hAnsi="Arial" w:cs="Arial"/>
          <w:spacing w:val="-3"/>
          <w:sz w:val="20"/>
          <w:szCs w:val="20"/>
        </w:rPr>
        <w:t xml:space="preserve"> </w:t>
      </w:r>
      <w:r w:rsidRPr="00C848AD">
        <w:rPr>
          <w:rFonts w:ascii="Arial" w:hAnsi="Arial" w:cs="Arial"/>
          <w:sz w:val="20"/>
          <w:szCs w:val="20"/>
        </w:rPr>
        <w:t>órgano</w:t>
      </w:r>
      <w:r w:rsidRPr="00C848AD">
        <w:rPr>
          <w:rFonts w:ascii="Arial" w:hAnsi="Arial" w:cs="Arial"/>
          <w:spacing w:val="-5"/>
          <w:sz w:val="20"/>
          <w:szCs w:val="20"/>
        </w:rPr>
        <w:t xml:space="preserve"> </w:t>
      </w:r>
      <w:r w:rsidRPr="00C848AD">
        <w:rPr>
          <w:rFonts w:ascii="Arial" w:hAnsi="Arial" w:cs="Arial"/>
          <w:sz w:val="20"/>
          <w:szCs w:val="20"/>
        </w:rPr>
        <w:t>u</w:t>
      </w:r>
      <w:r w:rsidRPr="00C848AD">
        <w:rPr>
          <w:rFonts w:ascii="Arial" w:hAnsi="Arial" w:cs="Arial"/>
          <w:spacing w:val="-3"/>
          <w:sz w:val="20"/>
          <w:szCs w:val="20"/>
        </w:rPr>
        <w:t xml:space="preserve"> </w:t>
      </w:r>
      <w:r w:rsidRPr="00C848AD">
        <w:rPr>
          <w:rFonts w:ascii="Arial" w:hAnsi="Arial" w:cs="Arial"/>
          <w:sz w:val="20"/>
          <w:szCs w:val="20"/>
        </w:rPr>
        <w:t>organismo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poderes</w:t>
      </w:r>
      <w:r w:rsidRPr="00C848AD">
        <w:rPr>
          <w:rFonts w:ascii="Arial" w:hAnsi="Arial" w:cs="Arial"/>
          <w:spacing w:val="-5"/>
          <w:sz w:val="20"/>
          <w:szCs w:val="20"/>
        </w:rPr>
        <w:t xml:space="preserve"> </w:t>
      </w:r>
      <w:r w:rsidRPr="00C848AD">
        <w:rPr>
          <w:rFonts w:ascii="Arial" w:hAnsi="Arial" w:cs="Arial"/>
          <w:sz w:val="20"/>
          <w:szCs w:val="20"/>
        </w:rPr>
        <w:t>estatal</w:t>
      </w:r>
      <w:r w:rsidRPr="00C848AD">
        <w:rPr>
          <w:rFonts w:ascii="Arial" w:hAnsi="Arial" w:cs="Arial"/>
          <w:spacing w:val="-3"/>
          <w:sz w:val="20"/>
          <w:szCs w:val="20"/>
        </w:rPr>
        <w:t xml:space="preserve"> </w:t>
      </w:r>
      <w:r w:rsidRPr="00C848AD">
        <w:rPr>
          <w:rFonts w:ascii="Arial" w:hAnsi="Arial" w:cs="Arial"/>
          <w:sz w:val="20"/>
          <w:szCs w:val="20"/>
        </w:rPr>
        <w:t>o</w:t>
      </w:r>
      <w:r w:rsidRPr="00C848AD">
        <w:rPr>
          <w:rFonts w:ascii="Arial" w:hAnsi="Arial" w:cs="Arial"/>
          <w:spacing w:val="-5"/>
          <w:sz w:val="20"/>
          <w:szCs w:val="20"/>
        </w:rPr>
        <w:t xml:space="preserve"> </w:t>
      </w:r>
      <w:r w:rsidRPr="00C848AD">
        <w:rPr>
          <w:rFonts w:ascii="Arial" w:hAnsi="Arial" w:cs="Arial"/>
          <w:sz w:val="20"/>
          <w:szCs w:val="20"/>
        </w:rPr>
        <w:t>municipal,</w:t>
      </w:r>
      <w:r w:rsidRPr="00C848AD">
        <w:rPr>
          <w:rFonts w:ascii="Arial" w:hAnsi="Arial" w:cs="Arial"/>
          <w:spacing w:val="-3"/>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reciba</w:t>
      </w:r>
      <w:r w:rsidRPr="00C848AD">
        <w:rPr>
          <w:rFonts w:ascii="Arial" w:hAnsi="Arial" w:cs="Arial"/>
          <w:spacing w:val="-3"/>
          <w:sz w:val="20"/>
          <w:szCs w:val="20"/>
        </w:rPr>
        <w:t xml:space="preserve"> </w:t>
      </w:r>
      <w:r w:rsidRPr="00C848AD">
        <w:rPr>
          <w:rFonts w:ascii="Arial" w:hAnsi="Arial" w:cs="Arial"/>
          <w:sz w:val="20"/>
          <w:szCs w:val="20"/>
        </w:rPr>
        <w:t>recursos</w:t>
      </w:r>
      <w:r w:rsidRPr="00C848AD">
        <w:rPr>
          <w:rFonts w:ascii="Arial" w:hAnsi="Arial" w:cs="Arial"/>
          <w:spacing w:val="-4"/>
          <w:sz w:val="20"/>
          <w:szCs w:val="20"/>
        </w:rPr>
        <w:t xml:space="preserve"> </w:t>
      </w:r>
      <w:r w:rsidRPr="00C848AD">
        <w:rPr>
          <w:rFonts w:ascii="Arial" w:hAnsi="Arial" w:cs="Arial"/>
          <w:sz w:val="20"/>
          <w:szCs w:val="20"/>
        </w:rPr>
        <w:t>públicos.</w:t>
      </w:r>
    </w:p>
    <w:p w14:paraId="28270BFE" w14:textId="77777777" w:rsidR="00A5730D" w:rsidRPr="00C848AD" w:rsidRDefault="00A5730D" w:rsidP="00F93710">
      <w:pPr>
        <w:pStyle w:val="Textoindependiente"/>
        <w:ind w:left="0"/>
        <w:jc w:val="both"/>
        <w:rPr>
          <w:rFonts w:cs="Arial"/>
          <w:sz w:val="20"/>
          <w:szCs w:val="20"/>
        </w:rPr>
      </w:pPr>
    </w:p>
    <w:p w14:paraId="7D03C585" w14:textId="77777777" w:rsidR="00A5730D" w:rsidRPr="00C848AD" w:rsidRDefault="00A5730D" w:rsidP="00F93710">
      <w:pPr>
        <w:pStyle w:val="Textoindependiente"/>
        <w:ind w:left="0"/>
        <w:jc w:val="both"/>
        <w:rPr>
          <w:rFonts w:cs="Arial"/>
          <w:sz w:val="20"/>
          <w:szCs w:val="20"/>
        </w:rPr>
      </w:pPr>
      <w:r w:rsidRPr="00C848AD">
        <w:rPr>
          <w:rFonts w:cs="Arial"/>
          <w:sz w:val="20"/>
          <w:szCs w:val="20"/>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14BD6CA4" w14:textId="77777777" w:rsidR="00A5730D" w:rsidRPr="00C848AD" w:rsidRDefault="00A5730D" w:rsidP="00F93710">
      <w:pPr>
        <w:pStyle w:val="Textoindependiente"/>
        <w:ind w:left="0"/>
        <w:jc w:val="both"/>
        <w:rPr>
          <w:rFonts w:cs="Arial"/>
          <w:sz w:val="20"/>
          <w:szCs w:val="20"/>
        </w:rPr>
      </w:pPr>
    </w:p>
    <w:p w14:paraId="41FD83A7" w14:textId="77777777" w:rsidR="00A5730D" w:rsidRPr="00C848AD" w:rsidRDefault="00A5730D" w:rsidP="00F93710">
      <w:pPr>
        <w:pStyle w:val="Textoindependiente"/>
        <w:ind w:left="0"/>
        <w:jc w:val="both"/>
        <w:rPr>
          <w:rFonts w:cs="Arial"/>
          <w:sz w:val="20"/>
          <w:szCs w:val="20"/>
        </w:rPr>
      </w:pPr>
      <w:r w:rsidRPr="00C848AD">
        <w:rPr>
          <w:rFonts w:cs="Arial"/>
          <w:sz w:val="20"/>
          <w:szCs w:val="20"/>
        </w:rPr>
        <w:t xml:space="preserve">Los servidores públicos deberán transparentar sus </w:t>
      </w:r>
      <w:proofErr w:type="gramStart"/>
      <w:r w:rsidRPr="00C848AD">
        <w:rPr>
          <w:rFonts w:cs="Arial"/>
          <w:sz w:val="20"/>
          <w:szCs w:val="20"/>
        </w:rPr>
        <w:t>acciones</w:t>
      </w:r>
      <w:proofErr w:type="gramEnd"/>
      <w:r w:rsidRPr="00C848AD">
        <w:rPr>
          <w:rFonts w:cs="Arial"/>
          <w:sz w:val="20"/>
          <w:szCs w:val="20"/>
        </w:rPr>
        <w:t xml:space="preserve"> así como garantizar y respetar el derecho de acceso a la información pública.</w:t>
      </w:r>
    </w:p>
    <w:p w14:paraId="35B080B9" w14:textId="77777777" w:rsidR="00A5730D" w:rsidRPr="00C848AD" w:rsidRDefault="00A5730D" w:rsidP="00F93710">
      <w:pPr>
        <w:pStyle w:val="Textoindependiente"/>
        <w:ind w:left="0"/>
        <w:jc w:val="both"/>
        <w:rPr>
          <w:rFonts w:cs="Arial"/>
          <w:sz w:val="20"/>
          <w:szCs w:val="20"/>
        </w:rPr>
      </w:pPr>
    </w:p>
    <w:p w14:paraId="4F4717FE" w14:textId="3B43F32F" w:rsidR="00A5730D" w:rsidRPr="00C848AD" w:rsidRDefault="00A5730D" w:rsidP="00F93710">
      <w:pPr>
        <w:pStyle w:val="Textoindependiente"/>
        <w:ind w:left="0"/>
        <w:jc w:val="both"/>
        <w:rPr>
          <w:rFonts w:cs="Arial"/>
          <w:sz w:val="20"/>
          <w:szCs w:val="20"/>
        </w:rPr>
      </w:pPr>
      <w:r w:rsidRPr="00C848AD">
        <w:rPr>
          <w:rFonts w:cs="Arial"/>
          <w:b/>
          <w:sz w:val="20"/>
          <w:szCs w:val="20"/>
        </w:rPr>
        <w:t>Artículo 24.</w:t>
      </w:r>
      <w:r w:rsidR="00C848AD">
        <w:rPr>
          <w:rFonts w:cs="Arial"/>
          <w:b/>
          <w:sz w:val="20"/>
          <w:szCs w:val="20"/>
        </w:rPr>
        <w:t>-</w:t>
      </w:r>
      <w:r w:rsidRPr="00C848AD">
        <w:rPr>
          <w:rFonts w:cs="Arial"/>
          <w:b/>
          <w:sz w:val="20"/>
          <w:szCs w:val="20"/>
        </w:rPr>
        <w:t xml:space="preserve"> </w:t>
      </w:r>
      <w:r w:rsidRPr="00C848AD">
        <w:rPr>
          <w:rFonts w:cs="Arial"/>
          <w:sz w:val="20"/>
          <w:szCs w:val="20"/>
        </w:rPr>
        <w:t>Para el cumplimiento de los objetivos de esta Ley, los sujetos obligados deberán cumplir con las siguientes obligaciones, según corresponda, de acuerdo a su naturaleza:</w:t>
      </w:r>
    </w:p>
    <w:p w14:paraId="75703C7E" w14:textId="77777777" w:rsidR="00A5730D" w:rsidRPr="00C848AD" w:rsidRDefault="00A5730D" w:rsidP="00F93710">
      <w:pPr>
        <w:pStyle w:val="Textoindependiente"/>
        <w:ind w:left="0"/>
        <w:jc w:val="both"/>
        <w:rPr>
          <w:rFonts w:cs="Arial"/>
          <w:sz w:val="20"/>
          <w:szCs w:val="20"/>
        </w:rPr>
      </w:pPr>
    </w:p>
    <w:p w14:paraId="6DCDAA14" w14:textId="77777777" w:rsidR="00A5730D" w:rsidRPr="00C848AD" w:rsidRDefault="00A5730D" w:rsidP="00C75861">
      <w:pPr>
        <w:pStyle w:val="Prrafodelista"/>
        <w:numPr>
          <w:ilvl w:val="0"/>
          <w:numId w:val="4"/>
        </w:numPr>
        <w:tabs>
          <w:tab w:val="left" w:pos="269"/>
        </w:tabs>
        <w:ind w:left="0" w:firstLine="0"/>
        <w:jc w:val="both"/>
        <w:rPr>
          <w:rFonts w:ascii="Arial" w:hAnsi="Arial" w:cs="Arial"/>
          <w:sz w:val="20"/>
          <w:szCs w:val="20"/>
        </w:rPr>
      </w:pPr>
      <w:r w:rsidRPr="00C848AD">
        <w:rPr>
          <w:rFonts w:ascii="Arial" w:hAnsi="Arial" w:cs="Arial"/>
          <w:sz w:val="20"/>
          <w:szCs w:val="20"/>
        </w:rPr>
        <w:t>Constituir el Comité de Transparencia, las unidades de transparencia y vigilar su correcto funcionamiento de acuerdo a su normatividad</w:t>
      </w:r>
      <w:r w:rsidRPr="00C848AD">
        <w:rPr>
          <w:rFonts w:ascii="Arial" w:hAnsi="Arial" w:cs="Arial"/>
          <w:spacing w:val="-8"/>
          <w:sz w:val="20"/>
          <w:szCs w:val="20"/>
        </w:rPr>
        <w:t xml:space="preserve"> </w:t>
      </w:r>
      <w:r w:rsidRPr="00C848AD">
        <w:rPr>
          <w:rFonts w:ascii="Arial" w:hAnsi="Arial" w:cs="Arial"/>
          <w:sz w:val="20"/>
          <w:szCs w:val="20"/>
        </w:rPr>
        <w:t>interna;</w:t>
      </w:r>
    </w:p>
    <w:p w14:paraId="0602A84C" w14:textId="77777777" w:rsidR="00A5730D" w:rsidRPr="00C848AD" w:rsidRDefault="00A5730D" w:rsidP="00F93710">
      <w:pPr>
        <w:pStyle w:val="Textoindependiente"/>
        <w:ind w:left="0"/>
        <w:jc w:val="both"/>
        <w:rPr>
          <w:rFonts w:cs="Arial"/>
          <w:sz w:val="20"/>
          <w:szCs w:val="20"/>
        </w:rPr>
      </w:pPr>
    </w:p>
    <w:p w14:paraId="2EFF15CC" w14:textId="77777777" w:rsidR="00A5730D" w:rsidRPr="00C848AD" w:rsidRDefault="00A5730D" w:rsidP="00C75861">
      <w:pPr>
        <w:pStyle w:val="Prrafodelista"/>
        <w:numPr>
          <w:ilvl w:val="0"/>
          <w:numId w:val="4"/>
        </w:numPr>
        <w:tabs>
          <w:tab w:val="left" w:pos="323"/>
        </w:tabs>
        <w:ind w:left="0" w:firstLine="0"/>
        <w:jc w:val="both"/>
        <w:rPr>
          <w:rFonts w:ascii="Arial" w:hAnsi="Arial" w:cs="Arial"/>
          <w:sz w:val="20"/>
          <w:szCs w:val="20"/>
        </w:rPr>
      </w:pPr>
      <w:r w:rsidRPr="00C848AD">
        <w:rPr>
          <w:rFonts w:ascii="Arial" w:hAnsi="Arial" w:cs="Arial"/>
          <w:sz w:val="20"/>
          <w:szCs w:val="20"/>
        </w:rPr>
        <w:t>Designar en las unidades de transparencia a los titulares que dependan directamente del titular del sujeto obligado y que preferentemente cuenten con experiencia en la</w:t>
      </w:r>
      <w:r w:rsidRPr="00C848AD">
        <w:rPr>
          <w:rFonts w:ascii="Arial" w:hAnsi="Arial" w:cs="Arial"/>
          <w:spacing w:val="-23"/>
          <w:sz w:val="20"/>
          <w:szCs w:val="20"/>
        </w:rPr>
        <w:t xml:space="preserve"> </w:t>
      </w:r>
      <w:r w:rsidRPr="00C848AD">
        <w:rPr>
          <w:rFonts w:ascii="Arial" w:hAnsi="Arial" w:cs="Arial"/>
          <w:sz w:val="20"/>
          <w:szCs w:val="20"/>
        </w:rPr>
        <w:t>materia;</w:t>
      </w:r>
    </w:p>
    <w:p w14:paraId="0AF3F0B4" w14:textId="77777777" w:rsidR="00A5730D" w:rsidRPr="00C848AD" w:rsidRDefault="00A5730D" w:rsidP="00F93710">
      <w:pPr>
        <w:pStyle w:val="Textoindependiente"/>
        <w:ind w:left="0"/>
        <w:jc w:val="both"/>
        <w:rPr>
          <w:rFonts w:cs="Arial"/>
          <w:sz w:val="20"/>
          <w:szCs w:val="20"/>
        </w:rPr>
      </w:pPr>
    </w:p>
    <w:p w14:paraId="4B65E8B4" w14:textId="77777777" w:rsidR="00A5730D" w:rsidRPr="00C848AD" w:rsidRDefault="00A5730D" w:rsidP="00C75861">
      <w:pPr>
        <w:pStyle w:val="Prrafodelista"/>
        <w:numPr>
          <w:ilvl w:val="0"/>
          <w:numId w:val="4"/>
        </w:numPr>
        <w:tabs>
          <w:tab w:val="left" w:pos="375"/>
        </w:tabs>
        <w:ind w:left="0" w:firstLine="0"/>
        <w:jc w:val="both"/>
        <w:rPr>
          <w:rFonts w:ascii="Arial" w:hAnsi="Arial" w:cs="Arial"/>
          <w:sz w:val="20"/>
          <w:szCs w:val="20"/>
        </w:rPr>
      </w:pPr>
      <w:r w:rsidRPr="00C848AD">
        <w:rPr>
          <w:rFonts w:ascii="Arial" w:hAnsi="Arial" w:cs="Arial"/>
          <w:sz w:val="20"/>
          <w:szCs w:val="20"/>
        </w:rPr>
        <w:t>Proporcionar capacitación continua y especializada en coordinación con el Instituto, al personal que formen parte de los comités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3"/>
          <w:sz w:val="20"/>
          <w:szCs w:val="20"/>
        </w:rPr>
        <w:t xml:space="preserve"> </w:t>
      </w:r>
      <w:r w:rsidRPr="00C848AD">
        <w:rPr>
          <w:rFonts w:ascii="Arial" w:hAnsi="Arial" w:cs="Arial"/>
          <w:sz w:val="20"/>
          <w:szCs w:val="20"/>
        </w:rPr>
        <w:t>unidades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2"/>
          <w:sz w:val="20"/>
          <w:szCs w:val="20"/>
        </w:rPr>
        <w:t xml:space="preserve"> </w:t>
      </w:r>
      <w:r w:rsidRPr="00C848AD">
        <w:rPr>
          <w:rFonts w:ascii="Arial" w:hAnsi="Arial" w:cs="Arial"/>
          <w:sz w:val="20"/>
          <w:szCs w:val="20"/>
        </w:rPr>
        <w:t>transparencia;</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2"/>
          <w:sz w:val="20"/>
          <w:szCs w:val="20"/>
        </w:rPr>
        <w:t xml:space="preserve"> </w:t>
      </w:r>
      <w:r w:rsidRPr="00C848AD">
        <w:rPr>
          <w:rFonts w:ascii="Arial" w:hAnsi="Arial" w:cs="Arial"/>
          <w:sz w:val="20"/>
          <w:szCs w:val="20"/>
        </w:rPr>
        <w:t>temas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transparencia,</w:t>
      </w:r>
      <w:r w:rsidRPr="00C848AD">
        <w:rPr>
          <w:rFonts w:ascii="Arial" w:hAnsi="Arial" w:cs="Arial"/>
          <w:spacing w:val="-2"/>
          <w:sz w:val="20"/>
          <w:szCs w:val="20"/>
        </w:rPr>
        <w:t xml:space="preserve"> </w:t>
      </w:r>
      <w:r w:rsidRPr="00C848AD">
        <w:rPr>
          <w:rFonts w:ascii="Arial" w:hAnsi="Arial" w:cs="Arial"/>
          <w:sz w:val="20"/>
          <w:szCs w:val="20"/>
        </w:rPr>
        <w:t>acceso</w:t>
      </w:r>
      <w:r w:rsidRPr="00C848AD">
        <w:rPr>
          <w:rFonts w:ascii="Arial" w:hAnsi="Arial" w:cs="Arial"/>
          <w:spacing w:val="-4"/>
          <w:sz w:val="20"/>
          <w:szCs w:val="20"/>
        </w:rPr>
        <w:t xml:space="preserve"> </w:t>
      </w:r>
      <w:r w:rsidRPr="00C848AD">
        <w:rPr>
          <w:rFonts w:ascii="Arial" w:hAnsi="Arial" w:cs="Arial"/>
          <w:sz w:val="20"/>
          <w:szCs w:val="20"/>
        </w:rPr>
        <w:t>a</w:t>
      </w:r>
      <w:r w:rsidRPr="00C848AD">
        <w:rPr>
          <w:rFonts w:ascii="Arial" w:hAnsi="Arial" w:cs="Arial"/>
          <w:spacing w:val="-2"/>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información</w:t>
      </w:r>
      <w:r w:rsidRPr="00C848AD">
        <w:rPr>
          <w:rFonts w:ascii="Arial" w:hAnsi="Arial" w:cs="Arial"/>
          <w:spacing w:val="-4"/>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rendición</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cuentas;</w:t>
      </w:r>
    </w:p>
    <w:p w14:paraId="1F9D2DE4" w14:textId="77777777" w:rsidR="00A5730D" w:rsidRPr="00C848AD" w:rsidRDefault="00A5730D" w:rsidP="00F93710">
      <w:pPr>
        <w:pStyle w:val="Textoindependiente"/>
        <w:ind w:left="0"/>
        <w:jc w:val="both"/>
        <w:rPr>
          <w:rFonts w:cs="Arial"/>
          <w:sz w:val="20"/>
          <w:szCs w:val="20"/>
        </w:rPr>
      </w:pPr>
    </w:p>
    <w:p w14:paraId="6BF637E7" w14:textId="77777777" w:rsidR="00A5730D" w:rsidRPr="00C848AD" w:rsidRDefault="00A5730D" w:rsidP="00C75861">
      <w:pPr>
        <w:pStyle w:val="Prrafodelista"/>
        <w:numPr>
          <w:ilvl w:val="0"/>
          <w:numId w:val="4"/>
        </w:numPr>
        <w:tabs>
          <w:tab w:val="left" w:pos="385"/>
        </w:tabs>
        <w:ind w:left="0" w:firstLine="0"/>
        <w:jc w:val="both"/>
        <w:rPr>
          <w:rFonts w:ascii="Arial" w:hAnsi="Arial" w:cs="Arial"/>
          <w:sz w:val="20"/>
          <w:szCs w:val="20"/>
        </w:rPr>
      </w:pPr>
      <w:r w:rsidRPr="00C848AD">
        <w:rPr>
          <w:rFonts w:ascii="Arial" w:hAnsi="Arial" w:cs="Arial"/>
          <w:sz w:val="20"/>
          <w:szCs w:val="20"/>
        </w:rPr>
        <w:t>Constituir</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mantener</w:t>
      </w:r>
      <w:r w:rsidRPr="00C848AD">
        <w:rPr>
          <w:rFonts w:ascii="Arial" w:hAnsi="Arial" w:cs="Arial"/>
          <w:spacing w:val="-3"/>
          <w:sz w:val="20"/>
          <w:szCs w:val="20"/>
        </w:rPr>
        <w:t xml:space="preserve"> </w:t>
      </w:r>
      <w:r w:rsidRPr="00C848AD">
        <w:rPr>
          <w:rFonts w:ascii="Arial" w:hAnsi="Arial" w:cs="Arial"/>
          <w:sz w:val="20"/>
          <w:szCs w:val="20"/>
        </w:rPr>
        <w:t>actualizados</w:t>
      </w:r>
      <w:r w:rsidRPr="00C848AD">
        <w:rPr>
          <w:rFonts w:ascii="Arial" w:hAnsi="Arial" w:cs="Arial"/>
          <w:spacing w:val="-2"/>
          <w:sz w:val="20"/>
          <w:szCs w:val="20"/>
        </w:rPr>
        <w:t xml:space="preserve"> </w:t>
      </w:r>
      <w:r w:rsidRPr="00C848AD">
        <w:rPr>
          <w:rFonts w:ascii="Arial" w:hAnsi="Arial" w:cs="Arial"/>
          <w:sz w:val="20"/>
          <w:szCs w:val="20"/>
        </w:rPr>
        <w:t>sus</w:t>
      </w:r>
      <w:r w:rsidRPr="00C848AD">
        <w:rPr>
          <w:rFonts w:ascii="Arial" w:hAnsi="Arial" w:cs="Arial"/>
          <w:spacing w:val="-4"/>
          <w:sz w:val="20"/>
          <w:szCs w:val="20"/>
        </w:rPr>
        <w:t xml:space="preserve"> </w:t>
      </w:r>
      <w:r w:rsidRPr="00C848AD">
        <w:rPr>
          <w:rFonts w:ascii="Arial" w:hAnsi="Arial" w:cs="Arial"/>
          <w:sz w:val="20"/>
          <w:szCs w:val="20"/>
        </w:rPr>
        <w:t>sistemas</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archivos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gestión</w:t>
      </w:r>
      <w:r w:rsidRPr="00C848AD">
        <w:rPr>
          <w:rFonts w:ascii="Arial" w:hAnsi="Arial" w:cs="Arial"/>
          <w:spacing w:val="-5"/>
          <w:sz w:val="20"/>
          <w:szCs w:val="20"/>
        </w:rPr>
        <w:t xml:space="preserve"> </w:t>
      </w:r>
      <w:r w:rsidRPr="00C848AD">
        <w:rPr>
          <w:rFonts w:ascii="Arial" w:hAnsi="Arial" w:cs="Arial"/>
          <w:sz w:val="20"/>
          <w:szCs w:val="20"/>
        </w:rPr>
        <w:t>documental,</w:t>
      </w:r>
      <w:r w:rsidRPr="00C848AD">
        <w:rPr>
          <w:rFonts w:ascii="Arial" w:hAnsi="Arial" w:cs="Arial"/>
          <w:spacing w:val="-3"/>
          <w:sz w:val="20"/>
          <w:szCs w:val="20"/>
        </w:rPr>
        <w:t xml:space="preserve"> </w:t>
      </w:r>
      <w:r w:rsidRPr="00C848AD">
        <w:rPr>
          <w:rFonts w:ascii="Arial" w:hAnsi="Arial" w:cs="Arial"/>
          <w:sz w:val="20"/>
          <w:szCs w:val="20"/>
        </w:rPr>
        <w:t>conforme</w:t>
      </w:r>
      <w:r w:rsidRPr="00C848AD">
        <w:rPr>
          <w:rFonts w:ascii="Arial" w:hAnsi="Arial" w:cs="Arial"/>
          <w:spacing w:val="-5"/>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normatividad</w:t>
      </w:r>
      <w:r w:rsidRPr="00C848AD">
        <w:rPr>
          <w:rFonts w:ascii="Arial" w:hAnsi="Arial" w:cs="Arial"/>
          <w:spacing w:val="-5"/>
          <w:sz w:val="20"/>
          <w:szCs w:val="20"/>
        </w:rPr>
        <w:t xml:space="preserve"> </w:t>
      </w:r>
      <w:r w:rsidRPr="00C848AD">
        <w:rPr>
          <w:rFonts w:ascii="Arial" w:hAnsi="Arial" w:cs="Arial"/>
          <w:sz w:val="20"/>
          <w:szCs w:val="20"/>
        </w:rPr>
        <w:t>aplicable;</w:t>
      </w:r>
    </w:p>
    <w:p w14:paraId="5FCB7BF9" w14:textId="77777777" w:rsidR="00A5730D" w:rsidRPr="00C848AD" w:rsidRDefault="00A5730D" w:rsidP="00F93710">
      <w:pPr>
        <w:pStyle w:val="Textoindependiente"/>
        <w:ind w:left="0"/>
        <w:jc w:val="both"/>
        <w:rPr>
          <w:rFonts w:cs="Arial"/>
          <w:sz w:val="20"/>
          <w:szCs w:val="20"/>
        </w:rPr>
      </w:pPr>
    </w:p>
    <w:p w14:paraId="1C5FDE65" w14:textId="77777777" w:rsidR="00A5730D" w:rsidRPr="00C848AD" w:rsidRDefault="00A5730D" w:rsidP="00C75861">
      <w:pPr>
        <w:pStyle w:val="Prrafodelista"/>
        <w:numPr>
          <w:ilvl w:val="0"/>
          <w:numId w:val="4"/>
        </w:numPr>
        <w:tabs>
          <w:tab w:val="left" w:pos="335"/>
        </w:tabs>
        <w:ind w:left="0" w:firstLine="0"/>
        <w:jc w:val="both"/>
        <w:rPr>
          <w:rFonts w:ascii="Arial" w:hAnsi="Arial" w:cs="Arial"/>
          <w:sz w:val="20"/>
          <w:szCs w:val="20"/>
        </w:rPr>
      </w:pPr>
      <w:r w:rsidRPr="00C848AD">
        <w:rPr>
          <w:rFonts w:ascii="Arial" w:hAnsi="Arial" w:cs="Arial"/>
          <w:sz w:val="20"/>
          <w:szCs w:val="20"/>
        </w:rPr>
        <w:t>Promover</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generación,</w:t>
      </w:r>
      <w:r w:rsidRPr="00C848AD">
        <w:rPr>
          <w:rFonts w:ascii="Arial" w:hAnsi="Arial" w:cs="Arial"/>
          <w:spacing w:val="-5"/>
          <w:sz w:val="20"/>
          <w:szCs w:val="20"/>
        </w:rPr>
        <w:t xml:space="preserve"> </w:t>
      </w:r>
      <w:r w:rsidRPr="00C848AD">
        <w:rPr>
          <w:rFonts w:ascii="Arial" w:hAnsi="Arial" w:cs="Arial"/>
          <w:sz w:val="20"/>
          <w:szCs w:val="20"/>
        </w:rPr>
        <w:t>documentación</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publicación</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información</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formatos</w:t>
      </w:r>
      <w:r w:rsidRPr="00C848AD">
        <w:rPr>
          <w:rFonts w:ascii="Arial" w:hAnsi="Arial" w:cs="Arial"/>
          <w:spacing w:val="5"/>
          <w:sz w:val="20"/>
          <w:szCs w:val="20"/>
        </w:rPr>
        <w:t xml:space="preserve"> </w:t>
      </w:r>
      <w:r w:rsidRPr="00C848AD">
        <w:rPr>
          <w:rFonts w:ascii="Arial" w:hAnsi="Arial" w:cs="Arial"/>
          <w:sz w:val="20"/>
          <w:szCs w:val="20"/>
        </w:rPr>
        <w:t>abiertos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accesibles;</w:t>
      </w:r>
    </w:p>
    <w:p w14:paraId="24E3817D" w14:textId="77777777" w:rsidR="00A5730D" w:rsidRPr="00C848AD" w:rsidRDefault="00A5730D" w:rsidP="00F93710">
      <w:pPr>
        <w:pStyle w:val="Textoindependiente"/>
        <w:ind w:left="0"/>
        <w:jc w:val="both"/>
        <w:rPr>
          <w:rFonts w:cs="Arial"/>
          <w:sz w:val="20"/>
          <w:szCs w:val="20"/>
        </w:rPr>
      </w:pPr>
    </w:p>
    <w:p w14:paraId="46EB661C" w14:textId="77777777" w:rsidR="00A5730D" w:rsidRPr="00C848AD" w:rsidRDefault="00A5730D" w:rsidP="00C75861">
      <w:pPr>
        <w:pStyle w:val="Prrafodelista"/>
        <w:numPr>
          <w:ilvl w:val="0"/>
          <w:numId w:val="4"/>
        </w:numPr>
        <w:tabs>
          <w:tab w:val="left" w:pos="385"/>
        </w:tabs>
        <w:ind w:left="0" w:firstLine="0"/>
        <w:jc w:val="both"/>
        <w:rPr>
          <w:rFonts w:ascii="Arial" w:hAnsi="Arial" w:cs="Arial"/>
          <w:sz w:val="20"/>
          <w:szCs w:val="20"/>
        </w:rPr>
      </w:pPr>
      <w:r w:rsidRPr="00C848AD">
        <w:rPr>
          <w:rFonts w:ascii="Arial" w:hAnsi="Arial" w:cs="Arial"/>
          <w:sz w:val="20"/>
          <w:szCs w:val="20"/>
        </w:rPr>
        <w:t>Proteger y resguardar la información clasificada como reservada o</w:t>
      </w:r>
      <w:r w:rsidRPr="00C848AD">
        <w:rPr>
          <w:rFonts w:ascii="Arial" w:hAnsi="Arial" w:cs="Arial"/>
          <w:spacing w:val="-35"/>
          <w:sz w:val="20"/>
          <w:szCs w:val="20"/>
        </w:rPr>
        <w:t xml:space="preserve"> </w:t>
      </w:r>
      <w:r w:rsidRPr="00C848AD">
        <w:rPr>
          <w:rFonts w:ascii="Arial" w:hAnsi="Arial" w:cs="Arial"/>
          <w:sz w:val="20"/>
          <w:szCs w:val="20"/>
        </w:rPr>
        <w:t>confidencial;</w:t>
      </w:r>
    </w:p>
    <w:p w14:paraId="4FB927DF" w14:textId="77777777" w:rsidR="00A5730D" w:rsidRPr="00C848AD" w:rsidRDefault="00A5730D" w:rsidP="00F93710">
      <w:pPr>
        <w:pStyle w:val="Textoindependiente"/>
        <w:ind w:left="0"/>
        <w:jc w:val="both"/>
        <w:rPr>
          <w:rFonts w:cs="Arial"/>
          <w:sz w:val="20"/>
          <w:szCs w:val="20"/>
        </w:rPr>
      </w:pPr>
    </w:p>
    <w:p w14:paraId="0D3B7ED7" w14:textId="77777777" w:rsidR="00A5730D" w:rsidRPr="00C848AD" w:rsidRDefault="00A5730D" w:rsidP="00C75861">
      <w:pPr>
        <w:pStyle w:val="Prrafodelista"/>
        <w:numPr>
          <w:ilvl w:val="0"/>
          <w:numId w:val="4"/>
        </w:numPr>
        <w:tabs>
          <w:tab w:val="left" w:pos="447"/>
        </w:tabs>
        <w:ind w:left="0" w:firstLine="0"/>
        <w:jc w:val="both"/>
        <w:rPr>
          <w:rFonts w:ascii="Arial" w:hAnsi="Arial" w:cs="Arial"/>
          <w:sz w:val="20"/>
          <w:szCs w:val="20"/>
        </w:rPr>
      </w:pPr>
      <w:r w:rsidRPr="00C848AD">
        <w:rPr>
          <w:rFonts w:ascii="Arial" w:hAnsi="Arial" w:cs="Arial"/>
          <w:sz w:val="20"/>
          <w:szCs w:val="20"/>
        </w:rPr>
        <w:t>Reportar al Instituto sobre las acciones de implementación de la normatividad en la materia, en los términos que estos determinen;</w:t>
      </w:r>
    </w:p>
    <w:p w14:paraId="3E7DB601" w14:textId="77777777" w:rsidR="00A5730D" w:rsidRPr="00C848AD" w:rsidRDefault="00A5730D" w:rsidP="00F93710">
      <w:pPr>
        <w:jc w:val="both"/>
        <w:rPr>
          <w:rFonts w:ascii="Arial" w:eastAsia="Arial" w:hAnsi="Arial" w:cs="Arial"/>
          <w:sz w:val="20"/>
          <w:szCs w:val="20"/>
        </w:rPr>
      </w:pPr>
    </w:p>
    <w:p w14:paraId="77BC0B2B" w14:textId="77777777" w:rsidR="00A5730D" w:rsidRPr="00C848AD" w:rsidRDefault="00A5730D" w:rsidP="00C75861">
      <w:pPr>
        <w:pStyle w:val="Prrafodelista"/>
        <w:numPr>
          <w:ilvl w:val="0"/>
          <w:numId w:val="4"/>
        </w:numPr>
        <w:tabs>
          <w:tab w:val="left" w:pos="531"/>
        </w:tabs>
        <w:ind w:left="0" w:firstLine="0"/>
        <w:jc w:val="both"/>
        <w:rPr>
          <w:rFonts w:ascii="Arial" w:hAnsi="Arial" w:cs="Arial"/>
          <w:sz w:val="20"/>
          <w:szCs w:val="20"/>
        </w:rPr>
      </w:pPr>
      <w:r w:rsidRPr="00C848AD">
        <w:rPr>
          <w:rFonts w:ascii="Arial" w:hAnsi="Arial" w:cs="Arial"/>
          <w:sz w:val="20"/>
          <w:szCs w:val="20"/>
        </w:rPr>
        <w:t xml:space="preserve">Atender de manera oportuna, los requerimientos, observaciones, recomendaciones y criterios que en materia </w:t>
      </w:r>
      <w:r w:rsidRPr="00C848AD">
        <w:rPr>
          <w:rFonts w:ascii="Arial" w:hAnsi="Arial" w:cs="Arial"/>
          <w:sz w:val="20"/>
          <w:szCs w:val="20"/>
        </w:rPr>
        <w:lastRenderedPageBreak/>
        <w:t>de transparencia y acceso a la información realice el</w:t>
      </w:r>
      <w:r w:rsidRPr="00C848AD">
        <w:rPr>
          <w:rFonts w:ascii="Arial" w:hAnsi="Arial" w:cs="Arial"/>
          <w:spacing w:val="-26"/>
          <w:sz w:val="20"/>
          <w:szCs w:val="20"/>
        </w:rPr>
        <w:t xml:space="preserve"> </w:t>
      </w:r>
      <w:r w:rsidRPr="00C848AD">
        <w:rPr>
          <w:rFonts w:ascii="Arial" w:hAnsi="Arial" w:cs="Arial"/>
          <w:sz w:val="20"/>
          <w:szCs w:val="20"/>
        </w:rPr>
        <w:t>Instituto;</w:t>
      </w:r>
    </w:p>
    <w:p w14:paraId="0405636A" w14:textId="77777777" w:rsidR="00A5730D" w:rsidRPr="00C848AD" w:rsidRDefault="00A5730D" w:rsidP="00F93710">
      <w:pPr>
        <w:pStyle w:val="Textoindependiente"/>
        <w:ind w:left="0"/>
        <w:jc w:val="both"/>
        <w:rPr>
          <w:rFonts w:cs="Arial"/>
          <w:sz w:val="20"/>
          <w:szCs w:val="20"/>
        </w:rPr>
      </w:pPr>
    </w:p>
    <w:p w14:paraId="5DC39779" w14:textId="77777777" w:rsidR="00A5730D" w:rsidRPr="00C848AD" w:rsidRDefault="00A5730D" w:rsidP="00C75861">
      <w:pPr>
        <w:pStyle w:val="Prrafodelista"/>
        <w:numPr>
          <w:ilvl w:val="0"/>
          <w:numId w:val="4"/>
        </w:numPr>
        <w:tabs>
          <w:tab w:val="left" w:pos="387"/>
        </w:tabs>
        <w:ind w:left="0" w:firstLine="0"/>
        <w:jc w:val="both"/>
        <w:rPr>
          <w:rFonts w:ascii="Arial" w:hAnsi="Arial" w:cs="Arial"/>
          <w:sz w:val="20"/>
          <w:szCs w:val="20"/>
        </w:rPr>
      </w:pPr>
      <w:r w:rsidRPr="00C848AD">
        <w:rPr>
          <w:rFonts w:ascii="Arial" w:hAnsi="Arial" w:cs="Arial"/>
          <w:sz w:val="20"/>
          <w:szCs w:val="20"/>
        </w:rPr>
        <w:t>Fomentar el uso de tecnologías de la información para garantizar la transparencia, el derecho de acceso a la información y la accesibilidad a</w:t>
      </w:r>
      <w:r w:rsidRPr="00C848AD">
        <w:rPr>
          <w:rFonts w:ascii="Arial" w:hAnsi="Arial" w:cs="Arial"/>
          <w:spacing w:val="-11"/>
          <w:sz w:val="20"/>
          <w:szCs w:val="20"/>
        </w:rPr>
        <w:t xml:space="preserve"> </w:t>
      </w:r>
      <w:r w:rsidRPr="00C848AD">
        <w:rPr>
          <w:rFonts w:ascii="Arial" w:hAnsi="Arial" w:cs="Arial"/>
          <w:sz w:val="20"/>
          <w:szCs w:val="20"/>
        </w:rPr>
        <w:t>éstos;</w:t>
      </w:r>
    </w:p>
    <w:p w14:paraId="3396DF1D" w14:textId="77777777" w:rsidR="00A5730D" w:rsidRPr="00C848AD" w:rsidRDefault="00A5730D" w:rsidP="00F93710">
      <w:pPr>
        <w:pStyle w:val="Textoindependiente"/>
        <w:ind w:left="0"/>
        <w:jc w:val="both"/>
        <w:rPr>
          <w:rFonts w:cs="Arial"/>
          <w:sz w:val="20"/>
          <w:szCs w:val="20"/>
        </w:rPr>
      </w:pPr>
    </w:p>
    <w:p w14:paraId="3DFA336D" w14:textId="77777777" w:rsidR="00A5730D" w:rsidRPr="00C848AD" w:rsidRDefault="00A5730D" w:rsidP="00C75861">
      <w:pPr>
        <w:pStyle w:val="Prrafodelista"/>
        <w:numPr>
          <w:ilvl w:val="0"/>
          <w:numId w:val="4"/>
        </w:numPr>
        <w:tabs>
          <w:tab w:val="left" w:pos="335"/>
        </w:tabs>
        <w:ind w:left="0" w:firstLine="0"/>
        <w:jc w:val="both"/>
        <w:rPr>
          <w:rFonts w:ascii="Arial" w:hAnsi="Arial" w:cs="Arial"/>
          <w:sz w:val="20"/>
          <w:szCs w:val="20"/>
        </w:rPr>
      </w:pPr>
      <w:r w:rsidRPr="00C848AD">
        <w:rPr>
          <w:rFonts w:ascii="Arial" w:hAnsi="Arial" w:cs="Arial"/>
          <w:sz w:val="20"/>
          <w:szCs w:val="20"/>
        </w:rPr>
        <w:t>Cumplir cabalmente con las resoluciones emitidas por el</w:t>
      </w:r>
      <w:r w:rsidRPr="00C848AD">
        <w:rPr>
          <w:rFonts w:ascii="Arial" w:hAnsi="Arial" w:cs="Arial"/>
          <w:spacing w:val="-26"/>
          <w:sz w:val="20"/>
          <w:szCs w:val="20"/>
        </w:rPr>
        <w:t xml:space="preserve"> </w:t>
      </w:r>
      <w:r w:rsidRPr="00C848AD">
        <w:rPr>
          <w:rFonts w:ascii="Arial" w:hAnsi="Arial" w:cs="Arial"/>
          <w:sz w:val="20"/>
          <w:szCs w:val="20"/>
        </w:rPr>
        <w:t>Instituto;</w:t>
      </w:r>
    </w:p>
    <w:p w14:paraId="4293B8E9" w14:textId="77777777" w:rsidR="00A5730D" w:rsidRPr="00C848AD" w:rsidRDefault="00A5730D" w:rsidP="00F93710">
      <w:pPr>
        <w:pStyle w:val="Textoindependiente"/>
        <w:ind w:left="0"/>
        <w:jc w:val="both"/>
        <w:rPr>
          <w:rFonts w:cs="Arial"/>
          <w:sz w:val="20"/>
          <w:szCs w:val="20"/>
        </w:rPr>
      </w:pPr>
    </w:p>
    <w:p w14:paraId="38299418" w14:textId="77777777" w:rsidR="00A5730D" w:rsidRPr="00C848AD" w:rsidRDefault="00A5730D" w:rsidP="00C75861">
      <w:pPr>
        <w:pStyle w:val="Prrafodelista"/>
        <w:numPr>
          <w:ilvl w:val="0"/>
          <w:numId w:val="4"/>
        </w:numPr>
        <w:tabs>
          <w:tab w:val="left" w:pos="426"/>
        </w:tabs>
        <w:ind w:left="0" w:firstLine="0"/>
        <w:jc w:val="both"/>
        <w:rPr>
          <w:rFonts w:ascii="Arial" w:hAnsi="Arial" w:cs="Arial"/>
          <w:sz w:val="20"/>
          <w:szCs w:val="20"/>
        </w:rPr>
      </w:pPr>
      <w:r w:rsidRPr="00C848AD">
        <w:rPr>
          <w:rFonts w:ascii="Arial" w:hAnsi="Arial" w:cs="Arial"/>
          <w:sz w:val="20"/>
          <w:szCs w:val="20"/>
        </w:rPr>
        <w:t>Dar acceso a la información pública que le sea requerida, en los términos de la Ley General, esta Ley y demás disposiciones jurídicas</w:t>
      </w:r>
      <w:r w:rsidRPr="00C848AD">
        <w:rPr>
          <w:rFonts w:ascii="Arial" w:hAnsi="Arial" w:cs="Arial"/>
          <w:spacing w:val="-13"/>
          <w:sz w:val="20"/>
          <w:szCs w:val="20"/>
        </w:rPr>
        <w:t xml:space="preserve"> </w:t>
      </w:r>
      <w:r w:rsidRPr="00C848AD">
        <w:rPr>
          <w:rFonts w:ascii="Arial" w:hAnsi="Arial" w:cs="Arial"/>
          <w:sz w:val="20"/>
          <w:szCs w:val="20"/>
        </w:rPr>
        <w:t>aplicables;</w:t>
      </w:r>
    </w:p>
    <w:p w14:paraId="2E232134" w14:textId="77777777" w:rsidR="00A5730D" w:rsidRPr="00C848AD" w:rsidRDefault="00A5730D" w:rsidP="00F93710">
      <w:pPr>
        <w:pStyle w:val="Textoindependiente"/>
        <w:ind w:left="0"/>
        <w:jc w:val="both"/>
        <w:rPr>
          <w:rFonts w:cs="Arial"/>
          <w:sz w:val="20"/>
          <w:szCs w:val="20"/>
        </w:rPr>
      </w:pPr>
    </w:p>
    <w:p w14:paraId="14BDA27B" w14:textId="77777777" w:rsidR="00A5730D" w:rsidRPr="00C848AD" w:rsidRDefault="00A5730D" w:rsidP="00C75861">
      <w:pPr>
        <w:pStyle w:val="Prrafodelista"/>
        <w:numPr>
          <w:ilvl w:val="0"/>
          <w:numId w:val="4"/>
        </w:numPr>
        <w:tabs>
          <w:tab w:val="left" w:pos="457"/>
        </w:tabs>
        <w:ind w:left="0" w:firstLine="0"/>
        <w:jc w:val="both"/>
        <w:rPr>
          <w:rFonts w:ascii="Arial" w:hAnsi="Arial" w:cs="Arial"/>
          <w:sz w:val="20"/>
          <w:szCs w:val="20"/>
        </w:rPr>
      </w:pPr>
      <w:r w:rsidRPr="00C848AD">
        <w:rPr>
          <w:rFonts w:ascii="Arial" w:hAnsi="Arial" w:cs="Arial"/>
          <w:sz w:val="20"/>
          <w:szCs w:val="20"/>
        </w:rPr>
        <w:t>Publicar y mantener actualizada la información relativa a las obligaciones generales de transparencia previstas en la presente</w:t>
      </w:r>
      <w:r w:rsidRPr="00C848AD">
        <w:rPr>
          <w:rFonts w:ascii="Arial" w:hAnsi="Arial" w:cs="Arial"/>
          <w:spacing w:val="-4"/>
          <w:sz w:val="20"/>
          <w:szCs w:val="20"/>
        </w:rPr>
        <w:t xml:space="preserve"> </w:t>
      </w:r>
      <w:r w:rsidRPr="00C848AD">
        <w:rPr>
          <w:rFonts w:ascii="Arial" w:hAnsi="Arial" w:cs="Arial"/>
          <w:sz w:val="20"/>
          <w:szCs w:val="20"/>
        </w:rPr>
        <w:t>Ley</w:t>
      </w:r>
      <w:r w:rsidRPr="00C848AD">
        <w:rPr>
          <w:rFonts w:ascii="Arial" w:hAnsi="Arial" w:cs="Arial"/>
          <w:spacing w:val="-4"/>
          <w:sz w:val="20"/>
          <w:szCs w:val="20"/>
        </w:rPr>
        <w:t xml:space="preserve"> </w:t>
      </w:r>
      <w:r w:rsidRPr="00C848AD">
        <w:rPr>
          <w:rFonts w:ascii="Arial" w:hAnsi="Arial" w:cs="Arial"/>
          <w:sz w:val="20"/>
          <w:szCs w:val="20"/>
        </w:rPr>
        <w:t>o</w:t>
      </w:r>
      <w:r w:rsidRPr="00C848AD">
        <w:rPr>
          <w:rFonts w:ascii="Arial" w:hAnsi="Arial" w:cs="Arial"/>
          <w:spacing w:val="-2"/>
          <w:sz w:val="20"/>
          <w:szCs w:val="20"/>
        </w:rPr>
        <w:t xml:space="preserve"> </w:t>
      </w:r>
      <w:r w:rsidRPr="00C848AD">
        <w:rPr>
          <w:rFonts w:ascii="Arial" w:hAnsi="Arial" w:cs="Arial"/>
          <w:sz w:val="20"/>
          <w:szCs w:val="20"/>
        </w:rPr>
        <w:t>determinadas</w:t>
      </w:r>
      <w:r w:rsidRPr="00C848AD">
        <w:rPr>
          <w:rFonts w:ascii="Arial" w:hAnsi="Arial" w:cs="Arial"/>
          <w:spacing w:val="-6"/>
          <w:sz w:val="20"/>
          <w:szCs w:val="20"/>
        </w:rPr>
        <w:t xml:space="preserve"> </w:t>
      </w:r>
      <w:r w:rsidRPr="00C848AD">
        <w:rPr>
          <w:rFonts w:ascii="Arial" w:hAnsi="Arial" w:cs="Arial"/>
          <w:sz w:val="20"/>
          <w:szCs w:val="20"/>
        </w:rPr>
        <w:t>así</w:t>
      </w:r>
      <w:r w:rsidRPr="00C848AD">
        <w:rPr>
          <w:rFonts w:ascii="Arial" w:hAnsi="Arial" w:cs="Arial"/>
          <w:spacing w:val="-2"/>
          <w:sz w:val="20"/>
          <w:szCs w:val="20"/>
        </w:rPr>
        <w:t xml:space="preserve"> </w:t>
      </w:r>
      <w:r w:rsidRPr="00C848AD">
        <w:rPr>
          <w:rFonts w:ascii="Arial" w:hAnsi="Arial" w:cs="Arial"/>
          <w:sz w:val="20"/>
          <w:szCs w:val="20"/>
        </w:rPr>
        <w:t>por</w:t>
      </w:r>
      <w:r w:rsidRPr="00C848AD">
        <w:rPr>
          <w:rFonts w:ascii="Arial" w:hAnsi="Arial" w:cs="Arial"/>
          <w:spacing w:val="-2"/>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Instituto,</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en</w:t>
      </w:r>
      <w:r w:rsidRPr="00C848AD">
        <w:rPr>
          <w:rFonts w:ascii="Arial" w:hAnsi="Arial" w:cs="Arial"/>
          <w:spacing w:val="-2"/>
          <w:sz w:val="20"/>
          <w:szCs w:val="20"/>
        </w:rPr>
        <w:t xml:space="preserve"> </w:t>
      </w:r>
      <w:r w:rsidRPr="00C848AD">
        <w:rPr>
          <w:rFonts w:ascii="Arial" w:hAnsi="Arial" w:cs="Arial"/>
          <w:sz w:val="20"/>
          <w:szCs w:val="20"/>
        </w:rPr>
        <w:t>general</w:t>
      </w:r>
      <w:r w:rsidRPr="00C848AD">
        <w:rPr>
          <w:rFonts w:ascii="Arial" w:hAnsi="Arial" w:cs="Arial"/>
          <w:spacing w:val="-2"/>
          <w:sz w:val="20"/>
          <w:szCs w:val="20"/>
        </w:rPr>
        <w:t xml:space="preserve"> </w:t>
      </w:r>
      <w:r w:rsidRPr="00C848AD">
        <w:rPr>
          <w:rFonts w:ascii="Arial" w:hAnsi="Arial" w:cs="Arial"/>
          <w:sz w:val="20"/>
          <w:szCs w:val="20"/>
        </w:rPr>
        <w:t>aquella</w:t>
      </w:r>
      <w:r w:rsidRPr="00C848AD">
        <w:rPr>
          <w:rFonts w:ascii="Arial" w:hAnsi="Arial" w:cs="Arial"/>
          <w:spacing w:val="-2"/>
          <w:sz w:val="20"/>
          <w:szCs w:val="20"/>
        </w:rPr>
        <w:t xml:space="preserve"> </w:t>
      </w:r>
      <w:r w:rsidRPr="00C848AD">
        <w:rPr>
          <w:rFonts w:ascii="Arial" w:hAnsi="Arial" w:cs="Arial"/>
          <w:sz w:val="20"/>
          <w:szCs w:val="20"/>
        </w:rPr>
        <w:t>que</w:t>
      </w:r>
      <w:r w:rsidRPr="00C848AD">
        <w:rPr>
          <w:rFonts w:ascii="Arial" w:hAnsi="Arial" w:cs="Arial"/>
          <w:spacing w:val="-4"/>
          <w:sz w:val="20"/>
          <w:szCs w:val="20"/>
        </w:rPr>
        <w:t xml:space="preserve"> </w:t>
      </w:r>
      <w:r w:rsidRPr="00C848AD">
        <w:rPr>
          <w:rFonts w:ascii="Arial" w:hAnsi="Arial" w:cs="Arial"/>
          <w:sz w:val="20"/>
          <w:szCs w:val="20"/>
        </w:rPr>
        <w:t>sea</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2"/>
          <w:sz w:val="20"/>
          <w:szCs w:val="20"/>
        </w:rPr>
        <w:t xml:space="preserve"> </w:t>
      </w:r>
      <w:r w:rsidRPr="00C848AD">
        <w:rPr>
          <w:rFonts w:ascii="Arial" w:hAnsi="Arial" w:cs="Arial"/>
          <w:sz w:val="20"/>
          <w:szCs w:val="20"/>
        </w:rPr>
        <w:t>interés</w:t>
      </w:r>
      <w:r w:rsidRPr="00C848AD">
        <w:rPr>
          <w:rFonts w:ascii="Arial" w:hAnsi="Arial" w:cs="Arial"/>
          <w:spacing w:val="-1"/>
          <w:sz w:val="20"/>
          <w:szCs w:val="20"/>
        </w:rPr>
        <w:t xml:space="preserve"> </w:t>
      </w:r>
      <w:r w:rsidRPr="00C848AD">
        <w:rPr>
          <w:rFonts w:ascii="Arial" w:hAnsi="Arial" w:cs="Arial"/>
          <w:sz w:val="20"/>
          <w:szCs w:val="20"/>
        </w:rPr>
        <w:t>público;</w:t>
      </w:r>
    </w:p>
    <w:p w14:paraId="4A0F1350" w14:textId="77777777" w:rsidR="00A5730D" w:rsidRPr="00C848AD" w:rsidRDefault="00A5730D" w:rsidP="00F93710">
      <w:pPr>
        <w:pStyle w:val="Textoindependiente"/>
        <w:ind w:left="0"/>
        <w:jc w:val="both"/>
        <w:rPr>
          <w:rFonts w:cs="Arial"/>
          <w:sz w:val="20"/>
          <w:szCs w:val="20"/>
        </w:rPr>
      </w:pPr>
    </w:p>
    <w:p w14:paraId="3F64BA9B" w14:textId="77777777" w:rsidR="00A5730D" w:rsidRPr="00C848AD" w:rsidRDefault="00A5730D" w:rsidP="00C75861">
      <w:pPr>
        <w:pStyle w:val="Prrafodelista"/>
        <w:numPr>
          <w:ilvl w:val="0"/>
          <w:numId w:val="4"/>
        </w:numPr>
        <w:tabs>
          <w:tab w:val="left" w:pos="486"/>
        </w:tabs>
        <w:ind w:left="0" w:firstLine="0"/>
        <w:jc w:val="both"/>
        <w:rPr>
          <w:rFonts w:ascii="Arial" w:hAnsi="Arial" w:cs="Arial"/>
          <w:sz w:val="20"/>
          <w:szCs w:val="20"/>
        </w:rPr>
      </w:pPr>
      <w:r w:rsidRPr="00C848AD">
        <w:rPr>
          <w:rFonts w:ascii="Arial" w:hAnsi="Arial" w:cs="Arial"/>
          <w:sz w:val="20"/>
          <w:szCs w:val="20"/>
        </w:rPr>
        <w:t>Difundir proactivamente información de interés</w:t>
      </w:r>
      <w:r w:rsidRPr="00C848AD">
        <w:rPr>
          <w:rFonts w:ascii="Arial" w:hAnsi="Arial" w:cs="Arial"/>
          <w:spacing w:val="-22"/>
          <w:sz w:val="20"/>
          <w:szCs w:val="20"/>
        </w:rPr>
        <w:t xml:space="preserve"> </w:t>
      </w:r>
      <w:r w:rsidRPr="00C848AD">
        <w:rPr>
          <w:rFonts w:ascii="Arial" w:hAnsi="Arial" w:cs="Arial"/>
          <w:sz w:val="20"/>
          <w:szCs w:val="20"/>
        </w:rPr>
        <w:t>público;</w:t>
      </w:r>
    </w:p>
    <w:p w14:paraId="16579E48" w14:textId="77777777" w:rsidR="00A5730D" w:rsidRPr="00C848AD" w:rsidRDefault="00A5730D" w:rsidP="00F93710">
      <w:pPr>
        <w:pStyle w:val="Textoindependiente"/>
        <w:ind w:left="0"/>
        <w:jc w:val="both"/>
        <w:rPr>
          <w:rFonts w:cs="Arial"/>
          <w:sz w:val="20"/>
          <w:szCs w:val="20"/>
        </w:rPr>
      </w:pPr>
    </w:p>
    <w:p w14:paraId="3A5FFF0E" w14:textId="77777777" w:rsidR="00A5730D" w:rsidRPr="00C848AD" w:rsidRDefault="00A5730D" w:rsidP="00C75861">
      <w:pPr>
        <w:pStyle w:val="Prrafodelista"/>
        <w:numPr>
          <w:ilvl w:val="0"/>
          <w:numId w:val="4"/>
        </w:numPr>
        <w:tabs>
          <w:tab w:val="left" w:pos="548"/>
        </w:tabs>
        <w:ind w:left="0" w:firstLine="0"/>
        <w:jc w:val="both"/>
        <w:rPr>
          <w:rFonts w:ascii="Arial" w:hAnsi="Arial" w:cs="Arial"/>
          <w:sz w:val="20"/>
          <w:szCs w:val="20"/>
        </w:rPr>
      </w:pPr>
      <w:r w:rsidRPr="00C848AD">
        <w:rPr>
          <w:rFonts w:ascii="Arial" w:hAnsi="Arial" w:cs="Arial"/>
          <w:sz w:val="20"/>
          <w:szCs w:val="20"/>
        </w:rPr>
        <w:t>Asegurar la protección de los datos personales en su posesión, en términos de la Ley de Protección de Datos Personales del Estado de</w:t>
      </w:r>
      <w:r w:rsidRPr="00C848AD">
        <w:rPr>
          <w:rFonts w:ascii="Arial" w:hAnsi="Arial" w:cs="Arial"/>
          <w:spacing w:val="-13"/>
          <w:sz w:val="20"/>
          <w:szCs w:val="20"/>
        </w:rPr>
        <w:t xml:space="preserve"> </w:t>
      </w:r>
      <w:r w:rsidRPr="00C848AD">
        <w:rPr>
          <w:rFonts w:ascii="Arial" w:hAnsi="Arial" w:cs="Arial"/>
          <w:sz w:val="20"/>
          <w:szCs w:val="20"/>
        </w:rPr>
        <w:t>México;</w:t>
      </w:r>
    </w:p>
    <w:p w14:paraId="0FC8A032" w14:textId="77777777" w:rsidR="00A5730D" w:rsidRPr="00C848AD" w:rsidRDefault="00A5730D" w:rsidP="00F93710">
      <w:pPr>
        <w:pStyle w:val="Textoindependiente"/>
        <w:ind w:left="0"/>
        <w:jc w:val="both"/>
        <w:rPr>
          <w:rFonts w:cs="Arial"/>
          <w:sz w:val="20"/>
          <w:szCs w:val="20"/>
        </w:rPr>
      </w:pPr>
    </w:p>
    <w:p w14:paraId="1EB6450E" w14:textId="77777777" w:rsidR="00A5730D" w:rsidRPr="00C848AD" w:rsidRDefault="00A5730D" w:rsidP="00C75861">
      <w:pPr>
        <w:pStyle w:val="Prrafodelista"/>
        <w:numPr>
          <w:ilvl w:val="0"/>
          <w:numId w:val="4"/>
        </w:numPr>
        <w:tabs>
          <w:tab w:val="left" w:pos="457"/>
        </w:tabs>
        <w:ind w:left="0" w:firstLine="0"/>
        <w:jc w:val="both"/>
        <w:rPr>
          <w:rFonts w:ascii="Arial" w:hAnsi="Arial" w:cs="Arial"/>
          <w:sz w:val="20"/>
          <w:szCs w:val="20"/>
        </w:rPr>
      </w:pPr>
      <w:r w:rsidRPr="00C848AD">
        <w:rPr>
          <w:rFonts w:ascii="Arial" w:hAnsi="Arial" w:cs="Arial"/>
          <w:sz w:val="20"/>
          <w:szCs w:val="20"/>
        </w:rPr>
        <w:t>Informar anualmente por escrito al Instituto sobre las actividades realizadas, en cumplimiento de las obligaciones que se deriven de la presente</w:t>
      </w:r>
      <w:r w:rsidRPr="00C848AD">
        <w:rPr>
          <w:rFonts w:ascii="Arial" w:hAnsi="Arial" w:cs="Arial"/>
          <w:spacing w:val="-14"/>
          <w:sz w:val="20"/>
          <w:szCs w:val="20"/>
        </w:rPr>
        <w:t xml:space="preserve"> </w:t>
      </w:r>
      <w:r w:rsidRPr="00C848AD">
        <w:rPr>
          <w:rFonts w:ascii="Arial" w:hAnsi="Arial" w:cs="Arial"/>
          <w:sz w:val="20"/>
          <w:szCs w:val="20"/>
        </w:rPr>
        <w:t>Ley;</w:t>
      </w:r>
    </w:p>
    <w:p w14:paraId="5183E7FA" w14:textId="77777777" w:rsidR="00A5730D" w:rsidRPr="00C848AD" w:rsidRDefault="00A5730D" w:rsidP="00F93710">
      <w:pPr>
        <w:pStyle w:val="Textoindependiente"/>
        <w:ind w:left="0"/>
        <w:jc w:val="both"/>
        <w:rPr>
          <w:rFonts w:cs="Arial"/>
          <w:sz w:val="20"/>
          <w:szCs w:val="20"/>
        </w:rPr>
      </w:pPr>
    </w:p>
    <w:p w14:paraId="4C673D02" w14:textId="77777777" w:rsidR="00A5730D" w:rsidRPr="00C848AD" w:rsidRDefault="00A5730D" w:rsidP="00C75861">
      <w:pPr>
        <w:pStyle w:val="Prrafodelista"/>
        <w:numPr>
          <w:ilvl w:val="0"/>
          <w:numId w:val="4"/>
        </w:numPr>
        <w:tabs>
          <w:tab w:val="left" w:pos="529"/>
        </w:tabs>
        <w:ind w:left="0" w:firstLine="0"/>
        <w:jc w:val="both"/>
        <w:rPr>
          <w:rFonts w:ascii="Arial" w:hAnsi="Arial" w:cs="Arial"/>
          <w:sz w:val="20"/>
          <w:szCs w:val="20"/>
        </w:rPr>
      </w:pPr>
      <w:r w:rsidRPr="00C848AD">
        <w:rPr>
          <w:rFonts w:ascii="Arial" w:hAnsi="Arial" w:cs="Arial"/>
          <w:sz w:val="20"/>
          <w:szCs w:val="20"/>
        </w:rPr>
        <w:t>Procurar condiciones de accesibilidad para que personas con discapacidad ejerzan los derechos regulados en esta</w:t>
      </w:r>
      <w:r w:rsidR="00432C24" w:rsidRPr="00C848AD">
        <w:rPr>
          <w:rFonts w:ascii="Arial" w:hAnsi="Arial" w:cs="Arial"/>
          <w:sz w:val="20"/>
          <w:szCs w:val="20"/>
        </w:rPr>
        <w:t xml:space="preserve"> </w:t>
      </w:r>
      <w:r w:rsidRPr="00C848AD">
        <w:rPr>
          <w:rFonts w:ascii="Arial" w:hAnsi="Arial" w:cs="Arial"/>
          <w:sz w:val="20"/>
          <w:szCs w:val="20"/>
        </w:rPr>
        <w:t>Ley;</w:t>
      </w:r>
    </w:p>
    <w:p w14:paraId="2F9C51BD" w14:textId="77777777" w:rsidR="00A5730D" w:rsidRPr="00C848AD" w:rsidRDefault="00A5730D" w:rsidP="00F93710">
      <w:pPr>
        <w:pStyle w:val="Textoindependiente"/>
        <w:ind w:left="0"/>
        <w:jc w:val="both"/>
        <w:rPr>
          <w:rFonts w:cs="Arial"/>
          <w:sz w:val="20"/>
          <w:szCs w:val="20"/>
        </w:rPr>
      </w:pPr>
    </w:p>
    <w:p w14:paraId="1AF89B9A" w14:textId="77777777" w:rsidR="00A5730D" w:rsidRPr="00C848AD" w:rsidRDefault="00A5730D" w:rsidP="00C75861">
      <w:pPr>
        <w:pStyle w:val="Prrafodelista"/>
        <w:numPr>
          <w:ilvl w:val="0"/>
          <w:numId w:val="4"/>
        </w:numPr>
        <w:tabs>
          <w:tab w:val="left" w:pos="558"/>
        </w:tabs>
        <w:ind w:left="0" w:firstLine="0"/>
        <w:jc w:val="both"/>
        <w:rPr>
          <w:rFonts w:ascii="Arial" w:hAnsi="Arial" w:cs="Arial"/>
          <w:sz w:val="20"/>
          <w:szCs w:val="20"/>
        </w:rPr>
      </w:pPr>
      <w:r w:rsidRPr="00C848AD">
        <w:rPr>
          <w:rFonts w:ascii="Arial" w:hAnsi="Arial" w:cs="Arial"/>
          <w:sz w:val="20"/>
          <w:szCs w:val="20"/>
        </w:rPr>
        <w:t>Crear y hacer uso de sistemas de tecnología sistematizados y avanzados, y adoptar las nuevas herramientas para que los ciudadanos consulten información de manera directa,</w:t>
      </w:r>
      <w:r w:rsidRPr="00C848AD">
        <w:rPr>
          <w:rFonts w:ascii="Arial" w:hAnsi="Arial" w:cs="Arial"/>
          <w:spacing w:val="-35"/>
          <w:sz w:val="20"/>
          <w:szCs w:val="20"/>
        </w:rPr>
        <w:t xml:space="preserve"> </w:t>
      </w:r>
      <w:r w:rsidRPr="00C848AD">
        <w:rPr>
          <w:rFonts w:ascii="Arial" w:hAnsi="Arial" w:cs="Arial"/>
          <w:sz w:val="20"/>
          <w:szCs w:val="20"/>
        </w:rPr>
        <w:t>sencilla y rápida;</w:t>
      </w:r>
    </w:p>
    <w:p w14:paraId="4E76118D" w14:textId="77777777" w:rsidR="00A5730D" w:rsidRPr="00C848AD" w:rsidRDefault="00A5730D" w:rsidP="00F93710">
      <w:pPr>
        <w:pStyle w:val="Textoindependiente"/>
        <w:ind w:left="0"/>
        <w:jc w:val="both"/>
        <w:rPr>
          <w:rFonts w:cs="Arial"/>
          <w:sz w:val="20"/>
          <w:szCs w:val="20"/>
        </w:rPr>
      </w:pPr>
    </w:p>
    <w:p w14:paraId="228C2751" w14:textId="77777777" w:rsidR="00A5730D" w:rsidRPr="00C848AD" w:rsidRDefault="00A5730D" w:rsidP="00C75861">
      <w:pPr>
        <w:pStyle w:val="Prrafodelista"/>
        <w:numPr>
          <w:ilvl w:val="0"/>
          <w:numId w:val="4"/>
        </w:numPr>
        <w:tabs>
          <w:tab w:val="left" w:pos="642"/>
        </w:tabs>
        <w:ind w:left="0" w:firstLine="0"/>
        <w:jc w:val="both"/>
        <w:rPr>
          <w:rFonts w:ascii="Arial" w:hAnsi="Arial" w:cs="Arial"/>
          <w:sz w:val="20"/>
          <w:szCs w:val="20"/>
        </w:rPr>
      </w:pPr>
      <w:r w:rsidRPr="00C848AD">
        <w:rPr>
          <w:rFonts w:ascii="Arial" w:hAnsi="Arial" w:cs="Arial"/>
          <w:sz w:val="20"/>
          <w:szCs w:val="20"/>
        </w:rPr>
        <w:t>Hacer pública toda aquella información relativa a los montos y las personas a quienes entreguen, por cualqu</w:t>
      </w:r>
      <w:r w:rsidR="00817C52" w:rsidRPr="00C848AD">
        <w:rPr>
          <w:rFonts w:ascii="Arial" w:hAnsi="Arial" w:cs="Arial"/>
          <w:sz w:val="20"/>
          <w:szCs w:val="20"/>
        </w:rPr>
        <w:t>ier motivo,</w:t>
      </w:r>
      <w:r w:rsidRPr="00C848AD">
        <w:rPr>
          <w:rFonts w:ascii="Arial" w:hAnsi="Arial" w:cs="Arial"/>
          <w:sz w:val="20"/>
          <w:szCs w:val="20"/>
        </w:rPr>
        <w:t xml:space="preserve"> recursos</w:t>
      </w:r>
      <w:r w:rsidR="00817C52" w:rsidRPr="00C848AD">
        <w:rPr>
          <w:rFonts w:ascii="Arial" w:hAnsi="Arial" w:cs="Arial"/>
          <w:sz w:val="20"/>
          <w:szCs w:val="20"/>
        </w:rPr>
        <w:t xml:space="preserve"> públicos, así como los informes que dichas personas les entreguen sobre el uso y destino de dichos recursos</w:t>
      </w:r>
      <w:r w:rsidRPr="00C848AD">
        <w:rPr>
          <w:rFonts w:ascii="Arial" w:hAnsi="Arial" w:cs="Arial"/>
          <w:sz w:val="20"/>
          <w:szCs w:val="20"/>
        </w:rPr>
        <w:t>;</w:t>
      </w:r>
    </w:p>
    <w:p w14:paraId="75CD00C6" w14:textId="77777777" w:rsidR="00830DFD" w:rsidRPr="00C848AD" w:rsidRDefault="00830DFD" w:rsidP="00830DFD">
      <w:pPr>
        <w:pStyle w:val="Prrafodelista"/>
        <w:tabs>
          <w:tab w:val="left" w:pos="709"/>
        </w:tabs>
        <w:jc w:val="both"/>
        <w:rPr>
          <w:rFonts w:ascii="Arial" w:hAnsi="Arial" w:cs="Arial"/>
          <w:sz w:val="20"/>
          <w:szCs w:val="20"/>
        </w:rPr>
      </w:pPr>
    </w:p>
    <w:p w14:paraId="54A3AE87" w14:textId="77777777" w:rsidR="00A5730D" w:rsidRPr="00C848AD" w:rsidRDefault="008122F3" w:rsidP="00C75861">
      <w:pPr>
        <w:pStyle w:val="Prrafodelista"/>
        <w:numPr>
          <w:ilvl w:val="0"/>
          <w:numId w:val="4"/>
        </w:numPr>
        <w:tabs>
          <w:tab w:val="left" w:pos="709"/>
        </w:tabs>
        <w:ind w:left="0" w:firstLine="0"/>
        <w:jc w:val="both"/>
        <w:rPr>
          <w:rFonts w:ascii="Arial" w:hAnsi="Arial" w:cs="Arial"/>
          <w:sz w:val="20"/>
          <w:szCs w:val="20"/>
        </w:rPr>
      </w:pPr>
      <w:r w:rsidRPr="00C848AD">
        <w:rPr>
          <w:rFonts w:ascii="Arial" w:hAnsi="Arial" w:cs="Arial"/>
          <w:sz w:val="20"/>
          <w:szCs w:val="20"/>
        </w:rPr>
        <w:t xml:space="preserve">Transparentar sus acciones, así como garantizar y respetar el derecho a la información </w:t>
      </w:r>
      <w:proofErr w:type="gramStart"/>
      <w:r w:rsidRPr="00C848AD">
        <w:rPr>
          <w:rFonts w:ascii="Arial" w:hAnsi="Arial" w:cs="Arial"/>
          <w:sz w:val="20"/>
          <w:szCs w:val="20"/>
        </w:rPr>
        <w:t>pública;</w:t>
      </w:r>
      <w:r w:rsidR="00A5730D" w:rsidRPr="00C848AD">
        <w:rPr>
          <w:rFonts w:ascii="Arial" w:hAnsi="Arial" w:cs="Arial"/>
          <w:sz w:val="20"/>
          <w:szCs w:val="20"/>
        </w:rPr>
        <w:t>;</w:t>
      </w:r>
      <w:proofErr w:type="gramEnd"/>
    </w:p>
    <w:p w14:paraId="266B61F6" w14:textId="77777777" w:rsidR="00A5730D" w:rsidRPr="00C848AD" w:rsidRDefault="00A5730D" w:rsidP="00F93710">
      <w:pPr>
        <w:pStyle w:val="Textoindependiente"/>
        <w:ind w:left="0"/>
        <w:jc w:val="both"/>
        <w:rPr>
          <w:rFonts w:cs="Arial"/>
          <w:sz w:val="20"/>
          <w:szCs w:val="20"/>
        </w:rPr>
      </w:pPr>
    </w:p>
    <w:p w14:paraId="0099E9F2" w14:textId="77777777" w:rsidR="00A5730D" w:rsidRPr="00C848AD" w:rsidRDefault="00A5730D" w:rsidP="00C75861">
      <w:pPr>
        <w:pStyle w:val="Prrafodelista"/>
        <w:numPr>
          <w:ilvl w:val="0"/>
          <w:numId w:val="4"/>
        </w:numPr>
        <w:tabs>
          <w:tab w:val="left" w:pos="469"/>
        </w:tabs>
        <w:ind w:left="0" w:firstLine="0"/>
        <w:jc w:val="both"/>
        <w:rPr>
          <w:rFonts w:ascii="Arial" w:hAnsi="Arial" w:cs="Arial"/>
          <w:sz w:val="20"/>
          <w:szCs w:val="20"/>
        </w:rPr>
      </w:pPr>
      <w:r w:rsidRPr="00C848AD">
        <w:rPr>
          <w:rFonts w:ascii="Arial" w:hAnsi="Arial" w:cs="Arial"/>
          <w:sz w:val="20"/>
          <w:szCs w:val="20"/>
        </w:rPr>
        <w:t>Tomar las medidas apropiadas para proporcionar información a personas con discapacidad en formatos y tecnologías accesibles de forma oportuna y sin un costo</w:t>
      </w:r>
      <w:r w:rsidRPr="00C848AD">
        <w:rPr>
          <w:rFonts w:ascii="Arial" w:hAnsi="Arial" w:cs="Arial"/>
          <w:spacing w:val="-24"/>
          <w:sz w:val="20"/>
          <w:szCs w:val="20"/>
        </w:rPr>
        <w:t xml:space="preserve"> </w:t>
      </w:r>
      <w:r w:rsidRPr="00C848AD">
        <w:rPr>
          <w:rFonts w:ascii="Arial" w:hAnsi="Arial" w:cs="Arial"/>
          <w:sz w:val="20"/>
          <w:szCs w:val="20"/>
        </w:rPr>
        <w:t>adicional;</w:t>
      </w:r>
    </w:p>
    <w:p w14:paraId="2BB098A5" w14:textId="77777777" w:rsidR="00A5730D" w:rsidRPr="00C848AD" w:rsidRDefault="00A5730D" w:rsidP="00F93710">
      <w:pPr>
        <w:pStyle w:val="Textoindependiente"/>
        <w:ind w:left="0"/>
        <w:jc w:val="both"/>
        <w:rPr>
          <w:rFonts w:cs="Arial"/>
          <w:sz w:val="20"/>
          <w:szCs w:val="20"/>
        </w:rPr>
      </w:pPr>
    </w:p>
    <w:p w14:paraId="30DCC078" w14:textId="77777777" w:rsidR="00A5730D" w:rsidRPr="00C848AD" w:rsidRDefault="00A5730D" w:rsidP="00C75861">
      <w:pPr>
        <w:pStyle w:val="Prrafodelista"/>
        <w:numPr>
          <w:ilvl w:val="0"/>
          <w:numId w:val="4"/>
        </w:numPr>
        <w:tabs>
          <w:tab w:val="left" w:pos="505"/>
        </w:tabs>
        <w:ind w:left="0" w:firstLine="0"/>
        <w:jc w:val="both"/>
        <w:rPr>
          <w:rFonts w:ascii="Arial" w:hAnsi="Arial" w:cs="Arial"/>
          <w:sz w:val="20"/>
          <w:szCs w:val="20"/>
        </w:rPr>
      </w:pPr>
      <w:r w:rsidRPr="00C848AD">
        <w:rPr>
          <w:rFonts w:ascii="Arial" w:hAnsi="Arial" w:cs="Arial"/>
          <w:sz w:val="20"/>
          <w:szCs w:val="20"/>
        </w:rPr>
        <w:t>Procurar</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generación</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estadística</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su</w:t>
      </w:r>
      <w:r w:rsidRPr="00C848AD">
        <w:rPr>
          <w:rFonts w:ascii="Arial" w:hAnsi="Arial" w:cs="Arial"/>
          <w:spacing w:val="-3"/>
          <w:sz w:val="20"/>
          <w:szCs w:val="20"/>
        </w:rPr>
        <w:t xml:space="preserve"> </w:t>
      </w:r>
      <w:r w:rsidRPr="00C848AD">
        <w:rPr>
          <w:rFonts w:ascii="Arial" w:hAnsi="Arial" w:cs="Arial"/>
          <w:sz w:val="20"/>
          <w:szCs w:val="20"/>
        </w:rPr>
        <w:t>información</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formato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datos</w:t>
      </w:r>
      <w:r w:rsidRPr="00C848AD">
        <w:rPr>
          <w:rFonts w:ascii="Arial" w:hAnsi="Arial" w:cs="Arial"/>
          <w:spacing w:val="-4"/>
          <w:sz w:val="20"/>
          <w:szCs w:val="20"/>
        </w:rPr>
        <w:t xml:space="preserve"> </w:t>
      </w:r>
      <w:r w:rsidRPr="00C848AD">
        <w:rPr>
          <w:rFonts w:ascii="Arial" w:hAnsi="Arial" w:cs="Arial"/>
          <w:sz w:val="20"/>
          <w:szCs w:val="20"/>
        </w:rPr>
        <w:t>abiertos</w:t>
      </w:r>
      <w:r w:rsidRPr="00C848AD">
        <w:rPr>
          <w:rFonts w:ascii="Arial" w:hAnsi="Arial" w:cs="Arial"/>
          <w:spacing w:val="-5"/>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medida</w:t>
      </w:r>
      <w:r w:rsidRPr="00C848AD">
        <w:rPr>
          <w:rFonts w:ascii="Arial" w:hAnsi="Arial" w:cs="Arial"/>
          <w:spacing w:val="-3"/>
          <w:sz w:val="20"/>
          <w:szCs w:val="20"/>
        </w:rPr>
        <w:t xml:space="preserve"> </w:t>
      </w:r>
      <w:r w:rsidRPr="00C848AD">
        <w:rPr>
          <w:rFonts w:ascii="Arial" w:hAnsi="Arial" w:cs="Arial"/>
          <w:spacing w:val="4"/>
          <w:sz w:val="20"/>
          <w:szCs w:val="20"/>
        </w:rPr>
        <w:t>de</w:t>
      </w:r>
      <w:r w:rsidRPr="00C848AD">
        <w:rPr>
          <w:rFonts w:ascii="Arial" w:hAnsi="Arial" w:cs="Arial"/>
          <w:spacing w:val="-5"/>
          <w:sz w:val="20"/>
          <w:szCs w:val="20"/>
        </w:rPr>
        <w:t xml:space="preserve"> </w:t>
      </w:r>
      <w:r w:rsidRPr="00C848AD">
        <w:rPr>
          <w:rFonts w:ascii="Arial" w:hAnsi="Arial" w:cs="Arial"/>
          <w:sz w:val="20"/>
          <w:szCs w:val="20"/>
        </w:rPr>
        <w:t>lo</w:t>
      </w:r>
      <w:r w:rsidRPr="00C848AD">
        <w:rPr>
          <w:rFonts w:ascii="Arial" w:hAnsi="Arial" w:cs="Arial"/>
          <w:spacing w:val="-5"/>
          <w:sz w:val="20"/>
          <w:szCs w:val="20"/>
        </w:rPr>
        <w:t xml:space="preserve"> </w:t>
      </w:r>
      <w:r w:rsidRPr="00C848AD">
        <w:rPr>
          <w:rFonts w:ascii="Arial" w:hAnsi="Arial" w:cs="Arial"/>
          <w:sz w:val="20"/>
          <w:szCs w:val="20"/>
        </w:rPr>
        <w:t>posible;</w:t>
      </w:r>
    </w:p>
    <w:p w14:paraId="1FD0885C" w14:textId="77777777" w:rsidR="00A5730D" w:rsidRPr="00C848AD" w:rsidRDefault="00A5730D" w:rsidP="00F93710">
      <w:pPr>
        <w:pStyle w:val="Textoindependiente"/>
        <w:ind w:left="0"/>
        <w:jc w:val="both"/>
        <w:rPr>
          <w:rFonts w:cs="Arial"/>
          <w:sz w:val="20"/>
          <w:szCs w:val="20"/>
        </w:rPr>
      </w:pPr>
    </w:p>
    <w:p w14:paraId="1E0BFB91" w14:textId="77777777" w:rsidR="00A5730D" w:rsidRPr="00C848AD" w:rsidRDefault="00A5730D" w:rsidP="00C75861">
      <w:pPr>
        <w:pStyle w:val="Prrafodelista"/>
        <w:numPr>
          <w:ilvl w:val="0"/>
          <w:numId w:val="4"/>
        </w:numPr>
        <w:tabs>
          <w:tab w:val="left" w:pos="558"/>
        </w:tabs>
        <w:ind w:left="0" w:firstLine="0"/>
        <w:jc w:val="both"/>
        <w:rPr>
          <w:rFonts w:ascii="Arial" w:hAnsi="Arial" w:cs="Arial"/>
          <w:sz w:val="20"/>
          <w:szCs w:val="20"/>
        </w:rPr>
      </w:pPr>
      <w:r w:rsidRPr="00C848AD">
        <w:rPr>
          <w:rFonts w:ascii="Arial" w:hAnsi="Arial" w:cs="Arial"/>
          <w:sz w:val="20"/>
          <w:szCs w:val="20"/>
        </w:rPr>
        <w:t>Documentar todo acto que derive del ejercicio de sus facultades, competencias o funciones y abstenerse de destruirlos u</w:t>
      </w:r>
      <w:r w:rsidRPr="00C848AD">
        <w:rPr>
          <w:rFonts w:ascii="Arial" w:hAnsi="Arial" w:cs="Arial"/>
          <w:spacing w:val="-3"/>
          <w:sz w:val="20"/>
          <w:szCs w:val="20"/>
        </w:rPr>
        <w:t xml:space="preserve"> </w:t>
      </w:r>
      <w:r w:rsidRPr="00C848AD">
        <w:rPr>
          <w:rFonts w:ascii="Arial" w:hAnsi="Arial" w:cs="Arial"/>
          <w:sz w:val="20"/>
          <w:szCs w:val="20"/>
        </w:rPr>
        <w:t>ocultarlos,</w:t>
      </w:r>
      <w:r w:rsidRPr="00C848AD">
        <w:rPr>
          <w:rFonts w:ascii="Arial" w:hAnsi="Arial" w:cs="Arial"/>
          <w:spacing w:val="-3"/>
          <w:sz w:val="20"/>
          <w:szCs w:val="20"/>
        </w:rPr>
        <w:t xml:space="preserve"> </w:t>
      </w:r>
      <w:r w:rsidRPr="00C848AD">
        <w:rPr>
          <w:rFonts w:ascii="Arial" w:hAnsi="Arial" w:cs="Arial"/>
          <w:sz w:val="20"/>
          <w:szCs w:val="20"/>
        </w:rPr>
        <w:t>dentro</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5"/>
          <w:sz w:val="20"/>
          <w:szCs w:val="20"/>
        </w:rPr>
        <w:t xml:space="preserve"> </w:t>
      </w:r>
      <w:r w:rsidRPr="00C848AD">
        <w:rPr>
          <w:rFonts w:ascii="Arial" w:hAnsi="Arial" w:cs="Arial"/>
          <w:sz w:val="20"/>
          <w:szCs w:val="20"/>
        </w:rPr>
        <w:t>destacan</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3"/>
          <w:sz w:val="20"/>
          <w:szCs w:val="20"/>
        </w:rPr>
        <w:t xml:space="preserve"> </w:t>
      </w:r>
      <w:r w:rsidRPr="00C848AD">
        <w:rPr>
          <w:rFonts w:ascii="Arial" w:hAnsi="Arial" w:cs="Arial"/>
          <w:sz w:val="20"/>
          <w:szCs w:val="20"/>
        </w:rPr>
        <w:t>procesos</w:t>
      </w:r>
      <w:r w:rsidRPr="00C848AD">
        <w:rPr>
          <w:rFonts w:ascii="Arial" w:hAnsi="Arial" w:cs="Arial"/>
          <w:spacing w:val="-3"/>
          <w:sz w:val="20"/>
          <w:szCs w:val="20"/>
        </w:rPr>
        <w:t xml:space="preserve"> </w:t>
      </w:r>
      <w:r w:rsidRPr="00C848AD">
        <w:rPr>
          <w:rFonts w:ascii="Arial" w:hAnsi="Arial" w:cs="Arial"/>
          <w:sz w:val="20"/>
          <w:szCs w:val="20"/>
        </w:rPr>
        <w:t>deliberativos</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decisión</w:t>
      </w:r>
      <w:r w:rsidRPr="00C848AD">
        <w:rPr>
          <w:rFonts w:ascii="Arial" w:hAnsi="Arial" w:cs="Arial"/>
          <w:spacing w:val="-5"/>
          <w:sz w:val="20"/>
          <w:szCs w:val="20"/>
        </w:rPr>
        <w:t xml:space="preserve"> </w:t>
      </w:r>
      <w:r w:rsidRPr="00C848AD">
        <w:rPr>
          <w:rFonts w:ascii="Arial" w:hAnsi="Arial" w:cs="Arial"/>
          <w:sz w:val="20"/>
          <w:szCs w:val="20"/>
        </w:rPr>
        <w:t>definitiva;</w:t>
      </w:r>
    </w:p>
    <w:p w14:paraId="4CBEA61B" w14:textId="77777777" w:rsidR="00A5730D" w:rsidRPr="00C848AD" w:rsidRDefault="00A5730D" w:rsidP="00F93710">
      <w:pPr>
        <w:pStyle w:val="Textoindependiente"/>
        <w:ind w:left="0"/>
        <w:jc w:val="both"/>
        <w:rPr>
          <w:rFonts w:cs="Arial"/>
          <w:sz w:val="20"/>
          <w:szCs w:val="20"/>
        </w:rPr>
      </w:pPr>
    </w:p>
    <w:p w14:paraId="48F73363" w14:textId="77777777" w:rsidR="00A5730D" w:rsidRPr="00C848AD" w:rsidRDefault="00A5730D" w:rsidP="00C75861">
      <w:pPr>
        <w:pStyle w:val="Prrafodelista"/>
        <w:numPr>
          <w:ilvl w:val="0"/>
          <w:numId w:val="4"/>
        </w:numPr>
        <w:tabs>
          <w:tab w:val="left" w:pos="606"/>
        </w:tabs>
        <w:ind w:left="0" w:firstLine="0"/>
        <w:jc w:val="both"/>
        <w:rPr>
          <w:rFonts w:ascii="Arial" w:hAnsi="Arial" w:cs="Arial"/>
          <w:sz w:val="20"/>
          <w:szCs w:val="20"/>
        </w:rPr>
      </w:pPr>
      <w:r w:rsidRPr="00C848AD">
        <w:rPr>
          <w:rFonts w:ascii="Arial" w:hAnsi="Arial" w:cs="Arial"/>
          <w:sz w:val="20"/>
          <w:szCs w:val="20"/>
        </w:rPr>
        <w:t>Procurar la digitalización de toda la información pública en su</w:t>
      </w:r>
      <w:r w:rsidRPr="00C848AD">
        <w:rPr>
          <w:rFonts w:ascii="Arial" w:hAnsi="Arial" w:cs="Arial"/>
          <w:spacing w:val="-34"/>
          <w:sz w:val="20"/>
          <w:szCs w:val="20"/>
        </w:rPr>
        <w:t xml:space="preserve"> </w:t>
      </w:r>
      <w:r w:rsidRPr="00C848AD">
        <w:rPr>
          <w:rFonts w:ascii="Arial" w:hAnsi="Arial" w:cs="Arial"/>
          <w:sz w:val="20"/>
          <w:szCs w:val="20"/>
        </w:rPr>
        <w:t>poder;</w:t>
      </w:r>
    </w:p>
    <w:p w14:paraId="4E7B2964" w14:textId="77777777" w:rsidR="00A5730D" w:rsidRPr="00C848AD" w:rsidRDefault="00A5730D" w:rsidP="00F93710">
      <w:pPr>
        <w:pStyle w:val="Textoindependiente"/>
        <w:ind w:left="0"/>
        <w:jc w:val="both"/>
        <w:rPr>
          <w:rFonts w:cs="Arial"/>
          <w:sz w:val="20"/>
          <w:szCs w:val="20"/>
        </w:rPr>
      </w:pPr>
    </w:p>
    <w:p w14:paraId="65EFC5A8" w14:textId="77777777" w:rsidR="00A5730D" w:rsidRPr="00C848AD" w:rsidRDefault="00A5730D" w:rsidP="00C75861">
      <w:pPr>
        <w:pStyle w:val="Prrafodelista"/>
        <w:numPr>
          <w:ilvl w:val="0"/>
          <w:numId w:val="4"/>
        </w:numPr>
        <w:tabs>
          <w:tab w:val="left" w:pos="625"/>
        </w:tabs>
        <w:ind w:left="0" w:firstLine="0"/>
        <w:jc w:val="both"/>
        <w:rPr>
          <w:rFonts w:ascii="Arial" w:hAnsi="Arial" w:cs="Arial"/>
          <w:sz w:val="20"/>
          <w:szCs w:val="20"/>
        </w:rPr>
      </w:pPr>
      <w:r w:rsidRPr="00C848AD">
        <w:rPr>
          <w:rFonts w:ascii="Arial" w:hAnsi="Arial" w:cs="Arial"/>
          <w:sz w:val="20"/>
          <w:szCs w:val="20"/>
        </w:rPr>
        <w:t>Orientar</w:t>
      </w:r>
      <w:r w:rsidRPr="00C848AD">
        <w:rPr>
          <w:rFonts w:ascii="Arial" w:hAnsi="Arial" w:cs="Arial"/>
          <w:spacing w:val="-6"/>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asesorar</w:t>
      </w:r>
      <w:r w:rsidRPr="00C848AD">
        <w:rPr>
          <w:rFonts w:ascii="Arial" w:hAnsi="Arial" w:cs="Arial"/>
          <w:spacing w:val="-6"/>
          <w:sz w:val="20"/>
          <w:szCs w:val="20"/>
        </w:rPr>
        <w:t xml:space="preserve"> </w:t>
      </w:r>
      <w:r w:rsidRPr="00C848AD">
        <w:rPr>
          <w:rFonts w:ascii="Arial" w:hAnsi="Arial" w:cs="Arial"/>
          <w:sz w:val="20"/>
          <w:szCs w:val="20"/>
        </w:rPr>
        <w:t>al</w:t>
      </w:r>
      <w:r w:rsidRPr="00C848AD">
        <w:rPr>
          <w:rFonts w:ascii="Arial" w:hAnsi="Arial" w:cs="Arial"/>
          <w:spacing w:val="-5"/>
          <w:sz w:val="20"/>
          <w:szCs w:val="20"/>
        </w:rPr>
        <w:t xml:space="preserve"> </w:t>
      </w:r>
      <w:r w:rsidRPr="00C848AD">
        <w:rPr>
          <w:rFonts w:ascii="Arial" w:hAnsi="Arial" w:cs="Arial"/>
          <w:sz w:val="20"/>
          <w:szCs w:val="20"/>
        </w:rPr>
        <w:t>solicitante</w:t>
      </w:r>
      <w:r w:rsidRPr="00C848AD">
        <w:rPr>
          <w:rFonts w:ascii="Arial" w:hAnsi="Arial" w:cs="Arial"/>
          <w:spacing w:val="-3"/>
          <w:sz w:val="20"/>
          <w:szCs w:val="20"/>
        </w:rPr>
        <w:t xml:space="preserve"> </w:t>
      </w:r>
      <w:r w:rsidRPr="00C848AD">
        <w:rPr>
          <w:rFonts w:ascii="Arial" w:hAnsi="Arial" w:cs="Arial"/>
          <w:sz w:val="20"/>
          <w:szCs w:val="20"/>
        </w:rPr>
        <w:t>para</w:t>
      </w:r>
      <w:r w:rsidRPr="00C848AD">
        <w:rPr>
          <w:rFonts w:ascii="Arial" w:hAnsi="Arial" w:cs="Arial"/>
          <w:spacing w:val="-5"/>
          <w:sz w:val="20"/>
          <w:szCs w:val="20"/>
        </w:rPr>
        <w:t xml:space="preserve"> </w:t>
      </w:r>
      <w:r w:rsidRPr="00C848AD">
        <w:rPr>
          <w:rFonts w:ascii="Arial" w:hAnsi="Arial" w:cs="Arial"/>
          <w:sz w:val="20"/>
          <w:szCs w:val="20"/>
        </w:rPr>
        <w:t>corregir</w:t>
      </w:r>
      <w:r w:rsidRPr="00C848AD">
        <w:rPr>
          <w:rFonts w:ascii="Arial" w:hAnsi="Arial" w:cs="Arial"/>
          <w:spacing w:val="-5"/>
          <w:sz w:val="20"/>
          <w:szCs w:val="20"/>
        </w:rPr>
        <w:t xml:space="preserve"> </w:t>
      </w:r>
      <w:r w:rsidRPr="00C848AD">
        <w:rPr>
          <w:rFonts w:ascii="Arial" w:hAnsi="Arial" w:cs="Arial"/>
          <w:sz w:val="20"/>
          <w:szCs w:val="20"/>
        </w:rPr>
        <w:t>cualquier</w:t>
      </w:r>
      <w:r w:rsidRPr="00C848AD">
        <w:rPr>
          <w:rFonts w:ascii="Arial" w:hAnsi="Arial" w:cs="Arial"/>
          <w:spacing w:val="-3"/>
          <w:sz w:val="20"/>
          <w:szCs w:val="20"/>
        </w:rPr>
        <w:t xml:space="preserve"> </w:t>
      </w:r>
      <w:r w:rsidRPr="00C848AD">
        <w:rPr>
          <w:rFonts w:ascii="Arial" w:hAnsi="Arial" w:cs="Arial"/>
          <w:sz w:val="20"/>
          <w:szCs w:val="20"/>
        </w:rPr>
        <w:t>deficiencia</w:t>
      </w:r>
      <w:r w:rsidRPr="00C848AD">
        <w:rPr>
          <w:rFonts w:ascii="Arial" w:hAnsi="Arial" w:cs="Arial"/>
          <w:spacing w:val="-5"/>
          <w:sz w:val="20"/>
          <w:szCs w:val="20"/>
        </w:rPr>
        <w:t xml:space="preserve"> </w:t>
      </w:r>
      <w:r w:rsidRPr="00C848AD">
        <w:rPr>
          <w:rFonts w:ascii="Arial" w:hAnsi="Arial" w:cs="Arial"/>
          <w:sz w:val="20"/>
          <w:szCs w:val="20"/>
        </w:rPr>
        <w:t>sustancial</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las</w:t>
      </w:r>
      <w:r w:rsidRPr="00C848AD">
        <w:rPr>
          <w:rFonts w:ascii="Arial" w:hAnsi="Arial" w:cs="Arial"/>
          <w:spacing w:val="-5"/>
          <w:sz w:val="20"/>
          <w:szCs w:val="20"/>
        </w:rPr>
        <w:t xml:space="preserve"> </w:t>
      </w:r>
      <w:r w:rsidRPr="00C848AD">
        <w:rPr>
          <w:rFonts w:ascii="Arial" w:hAnsi="Arial" w:cs="Arial"/>
          <w:sz w:val="20"/>
          <w:szCs w:val="20"/>
        </w:rPr>
        <w:t>solicitudes;</w:t>
      </w:r>
      <w:r w:rsidRPr="00C848AD">
        <w:rPr>
          <w:rFonts w:ascii="Arial" w:hAnsi="Arial" w:cs="Arial"/>
          <w:spacing w:val="-3"/>
          <w:sz w:val="20"/>
          <w:szCs w:val="20"/>
        </w:rPr>
        <w:t xml:space="preserve"> </w:t>
      </w:r>
      <w:r w:rsidRPr="00C848AD">
        <w:rPr>
          <w:rFonts w:ascii="Arial" w:hAnsi="Arial" w:cs="Arial"/>
          <w:sz w:val="20"/>
          <w:szCs w:val="20"/>
        </w:rPr>
        <w:t>y</w:t>
      </w:r>
    </w:p>
    <w:p w14:paraId="3A7EA030" w14:textId="77777777" w:rsidR="00A5730D" w:rsidRPr="00C848AD" w:rsidRDefault="00A5730D" w:rsidP="00F93710">
      <w:pPr>
        <w:pStyle w:val="Textoindependiente"/>
        <w:ind w:left="0"/>
        <w:jc w:val="both"/>
        <w:rPr>
          <w:rFonts w:cs="Arial"/>
          <w:sz w:val="20"/>
          <w:szCs w:val="20"/>
        </w:rPr>
      </w:pPr>
    </w:p>
    <w:p w14:paraId="26D42955" w14:textId="77777777" w:rsidR="00A5730D" w:rsidRPr="00C848AD" w:rsidRDefault="00A5730D" w:rsidP="00C75861">
      <w:pPr>
        <w:pStyle w:val="Prrafodelista"/>
        <w:numPr>
          <w:ilvl w:val="0"/>
          <w:numId w:val="4"/>
        </w:numPr>
        <w:tabs>
          <w:tab w:val="left" w:pos="575"/>
        </w:tabs>
        <w:ind w:left="0" w:firstLine="0"/>
        <w:jc w:val="both"/>
        <w:rPr>
          <w:rFonts w:ascii="Arial" w:hAnsi="Arial" w:cs="Arial"/>
          <w:sz w:val="20"/>
          <w:szCs w:val="20"/>
        </w:rPr>
      </w:pPr>
      <w:r w:rsidRPr="00C848AD">
        <w:rPr>
          <w:rFonts w:ascii="Arial" w:hAnsi="Arial" w:cs="Arial"/>
          <w:sz w:val="20"/>
          <w:szCs w:val="20"/>
        </w:rPr>
        <w:t>Las demás que se establezcan en la presente Ley y normatividad aplicable en</w:t>
      </w:r>
      <w:r w:rsidRPr="00C848AD">
        <w:rPr>
          <w:rFonts w:ascii="Arial" w:hAnsi="Arial" w:cs="Arial"/>
          <w:spacing w:val="-33"/>
          <w:sz w:val="20"/>
          <w:szCs w:val="20"/>
        </w:rPr>
        <w:t xml:space="preserve"> </w:t>
      </w:r>
      <w:r w:rsidRPr="00C848AD">
        <w:rPr>
          <w:rFonts w:ascii="Arial" w:hAnsi="Arial" w:cs="Arial"/>
          <w:sz w:val="20"/>
          <w:szCs w:val="20"/>
        </w:rPr>
        <w:t>la materia.</w:t>
      </w:r>
    </w:p>
    <w:p w14:paraId="344257D4" w14:textId="77777777" w:rsidR="00A5730D" w:rsidRPr="00C848AD" w:rsidRDefault="00A5730D" w:rsidP="00F93710">
      <w:pPr>
        <w:pStyle w:val="Textoindependiente"/>
        <w:ind w:left="0"/>
        <w:jc w:val="both"/>
        <w:rPr>
          <w:rFonts w:cs="Arial"/>
          <w:sz w:val="20"/>
          <w:szCs w:val="20"/>
        </w:rPr>
      </w:pPr>
    </w:p>
    <w:p w14:paraId="70303176" w14:textId="77777777" w:rsidR="00A5730D" w:rsidRPr="00C848AD" w:rsidRDefault="00A5730D" w:rsidP="00F93710">
      <w:pPr>
        <w:pStyle w:val="Textoindependiente"/>
        <w:ind w:left="0"/>
        <w:jc w:val="both"/>
        <w:rPr>
          <w:rFonts w:cs="Arial"/>
          <w:sz w:val="20"/>
          <w:szCs w:val="20"/>
        </w:rPr>
      </w:pPr>
      <w:r w:rsidRPr="00C848AD">
        <w:rPr>
          <w:rFonts w:cs="Arial"/>
          <w:sz w:val="20"/>
          <w:szCs w:val="20"/>
        </w:rPr>
        <w:t>En la administración, gestión y custodia de los archivos de información pública, los sujetos obligados, los servidores públicos habilitados y los servidores públicos en general, se ajustarán a lo establecido por la normatividad aplicable.</w:t>
      </w:r>
    </w:p>
    <w:p w14:paraId="03E666B8" w14:textId="77777777" w:rsidR="00A5730D" w:rsidRPr="00C848AD" w:rsidRDefault="00A5730D" w:rsidP="00F93710">
      <w:pPr>
        <w:pStyle w:val="Textoindependiente"/>
        <w:ind w:left="0"/>
        <w:jc w:val="both"/>
        <w:rPr>
          <w:rFonts w:cs="Arial"/>
          <w:sz w:val="20"/>
          <w:szCs w:val="20"/>
        </w:rPr>
      </w:pPr>
    </w:p>
    <w:p w14:paraId="38FF5538" w14:textId="77777777" w:rsidR="00A5730D" w:rsidRPr="00C848AD" w:rsidRDefault="00A5730D" w:rsidP="00F93710">
      <w:pPr>
        <w:pStyle w:val="Textoindependiente"/>
        <w:ind w:left="0"/>
        <w:jc w:val="both"/>
        <w:rPr>
          <w:rFonts w:cs="Arial"/>
          <w:sz w:val="20"/>
          <w:szCs w:val="20"/>
        </w:rPr>
      </w:pPr>
      <w:r w:rsidRPr="00C848AD">
        <w:rPr>
          <w:rFonts w:cs="Arial"/>
          <w:sz w:val="20"/>
          <w:szCs w:val="20"/>
        </w:rPr>
        <w:t>Los sujetos obligados solo proporcionarán la información pública que generen, administren o posean en el ejercicio de sus atribuciones.</w:t>
      </w:r>
    </w:p>
    <w:p w14:paraId="36751DE9" w14:textId="77777777" w:rsidR="00A5730D" w:rsidRPr="00C848AD" w:rsidRDefault="00A5730D" w:rsidP="00F93710">
      <w:pPr>
        <w:pStyle w:val="Textoindependiente"/>
        <w:ind w:left="0"/>
        <w:jc w:val="both"/>
        <w:rPr>
          <w:rFonts w:cs="Arial"/>
          <w:sz w:val="20"/>
          <w:szCs w:val="20"/>
        </w:rPr>
      </w:pPr>
    </w:p>
    <w:p w14:paraId="460941F2" w14:textId="38D5203A" w:rsidR="00A5730D" w:rsidRPr="00C848AD" w:rsidRDefault="00A5730D" w:rsidP="00F93710">
      <w:pPr>
        <w:pStyle w:val="Textoindependiente"/>
        <w:ind w:left="0"/>
        <w:jc w:val="both"/>
        <w:rPr>
          <w:rFonts w:cs="Arial"/>
          <w:sz w:val="20"/>
          <w:szCs w:val="20"/>
        </w:rPr>
      </w:pPr>
      <w:r w:rsidRPr="00C848AD">
        <w:rPr>
          <w:rFonts w:cs="Arial"/>
          <w:b/>
          <w:sz w:val="20"/>
          <w:szCs w:val="20"/>
        </w:rPr>
        <w:t>Artículo 25.</w:t>
      </w:r>
      <w:r w:rsidR="00C848AD">
        <w:rPr>
          <w:rFonts w:cs="Arial"/>
          <w:b/>
          <w:sz w:val="20"/>
          <w:szCs w:val="20"/>
        </w:rPr>
        <w:t>-</w:t>
      </w:r>
      <w:r w:rsidRPr="00C848AD">
        <w:rPr>
          <w:rFonts w:cs="Arial"/>
          <w:b/>
          <w:sz w:val="20"/>
          <w:szCs w:val="20"/>
        </w:rPr>
        <w:t xml:space="preserve"> </w:t>
      </w:r>
      <w:r w:rsidRPr="00C848AD">
        <w:rPr>
          <w:rFonts w:cs="Arial"/>
          <w:sz w:val="20"/>
          <w:szCs w:val="20"/>
        </w:rPr>
        <w:t>Los sujetos obligados serán los responsables del cumplimiento de las obligaciones, procesos, procedimientos y responsabilidades establecidas en la Ley General y la presente Ley, en los términos que las mismas determinen.</w:t>
      </w:r>
    </w:p>
    <w:p w14:paraId="6C33B3A2" w14:textId="77777777" w:rsidR="00A5730D" w:rsidRPr="00C848AD" w:rsidRDefault="00A5730D" w:rsidP="00F93710">
      <w:pPr>
        <w:pStyle w:val="Textoindependiente"/>
        <w:ind w:left="0"/>
        <w:jc w:val="both"/>
        <w:rPr>
          <w:rFonts w:cs="Arial"/>
          <w:sz w:val="20"/>
          <w:szCs w:val="20"/>
        </w:rPr>
      </w:pPr>
    </w:p>
    <w:p w14:paraId="167F3C13" w14:textId="634215DA" w:rsidR="00A5730D" w:rsidRPr="00C848AD" w:rsidRDefault="00A5730D" w:rsidP="00F93710">
      <w:pPr>
        <w:pStyle w:val="Textoindependiente"/>
        <w:ind w:left="0"/>
        <w:jc w:val="both"/>
        <w:rPr>
          <w:rFonts w:cs="Arial"/>
          <w:sz w:val="20"/>
          <w:szCs w:val="20"/>
        </w:rPr>
      </w:pPr>
      <w:r w:rsidRPr="00C848AD">
        <w:rPr>
          <w:rFonts w:cs="Arial"/>
          <w:b/>
          <w:sz w:val="20"/>
          <w:szCs w:val="20"/>
        </w:rPr>
        <w:lastRenderedPageBreak/>
        <w:t>Artículo 26.</w:t>
      </w:r>
      <w:r w:rsidR="00C848AD">
        <w:rPr>
          <w:rFonts w:cs="Arial"/>
          <w:b/>
          <w:sz w:val="20"/>
          <w:szCs w:val="20"/>
        </w:rPr>
        <w:t>-</w:t>
      </w:r>
      <w:r w:rsidRPr="00C848AD">
        <w:rPr>
          <w:rFonts w:cs="Arial"/>
          <w:b/>
          <w:sz w:val="20"/>
          <w:szCs w:val="20"/>
        </w:rPr>
        <w:t xml:space="preserve"> </w:t>
      </w:r>
      <w:r w:rsidRPr="00C848AD">
        <w:rPr>
          <w:rFonts w:cs="Arial"/>
          <w:sz w:val="20"/>
          <w:szCs w:val="20"/>
        </w:rPr>
        <w:t>Los fideicomisos y fondos públicos, considerados organismos auxiliares deberán dar cumplimiento a las obligaciones establecidas en las leyes a que se refiere el artículo anterior por sí mismos, a través de sus propias áreas, unidades de transparencia y comités de transparencia. En el caso de los fideicomisos y fondos públicos que no cuenten con estructura orgánica y, por lo tanto, no sean considerados una entidad paraestatal, así como de los mandatos públicos y demás contratos análogos, cumplirán con las obligaciones de esta Ley a través de la unidad administrativa responsable de coordinar su operación.</w:t>
      </w:r>
    </w:p>
    <w:p w14:paraId="2A305FDF" w14:textId="77777777" w:rsidR="00A5730D" w:rsidRPr="00C848AD" w:rsidRDefault="00A5730D" w:rsidP="00F93710">
      <w:pPr>
        <w:jc w:val="both"/>
        <w:rPr>
          <w:rFonts w:ascii="Arial" w:eastAsia="Arial" w:hAnsi="Arial" w:cs="Arial"/>
          <w:sz w:val="20"/>
          <w:szCs w:val="20"/>
        </w:rPr>
      </w:pPr>
    </w:p>
    <w:p w14:paraId="1CDAC5FB" w14:textId="794D42A7" w:rsidR="008122F3" w:rsidRPr="00C848AD" w:rsidRDefault="008122F3" w:rsidP="00F93710">
      <w:pPr>
        <w:pStyle w:val="Textoindependiente"/>
        <w:ind w:left="0"/>
        <w:jc w:val="both"/>
        <w:rPr>
          <w:rFonts w:cs="Arial"/>
          <w:sz w:val="20"/>
          <w:szCs w:val="20"/>
        </w:rPr>
      </w:pPr>
      <w:r w:rsidRPr="00C848AD">
        <w:rPr>
          <w:rFonts w:cs="Arial"/>
          <w:b/>
          <w:sz w:val="20"/>
          <w:szCs w:val="20"/>
        </w:rPr>
        <w:t>Artículo 27.</w:t>
      </w:r>
      <w:r w:rsidR="00C848AD">
        <w:rPr>
          <w:rFonts w:cs="Arial"/>
          <w:b/>
          <w:sz w:val="20"/>
          <w:szCs w:val="20"/>
        </w:rPr>
        <w:t>-</w:t>
      </w:r>
      <w:r w:rsidRPr="00C848AD">
        <w:rPr>
          <w:rFonts w:cs="Arial"/>
          <w:b/>
          <w:sz w:val="20"/>
          <w:szCs w:val="20"/>
        </w:rPr>
        <w:t xml:space="preserve"> </w:t>
      </w:r>
      <w:r w:rsidRPr="00C848AD">
        <w:rPr>
          <w:rFonts w:cs="Arial"/>
          <w:sz w:val="20"/>
          <w:szCs w:val="20"/>
        </w:rPr>
        <w:t>Las personas físicas o jurídicas colectivas que, en el ejercicio de sus actividades, coadyuven en auxilio o colaboración de las entidades públicas, o aquellas que ejerzan gasto público, reciban, utilicen o dispongan de recursos públicos, subsidios, o estímulos fiscales o realicen actos de autoridad, estarán obligadas a entregar la información relacionada con el uso, destino y actividades al sujeto obligado que entregue el recurso, subsidio u otorgue el estímulo, supervise o coordine estas actividades.</w:t>
      </w:r>
    </w:p>
    <w:p w14:paraId="0FE9EB1B" w14:textId="77777777" w:rsidR="008122F3" w:rsidRPr="00C848AD" w:rsidRDefault="008122F3" w:rsidP="00F93710">
      <w:pPr>
        <w:pStyle w:val="Textoindependiente"/>
        <w:ind w:left="0"/>
        <w:jc w:val="both"/>
        <w:rPr>
          <w:rFonts w:cs="Arial"/>
          <w:sz w:val="20"/>
          <w:szCs w:val="20"/>
        </w:rPr>
      </w:pPr>
    </w:p>
    <w:p w14:paraId="1BED11C6" w14:textId="7D6C9D98" w:rsidR="008122F3" w:rsidRPr="00C848AD" w:rsidRDefault="008122F3" w:rsidP="00F93710">
      <w:pPr>
        <w:pStyle w:val="Textoindependiente"/>
        <w:ind w:left="0"/>
        <w:jc w:val="both"/>
        <w:rPr>
          <w:rFonts w:cs="Arial"/>
          <w:sz w:val="20"/>
          <w:szCs w:val="20"/>
        </w:rPr>
      </w:pPr>
      <w:r w:rsidRPr="00C848AD">
        <w:rPr>
          <w:rFonts w:cs="Arial"/>
          <w:b/>
          <w:sz w:val="20"/>
          <w:szCs w:val="20"/>
        </w:rPr>
        <w:t>Artículo 28.</w:t>
      </w:r>
      <w:r w:rsidR="00B0343E">
        <w:rPr>
          <w:rFonts w:cs="Arial"/>
          <w:b/>
          <w:sz w:val="20"/>
          <w:szCs w:val="20"/>
        </w:rPr>
        <w:t>-</w:t>
      </w:r>
      <w:r w:rsidRPr="00C848AD">
        <w:rPr>
          <w:rFonts w:cs="Arial"/>
          <w:b/>
          <w:sz w:val="20"/>
          <w:szCs w:val="20"/>
        </w:rPr>
        <w:t xml:space="preserve"> </w:t>
      </w:r>
      <w:r w:rsidRPr="00C848AD">
        <w:rPr>
          <w:rFonts w:cs="Arial"/>
          <w:sz w:val="20"/>
          <w:szCs w:val="20"/>
        </w:rPr>
        <w:t>Tratándose de información, en posesión de los sujetos obligados, que se relacione con el secreto comercial, industrial, fiscal, bancario, fiduciario u otro considerado como tal por alguna otra disposición legal, se estará a lo que la legislación de la materia establezca.</w:t>
      </w:r>
    </w:p>
    <w:p w14:paraId="67E52573" w14:textId="77777777" w:rsidR="00830DFD" w:rsidRPr="00C848AD" w:rsidRDefault="00830DFD" w:rsidP="00F93710">
      <w:pPr>
        <w:pStyle w:val="Textoindependiente"/>
        <w:ind w:left="0"/>
        <w:jc w:val="both"/>
        <w:rPr>
          <w:rFonts w:cs="Arial"/>
          <w:sz w:val="20"/>
          <w:szCs w:val="20"/>
        </w:rPr>
      </w:pPr>
    </w:p>
    <w:p w14:paraId="5CDA8950" w14:textId="77777777" w:rsidR="00830DFD" w:rsidRPr="00C848AD" w:rsidRDefault="008122F3" w:rsidP="00830DFD">
      <w:pPr>
        <w:pStyle w:val="Ttulo21"/>
        <w:ind w:left="0" w:right="0"/>
        <w:rPr>
          <w:sz w:val="20"/>
          <w:szCs w:val="20"/>
        </w:rPr>
      </w:pPr>
      <w:r w:rsidRPr="00C848AD">
        <w:rPr>
          <w:sz w:val="20"/>
          <w:szCs w:val="20"/>
        </w:rPr>
        <w:t>TÍTULO SEGUNDO</w:t>
      </w:r>
    </w:p>
    <w:p w14:paraId="46D2A86A" w14:textId="77777777" w:rsidR="008122F3" w:rsidRPr="00C848AD" w:rsidRDefault="008122F3" w:rsidP="00830DFD">
      <w:pPr>
        <w:pStyle w:val="Ttulo21"/>
        <w:ind w:left="0" w:right="0"/>
        <w:rPr>
          <w:sz w:val="20"/>
          <w:szCs w:val="20"/>
        </w:rPr>
      </w:pPr>
      <w:r w:rsidRPr="00C848AD">
        <w:rPr>
          <w:sz w:val="20"/>
          <w:szCs w:val="20"/>
        </w:rPr>
        <w:t>RESPONSABLES EN MATERIA DE</w:t>
      </w:r>
      <w:r w:rsidRPr="00C848AD">
        <w:rPr>
          <w:spacing w:val="-9"/>
          <w:sz w:val="20"/>
          <w:szCs w:val="20"/>
        </w:rPr>
        <w:t xml:space="preserve"> </w:t>
      </w:r>
      <w:r w:rsidRPr="00C848AD">
        <w:rPr>
          <w:sz w:val="20"/>
          <w:szCs w:val="20"/>
        </w:rPr>
        <w:t>TRANSPARENCIA</w:t>
      </w:r>
    </w:p>
    <w:p w14:paraId="1A93C8FF" w14:textId="77777777" w:rsidR="008122F3" w:rsidRPr="00C848AD" w:rsidRDefault="008122F3" w:rsidP="00830DFD">
      <w:pPr>
        <w:jc w:val="center"/>
        <w:rPr>
          <w:rFonts w:ascii="Arial" w:hAnsi="Arial" w:cs="Arial"/>
          <w:b/>
          <w:sz w:val="20"/>
          <w:szCs w:val="20"/>
        </w:rPr>
      </w:pPr>
      <w:r w:rsidRPr="00C848AD">
        <w:rPr>
          <w:rFonts w:ascii="Arial" w:hAnsi="Arial" w:cs="Arial"/>
          <w:b/>
          <w:sz w:val="20"/>
          <w:szCs w:val="20"/>
        </w:rPr>
        <w:t>Y ACCESO A LA INFORMACIÓN</w:t>
      </w:r>
    </w:p>
    <w:p w14:paraId="329293FD" w14:textId="77777777" w:rsidR="008122F3" w:rsidRPr="00C848AD" w:rsidRDefault="008122F3" w:rsidP="00830DFD">
      <w:pPr>
        <w:pStyle w:val="Textoindependiente"/>
        <w:ind w:left="0"/>
        <w:jc w:val="center"/>
        <w:rPr>
          <w:rFonts w:cs="Arial"/>
          <w:b/>
          <w:sz w:val="20"/>
          <w:szCs w:val="20"/>
        </w:rPr>
      </w:pPr>
    </w:p>
    <w:p w14:paraId="3C4410F9" w14:textId="12E51BD9" w:rsidR="00830DFD" w:rsidRPr="00C848AD" w:rsidRDefault="00B0343E" w:rsidP="00830DFD">
      <w:pPr>
        <w:jc w:val="center"/>
        <w:rPr>
          <w:rFonts w:ascii="Arial" w:hAnsi="Arial" w:cs="Arial"/>
          <w:b/>
          <w:sz w:val="20"/>
          <w:szCs w:val="20"/>
        </w:rPr>
      </w:pPr>
      <w:r w:rsidRPr="00C848AD">
        <w:rPr>
          <w:rFonts w:ascii="Arial" w:hAnsi="Arial" w:cs="Arial"/>
          <w:b/>
          <w:sz w:val="20"/>
          <w:szCs w:val="20"/>
        </w:rPr>
        <w:t>CAPÍTULO I</w:t>
      </w:r>
    </w:p>
    <w:p w14:paraId="1A4C05EA" w14:textId="51C3C691" w:rsidR="008122F3" w:rsidRPr="00C848AD" w:rsidRDefault="00B0343E" w:rsidP="00830DFD">
      <w:pPr>
        <w:jc w:val="center"/>
        <w:rPr>
          <w:rFonts w:ascii="Arial" w:hAnsi="Arial" w:cs="Arial"/>
          <w:b/>
          <w:sz w:val="20"/>
          <w:szCs w:val="20"/>
        </w:rPr>
      </w:pPr>
      <w:r w:rsidRPr="00C848AD">
        <w:rPr>
          <w:rFonts w:ascii="Arial" w:hAnsi="Arial" w:cs="Arial"/>
          <w:b/>
          <w:sz w:val="20"/>
          <w:szCs w:val="20"/>
        </w:rPr>
        <w:t>DEL INSTITUTO</w:t>
      </w:r>
    </w:p>
    <w:p w14:paraId="718B933C" w14:textId="77777777" w:rsidR="008122F3" w:rsidRPr="00C848AD" w:rsidRDefault="008122F3" w:rsidP="00F93710">
      <w:pPr>
        <w:pStyle w:val="Textoindependiente"/>
        <w:ind w:left="0"/>
        <w:jc w:val="both"/>
        <w:rPr>
          <w:rFonts w:cs="Arial"/>
          <w:b/>
          <w:sz w:val="20"/>
          <w:szCs w:val="20"/>
        </w:rPr>
      </w:pPr>
    </w:p>
    <w:p w14:paraId="129C4B9A" w14:textId="5EA59026" w:rsidR="008122F3" w:rsidRPr="00C848AD" w:rsidRDefault="008122F3" w:rsidP="00F93710">
      <w:pPr>
        <w:pStyle w:val="Textoindependiente"/>
        <w:ind w:left="0"/>
        <w:jc w:val="both"/>
        <w:rPr>
          <w:rFonts w:cs="Arial"/>
          <w:sz w:val="20"/>
          <w:szCs w:val="20"/>
        </w:rPr>
      </w:pPr>
      <w:r w:rsidRPr="00C848AD">
        <w:rPr>
          <w:rFonts w:cs="Arial"/>
          <w:b/>
          <w:sz w:val="20"/>
          <w:szCs w:val="20"/>
        </w:rPr>
        <w:t>Artículo 29.</w:t>
      </w:r>
      <w:r w:rsidR="00B0343E">
        <w:rPr>
          <w:rFonts w:cs="Arial"/>
          <w:b/>
          <w:sz w:val="20"/>
          <w:szCs w:val="20"/>
        </w:rPr>
        <w:t>-</w:t>
      </w:r>
      <w:r w:rsidRPr="00C848AD">
        <w:rPr>
          <w:rFonts w:cs="Arial"/>
          <w:b/>
          <w:sz w:val="20"/>
          <w:szCs w:val="20"/>
        </w:rPr>
        <w:t xml:space="preserve"> </w:t>
      </w:r>
      <w:r w:rsidRPr="00C848AD">
        <w:rPr>
          <w:rFonts w:cs="Arial"/>
          <w:sz w:val="20"/>
          <w:szCs w:val="20"/>
        </w:rPr>
        <w:t>El Instituto es un órgano público estatal constitucionalmente autónomo, especializado, independiente, imparcial y colegiado dotado de personalidad jurídica y patrimonio propio, con plena autonomía técnica, de gestión, capacidad para decidir sobre el ejercicio de su presupuesto y determinar su organización interna, responsable de garantizar el ejercicio de los derechos de acceso a la información pública y la protección de datos personales en posesión de los sujetos obligados, conforme a los principios y bases establecidas en la Constitución Federal, Constitución Local, Ley General, así como, lo previsto en esta Ley y demás disposiciones jurídicas aplicables.</w:t>
      </w:r>
    </w:p>
    <w:p w14:paraId="110D0E84" w14:textId="77777777" w:rsidR="008122F3" w:rsidRPr="00C848AD" w:rsidRDefault="008122F3" w:rsidP="00F93710">
      <w:pPr>
        <w:pStyle w:val="Textoindependiente"/>
        <w:ind w:left="0"/>
        <w:jc w:val="both"/>
        <w:rPr>
          <w:rFonts w:cs="Arial"/>
          <w:sz w:val="20"/>
          <w:szCs w:val="20"/>
        </w:rPr>
      </w:pPr>
    </w:p>
    <w:p w14:paraId="3CF2A0F1" w14:textId="1097FC17" w:rsidR="008122F3" w:rsidRPr="00C848AD" w:rsidRDefault="008122F3" w:rsidP="00F93710">
      <w:pPr>
        <w:pStyle w:val="Textoindependiente"/>
        <w:ind w:left="0"/>
        <w:jc w:val="both"/>
        <w:rPr>
          <w:rFonts w:cs="Arial"/>
          <w:sz w:val="20"/>
          <w:szCs w:val="20"/>
        </w:rPr>
      </w:pPr>
      <w:r w:rsidRPr="00C848AD">
        <w:rPr>
          <w:rFonts w:cs="Arial"/>
          <w:b/>
          <w:sz w:val="20"/>
          <w:szCs w:val="20"/>
        </w:rPr>
        <w:t>Artículo 30.</w:t>
      </w:r>
      <w:r w:rsidR="00B0343E">
        <w:rPr>
          <w:rFonts w:cs="Arial"/>
          <w:b/>
          <w:sz w:val="20"/>
          <w:szCs w:val="20"/>
        </w:rPr>
        <w:t>-</w:t>
      </w:r>
      <w:r w:rsidRPr="00C848AD">
        <w:rPr>
          <w:rFonts w:cs="Arial"/>
          <w:b/>
          <w:sz w:val="20"/>
          <w:szCs w:val="20"/>
        </w:rPr>
        <w:t xml:space="preserve"> </w:t>
      </w:r>
      <w:r w:rsidRPr="00C848AD">
        <w:rPr>
          <w:rFonts w:cs="Arial"/>
          <w:sz w:val="20"/>
          <w:szCs w:val="20"/>
        </w:rPr>
        <w:t>El Instituto se integra por cinco Comisionados. Para su nombramiento, la Legislatura, previa realización de una consulta a la sociedad, a propuesta de los grupos parlamentarios, con el voto de las dos terceras partes de los miembros presentes, nombrará a la Comisionada o Comisionado que deba cubrir la vacante.</w:t>
      </w:r>
    </w:p>
    <w:p w14:paraId="4314FFDD" w14:textId="77777777" w:rsidR="008122F3" w:rsidRPr="00C848AD" w:rsidRDefault="008122F3" w:rsidP="00F93710">
      <w:pPr>
        <w:pStyle w:val="Textoindependiente"/>
        <w:ind w:left="0"/>
        <w:jc w:val="both"/>
        <w:rPr>
          <w:rFonts w:cs="Arial"/>
          <w:sz w:val="20"/>
          <w:szCs w:val="20"/>
        </w:rPr>
      </w:pPr>
    </w:p>
    <w:p w14:paraId="17A8919C" w14:textId="77777777" w:rsidR="008122F3" w:rsidRPr="00C848AD" w:rsidRDefault="008122F3" w:rsidP="00F93710">
      <w:pPr>
        <w:pStyle w:val="Textoindependiente"/>
        <w:ind w:left="0"/>
        <w:jc w:val="both"/>
        <w:rPr>
          <w:rFonts w:cs="Arial"/>
          <w:sz w:val="20"/>
          <w:szCs w:val="20"/>
        </w:rPr>
      </w:pPr>
      <w:r w:rsidRPr="00C848AD">
        <w:rPr>
          <w:rFonts w:cs="Arial"/>
          <w:sz w:val="20"/>
          <w:szCs w:val="20"/>
        </w:rPr>
        <w:t>La Legislatura procurará en su conformación privilegiar la experiencia en materia de acceso a la información pública y protección de datos personales, así como la equidad de género. La duración del cargo será de siete años y se realizará de manera escalonada para garantizar el principio de autonomía.</w:t>
      </w:r>
    </w:p>
    <w:p w14:paraId="38E6DCB9" w14:textId="77777777" w:rsidR="008122F3" w:rsidRPr="00C848AD" w:rsidRDefault="008122F3" w:rsidP="00F93710">
      <w:pPr>
        <w:pStyle w:val="Textoindependiente"/>
        <w:ind w:left="0"/>
        <w:jc w:val="both"/>
        <w:rPr>
          <w:rFonts w:cs="Arial"/>
          <w:sz w:val="20"/>
          <w:szCs w:val="20"/>
        </w:rPr>
      </w:pPr>
    </w:p>
    <w:p w14:paraId="0BAE70E3" w14:textId="77777777" w:rsidR="008122F3" w:rsidRPr="00C848AD" w:rsidRDefault="008122F3" w:rsidP="00F93710">
      <w:pPr>
        <w:pStyle w:val="Textoindependiente"/>
        <w:ind w:left="0"/>
        <w:jc w:val="both"/>
        <w:rPr>
          <w:rFonts w:cs="Arial"/>
          <w:sz w:val="20"/>
          <w:szCs w:val="20"/>
        </w:rPr>
      </w:pPr>
      <w:r w:rsidRPr="00C848AD">
        <w:rPr>
          <w:rFonts w:cs="Arial"/>
          <w:sz w:val="20"/>
          <w:szCs w:val="20"/>
        </w:rPr>
        <w:t>El nombramiento podrá ser objetado por el Gobernador en un plazo de diez días hábiles. Si el Gobernador no objetara el nombramiento dentro de este plazo, ocupará el cargo la persona nombrada por la Legislatura.</w:t>
      </w:r>
    </w:p>
    <w:p w14:paraId="3E2D7979" w14:textId="77777777" w:rsidR="008122F3" w:rsidRPr="00C848AD" w:rsidRDefault="008122F3" w:rsidP="00F93710">
      <w:pPr>
        <w:pStyle w:val="Textoindependiente"/>
        <w:ind w:left="0"/>
        <w:jc w:val="both"/>
        <w:rPr>
          <w:rFonts w:cs="Arial"/>
          <w:sz w:val="20"/>
          <w:szCs w:val="20"/>
        </w:rPr>
      </w:pPr>
    </w:p>
    <w:p w14:paraId="7199FBF5" w14:textId="77777777" w:rsidR="008122F3" w:rsidRPr="00C848AD" w:rsidRDefault="008122F3" w:rsidP="00F93710">
      <w:pPr>
        <w:pStyle w:val="Textoindependiente"/>
        <w:ind w:left="0"/>
        <w:jc w:val="both"/>
        <w:rPr>
          <w:rFonts w:cs="Arial"/>
          <w:sz w:val="20"/>
          <w:szCs w:val="20"/>
        </w:rPr>
      </w:pPr>
      <w:r w:rsidRPr="00C848AD">
        <w:rPr>
          <w:rFonts w:cs="Arial"/>
          <w:sz w:val="20"/>
          <w:szCs w:val="20"/>
        </w:rPr>
        <w:t>En caso de que el Gobernador objetara el nombramiento, la Legislatura hará un nuevo nombramiento, en los términos del párrafo anterior, pero con una votación de las tres quintas partes de los miembros presentes. Si este segundo nombramiento fuera objetado, la Legislatura, en los términos del párrafo anterior, con la votación de las tres quintas partes de los miembros presentes, designará a la Comisionada o Comisionado que ocupará la vacante.</w:t>
      </w:r>
    </w:p>
    <w:p w14:paraId="3B63E083" w14:textId="77777777" w:rsidR="008122F3" w:rsidRPr="00C848AD" w:rsidRDefault="008122F3" w:rsidP="00F93710">
      <w:pPr>
        <w:pStyle w:val="Textoindependiente"/>
        <w:ind w:left="0"/>
        <w:jc w:val="both"/>
        <w:rPr>
          <w:rFonts w:cs="Arial"/>
          <w:sz w:val="20"/>
          <w:szCs w:val="20"/>
        </w:rPr>
      </w:pPr>
    </w:p>
    <w:p w14:paraId="01A8DAD5" w14:textId="31AEC29E" w:rsidR="008122F3" w:rsidRPr="00C848AD" w:rsidRDefault="008122F3" w:rsidP="00F93710">
      <w:pPr>
        <w:jc w:val="both"/>
        <w:rPr>
          <w:rFonts w:ascii="Arial" w:hAnsi="Arial" w:cs="Arial"/>
          <w:sz w:val="20"/>
          <w:szCs w:val="20"/>
        </w:rPr>
      </w:pPr>
      <w:r w:rsidRPr="00C848AD">
        <w:rPr>
          <w:rFonts w:ascii="Arial" w:hAnsi="Arial" w:cs="Arial"/>
          <w:b/>
          <w:sz w:val="20"/>
          <w:szCs w:val="20"/>
        </w:rPr>
        <w:t>Artículo 31.</w:t>
      </w:r>
      <w:r w:rsidR="00B0343E">
        <w:rPr>
          <w:rFonts w:ascii="Arial" w:hAnsi="Arial" w:cs="Arial"/>
          <w:b/>
          <w:sz w:val="20"/>
          <w:szCs w:val="20"/>
        </w:rPr>
        <w:t>-</w:t>
      </w:r>
      <w:r w:rsidRPr="00C848AD">
        <w:rPr>
          <w:rFonts w:ascii="Arial" w:hAnsi="Arial" w:cs="Arial"/>
          <w:b/>
          <w:sz w:val="20"/>
          <w:szCs w:val="20"/>
        </w:rPr>
        <w:t xml:space="preserve"> </w:t>
      </w:r>
      <w:r w:rsidRPr="00C848AD">
        <w:rPr>
          <w:rFonts w:ascii="Arial" w:hAnsi="Arial" w:cs="Arial"/>
          <w:sz w:val="20"/>
          <w:szCs w:val="20"/>
        </w:rPr>
        <w:t>Para ser Comisionado se requiere:</w:t>
      </w:r>
    </w:p>
    <w:p w14:paraId="45DFDDAB" w14:textId="77777777" w:rsidR="008122F3" w:rsidRPr="00C848AD" w:rsidRDefault="008122F3" w:rsidP="00F93710">
      <w:pPr>
        <w:pStyle w:val="Textoindependiente"/>
        <w:ind w:left="0"/>
        <w:jc w:val="both"/>
        <w:rPr>
          <w:rFonts w:cs="Arial"/>
          <w:sz w:val="20"/>
          <w:szCs w:val="20"/>
        </w:rPr>
      </w:pPr>
    </w:p>
    <w:p w14:paraId="3847BD1E" w14:textId="77777777" w:rsidR="008122F3" w:rsidRPr="00C848AD" w:rsidRDefault="008122F3" w:rsidP="00C75861">
      <w:pPr>
        <w:pStyle w:val="Prrafodelista"/>
        <w:numPr>
          <w:ilvl w:val="0"/>
          <w:numId w:val="6"/>
        </w:numPr>
        <w:tabs>
          <w:tab w:val="left" w:pos="272"/>
        </w:tabs>
        <w:ind w:left="0" w:firstLine="0"/>
        <w:jc w:val="both"/>
        <w:rPr>
          <w:rFonts w:ascii="Arial" w:hAnsi="Arial" w:cs="Arial"/>
          <w:sz w:val="20"/>
          <w:szCs w:val="20"/>
        </w:rPr>
      </w:pPr>
      <w:r w:rsidRPr="00C848AD">
        <w:rPr>
          <w:rFonts w:ascii="Arial" w:hAnsi="Arial" w:cs="Arial"/>
          <w:sz w:val="20"/>
          <w:szCs w:val="20"/>
        </w:rPr>
        <w:t>Ser ciudadano del Estado, mexicano por nacimiento, en pleno ejercicio de sus derechos civiles y políticos y con vecindad efectiva de tres</w:t>
      </w:r>
      <w:r w:rsidRPr="00C848AD">
        <w:rPr>
          <w:rFonts w:ascii="Arial" w:hAnsi="Arial" w:cs="Arial"/>
          <w:spacing w:val="-9"/>
          <w:sz w:val="20"/>
          <w:szCs w:val="20"/>
        </w:rPr>
        <w:t xml:space="preserve"> </w:t>
      </w:r>
      <w:r w:rsidRPr="00C848AD">
        <w:rPr>
          <w:rFonts w:ascii="Arial" w:hAnsi="Arial" w:cs="Arial"/>
          <w:sz w:val="20"/>
          <w:szCs w:val="20"/>
        </w:rPr>
        <w:t>años;</w:t>
      </w:r>
    </w:p>
    <w:p w14:paraId="332EFE97" w14:textId="77777777" w:rsidR="008122F3" w:rsidRPr="00C848AD" w:rsidRDefault="008122F3" w:rsidP="00F93710">
      <w:pPr>
        <w:pStyle w:val="Textoindependiente"/>
        <w:ind w:left="0"/>
        <w:jc w:val="both"/>
        <w:rPr>
          <w:rFonts w:cs="Arial"/>
          <w:sz w:val="20"/>
          <w:szCs w:val="20"/>
        </w:rPr>
      </w:pPr>
    </w:p>
    <w:p w14:paraId="2CE9C6C4" w14:textId="77777777" w:rsidR="008122F3" w:rsidRPr="00C848AD" w:rsidRDefault="008122F3" w:rsidP="00C75861">
      <w:pPr>
        <w:pStyle w:val="Prrafodelista"/>
        <w:numPr>
          <w:ilvl w:val="0"/>
          <w:numId w:val="6"/>
        </w:numPr>
        <w:tabs>
          <w:tab w:val="left" w:pos="315"/>
        </w:tabs>
        <w:ind w:left="0" w:firstLine="0"/>
        <w:jc w:val="both"/>
        <w:rPr>
          <w:rFonts w:ascii="Arial" w:hAnsi="Arial" w:cs="Arial"/>
          <w:sz w:val="20"/>
          <w:szCs w:val="20"/>
        </w:rPr>
      </w:pPr>
      <w:r w:rsidRPr="00C848AD">
        <w:rPr>
          <w:rFonts w:ascii="Arial" w:hAnsi="Arial" w:cs="Arial"/>
          <w:sz w:val="20"/>
          <w:szCs w:val="20"/>
        </w:rPr>
        <w:t>Tener más de 35 años de</w:t>
      </w:r>
      <w:r w:rsidRPr="00C848AD">
        <w:rPr>
          <w:rFonts w:ascii="Arial" w:hAnsi="Arial" w:cs="Arial"/>
          <w:spacing w:val="-10"/>
          <w:sz w:val="20"/>
          <w:szCs w:val="20"/>
        </w:rPr>
        <w:t xml:space="preserve"> </w:t>
      </w:r>
      <w:r w:rsidRPr="00C848AD">
        <w:rPr>
          <w:rFonts w:ascii="Arial" w:hAnsi="Arial" w:cs="Arial"/>
          <w:sz w:val="20"/>
          <w:szCs w:val="20"/>
        </w:rPr>
        <w:t>edad;</w:t>
      </w:r>
    </w:p>
    <w:p w14:paraId="1F7B13DD" w14:textId="77777777" w:rsidR="008122F3" w:rsidRPr="00C848AD" w:rsidRDefault="008122F3" w:rsidP="00F93710">
      <w:pPr>
        <w:pStyle w:val="Textoindependiente"/>
        <w:ind w:left="0"/>
        <w:jc w:val="both"/>
        <w:rPr>
          <w:rFonts w:cs="Arial"/>
          <w:sz w:val="20"/>
          <w:szCs w:val="20"/>
        </w:rPr>
      </w:pPr>
    </w:p>
    <w:p w14:paraId="4FB5C3C6" w14:textId="77777777" w:rsidR="008122F3" w:rsidRPr="00C848AD" w:rsidRDefault="008122F3" w:rsidP="00C75861">
      <w:pPr>
        <w:pStyle w:val="Prrafodelista"/>
        <w:numPr>
          <w:ilvl w:val="0"/>
          <w:numId w:val="6"/>
        </w:numPr>
        <w:tabs>
          <w:tab w:val="left" w:pos="366"/>
        </w:tabs>
        <w:ind w:left="0" w:firstLine="0"/>
        <w:jc w:val="both"/>
        <w:rPr>
          <w:rFonts w:ascii="Arial" w:hAnsi="Arial" w:cs="Arial"/>
          <w:sz w:val="20"/>
          <w:szCs w:val="20"/>
        </w:rPr>
      </w:pPr>
      <w:r w:rsidRPr="00C848AD">
        <w:rPr>
          <w:rFonts w:ascii="Arial" w:hAnsi="Arial" w:cs="Arial"/>
          <w:sz w:val="20"/>
          <w:szCs w:val="20"/>
        </w:rPr>
        <w:t>Gozar de buena reputación y no haber sido condenado por delito que amerite pena corporal de más de un año de prisión; pero si se tratara de robo, fraude, falsificación, abuso de confianza u otro que lastime seriamente la buena fama en el concepto</w:t>
      </w:r>
      <w:r w:rsidRPr="00C848AD">
        <w:rPr>
          <w:rFonts w:ascii="Arial" w:hAnsi="Arial" w:cs="Arial"/>
          <w:spacing w:val="-2"/>
          <w:sz w:val="20"/>
          <w:szCs w:val="20"/>
        </w:rPr>
        <w:t xml:space="preserve"> </w:t>
      </w:r>
      <w:r w:rsidRPr="00C848AD">
        <w:rPr>
          <w:rFonts w:ascii="Arial" w:hAnsi="Arial" w:cs="Arial"/>
          <w:sz w:val="20"/>
          <w:szCs w:val="20"/>
        </w:rPr>
        <w:t>público</w:t>
      </w:r>
      <w:r w:rsidRPr="00C848AD">
        <w:rPr>
          <w:rFonts w:ascii="Arial" w:hAnsi="Arial" w:cs="Arial"/>
          <w:spacing w:val="-4"/>
          <w:sz w:val="20"/>
          <w:szCs w:val="20"/>
        </w:rPr>
        <w:t xml:space="preserve"> </w:t>
      </w:r>
      <w:r w:rsidRPr="00C848AD">
        <w:rPr>
          <w:rFonts w:ascii="Arial" w:hAnsi="Arial" w:cs="Arial"/>
          <w:sz w:val="20"/>
          <w:szCs w:val="20"/>
        </w:rPr>
        <w:t>inhabilitará</w:t>
      </w:r>
      <w:r w:rsidRPr="00C848AD">
        <w:rPr>
          <w:rFonts w:ascii="Arial" w:hAnsi="Arial" w:cs="Arial"/>
          <w:spacing w:val="-4"/>
          <w:sz w:val="20"/>
          <w:szCs w:val="20"/>
        </w:rPr>
        <w:t xml:space="preserve"> </w:t>
      </w:r>
      <w:r w:rsidRPr="00C848AD">
        <w:rPr>
          <w:rFonts w:ascii="Arial" w:hAnsi="Arial" w:cs="Arial"/>
          <w:sz w:val="20"/>
          <w:szCs w:val="20"/>
        </w:rPr>
        <w:t>para</w:t>
      </w:r>
      <w:r w:rsidRPr="00C848AD">
        <w:rPr>
          <w:rFonts w:ascii="Arial" w:hAnsi="Arial" w:cs="Arial"/>
          <w:spacing w:val="-2"/>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cargo,</w:t>
      </w:r>
      <w:r w:rsidRPr="00C848AD">
        <w:rPr>
          <w:rFonts w:ascii="Arial" w:hAnsi="Arial" w:cs="Arial"/>
          <w:spacing w:val="-4"/>
          <w:sz w:val="20"/>
          <w:szCs w:val="20"/>
        </w:rPr>
        <w:t xml:space="preserve"> </w:t>
      </w:r>
      <w:r w:rsidRPr="00C848AD">
        <w:rPr>
          <w:rFonts w:ascii="Arial" w:hAnsi="Arial" w:cs="Arial"/>
          <w:sz w:val="20"/>
          <w:szCs w:val="20"/>
        </w:rPr>
        <w:t>cualquiera</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4"/>
          <w:sz w:val="20"/>
          <w:szCs w:val="20"/>
        </w:rPr>
        <w:t xml:space="preserve"> </w:t>
      </w:r>
      <w:r w:rsidRPr="00C848AD">
        <w:rPr>
          <w:rFonts w:ascii="Arial" w:hAnsi="Arial" w:cs="Arial"/>
          <w:sz w:val="20"/>
          <w:szCs w:val="20"/>
        </w:rPr>
        <w:t>haya</w:t>
      </w:r>
      <w:r w:rsidRPr="00C848AD">
        <w:rPr>
          <w:rFonts w:ascii="Arial" w:hAnsi="Arial" w:cs="Arial"/>
          <w:spacing w:val="-2"/>
          <w:sz w:val="20"/>
          <w:szCs w:val="20"/>
        </w:rPr>
        <w:t xml:space="preserve"> </w:t>
      </w:r>
      <w:r w:rsidRPr="00C848AD">
        <w:rPr>
          <w:rFonts w:ascii="Arial" w:hAnsi="Arial" w:cs="Arial"/>
          <w:sz w:val="20"/>
          <w:szCs w:val="20"/>
        </w:rPr>
        <w:t>sido</w:t>
      </w:r>
      <w:r w:rsidRPr="00C848AD">
        <w:rPr>
          <w:rFonts w:ascii="Arial" w:hAnsi="Arial" w:cs="Arial"/>
          <w:spacing w:val="-2"/>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pena;</w:t>
      </w:r>
      <w:r w:rsidRPr="00C848AD">
        <w:rPr>
          <w:rFonts w:ascii="Arial" w:hAnsi="Arial" w:cs="Arial"/>
          <w:spacing w:val="-2"/>
          <w:sz w:val="20"/>
          <w:szCs w:val="20"/>
        </w:rPr>
        <w:t xml:space="preserve"> </w:t>
      </w:r>
      <w:r w:rsidRPr="00C848AD">
        <w:rPr>
          <w:rFonts w:ascii="Arial" w:hAnsi="Arial" w:cs="Arial"/>
          <w:sz w:val="20"/>
          <w:szCs w:val="20"/>
        </w:rPr>
        <w:t>y</w:t>
      </w:r>
    </w:p>
    <w:p w14:paraId="0B246F81" w14:textId="77777777" w:rsidR="008122F3" w:rsidRPr="00C848AD" w:rsidRDefault="008122F3" w:rsidP="00F93710">
      <w:pPr>
        <w:pStyle w:val="Textoindependiente"/>
        <w:ind w:left="0"/>
        <w:jc w:val="both"/>
        <w:rPr>
          <w:rFonts w:cs="Arial"/>
          <w:sz w:val="20"/>
          <w:szCs w:val="20"/>
        </w:rPr>
      </w:pPr>
    </w:p>
    <w:p w14:paraId="2E9D3D37" w14:textId="2C23C038" w:rsidR="008122F3" w:rsidRPr="002D0C2B" w:rsidRDefault="002D0C2B" w:rsidP="00FD792C">
      <w:pPr>
        <w:pStyle w:val="Prrafodelista"/>
        <w:numPr>
          <w:ilvl w:val="0"/>
          <w:numId w:val="6"/>
        </w:numPr>
        <w:tabs>
          <w:tab w:val="left" w:pos="428"/>
        </w:tabs>
        <w:ind w:left="0" w:firstLine="0"/>
        <w:jc w:val="both"/>
        <w:rPr>
          <w:rFonts w:cs="Arial"/>
          <w:sz w:val="20"/>
          <w:szCs w:val="20"/>
        </w:rPr>
      </w:pPr>
      <w:r w:rsidRPr="002D0C2B">
        <w:rPr>
          <w:rFonts w:ascii="Arial" w:hAnsi="Arial" w:cs="Arial"/>
          <w:sz w:val="20"/>
          <w:szCs w:val="20"/>
        </w:rPr>
        <w:lastRenderedPageBreak/>
        <w:t>No ser Secretario del despacho, Fiscal General de Justicia del Estado de México, Senador, Diputado federal o local, o Presidente Municipal, a menos que se separe de su puesto un año antes del día de su designación.</w:t>
      </w:r>
    </w:p>
    <w:p w14:paraId="04073D51" w14:textId="77777777" w:rsidR="002D0C2B" w:rsidRPr="002D0C2B" w:rsidRDefault="002D0C2B" w:rsidP="002D0C2B">
      <w:pPr>
        <w:pStyle w:val="Prrafodelista"/>
        <w:tabs>
          <w:tab w:val="left" w:pos="428"/>
        </w:tabs>
        <w:jc w:val="both"/>
        <w:rPr>
          <w:rFonts w:cs="Arial"/>
          <w:sz w:val="20"/>
          <w:szCs w:val="20"/>
        </w:rPr>
      </w:pPr>
    </w:p>
    <w:p w14:paraId="2889B3EF" w14:textId="4C0072C9" w:rsidR="009B63AC" w:rsidRPr="00C848AD" w:rsidRDefault="009B63AC" w:rsidP="009B63AC">
      <w:pPr>
        <w:pStyle w:val="Textoindependiente"/>
        <w:ind w:left="0"/>
        <w:jc w:val="both"/>
        <w:rPr>
          <w:rFonts w:cs="Arial"/>
          <w:sz w:val="20"/>
          <w:szCs w:val="20"/>
        </w:rPr>
      </w:pPr>
      <w:r w:rsidRPr="00C848AD">
        <w:rPr>
          <w:rFonts w:cs="Arial"/>
          <w:sz w:val="20"/>
          <w:szCs w:val="20"/>
        </w:rPr>
        <w:t>Las personas designadas para ocupar el cargo de Comisionados, desempeñarán sus funciones exclusivamente durante el periodo para el que fueron nombrados.</w:t>
      </w:r>
    </w:p>
    <w:p w14:paraId="48405931" w14:textId="77777777" w:rsidR="009B63AC" w:rsidRPr="00C848AD" w:rsidRDefault="009B63AC" w:rsidP="009B63AC">
      <w:pPr>
        <w:pStyle w:val="Textoindependiente"/>
        <w:ind w:left="0"/>
        <w:jc w:val="both"/>
        <w:rPr>
          <w:rFonts w:cs="Arial"/>
          <w:sz w:val="20"/>
          <w:szCs w:val="20"/>
        </w:rPr>
      </w:pPr>
    </w:p>
    <w:p w14:paraId="2E5CCE19" w14:textId="1B9153C0" w:rsidR="008924B2" w:rsidRPr="00C848AD" w:rsidRDefault="009B63AC" w:rsidP="009B63AC">
      <w:pPr>
        <w:pStyle w:val="Textoindependiente"/>
        <w:ind w:left="0"/>
        <w:jc w:val="both"/>
        <w:rPr>
          <w:rFonts w:cs="Arial"/>
          <w:sz w:val="20"/>
          <w:szCs w:val="20"/>
        </w:rPr>
      </w:pPr>
      <w:r w:rsidRPr="00C848AD">
        <w:rPr>
          <w:rFonts w:cs="Arial"/>
          <w:sz w:val="20"/>
          <w:szCs w:val="20"/>
        </w:rPr>
        <w:t>En un plazo de sesenta días hábiles anteriores a la fecha en que concluya su cargo, la Comisionada o Comisionado que deje su puesto, dará cuenta de ello a la Legislatura para que proceda a cubrir la vacante, en términos del artículo anterior.</w:t>
      </w:r>
    </w:p>
    <w:p w14:paraId="31469BCE" w14:textId="77777777" w:rsidR="009B63AC" w:rsidRPr="00C848AD" w:rsidRDefault="009B63AC" w:rsidP="009B63AC">
      <w:pPr>
        <w:pStyle w:val="Textoindependiente"/>
        <w:ind w:left="0"/>
        <w:jc w:val="both"/>
        <w:rPr>
          <w:rFonts w:cs="Arial"/>
          <w:b/>
          <w:sz w:val="20"/>
          <w:szCs w:val="20"/>
        </w:rPr>
      </w:pPr>
    </w:p>
    <w:p w14:paraId="395B7358" w14:textId="77777777" w:rsidR="008122F3" w:rsidRPr="00C848AD" w:rsidRDefault="008122F3" w:rsidP="00F93710">
      <w:pPr>
        <w:pStyle w:val="Textoindependiente"/>
        <w:ind w:left="0"/>
        <w:jc w:val="both"/>
        <w:rPr>
          <w:rFonts w:cs="Arial"/>
          <w:sz w:val="20"/>
          <w:szCs w:val="20"/>
        </w:rPr>
      </w:pPr>
      <w:r w:rsidRPr="00C848AD">
        <w:rPr>
          <w:rFonts w:cs="Arial"/>
          <w:b/>
          <w:sz w:val="20"/>
          <w:szCs w:val="20"/>
        </w:rPr>
        <w:t xml:space="preserve">Artículo 32. </w:t>
      </w:r>
      <w:r w:rsidRPr="00C848AD">
        <w:rPr>
          <w:rFonts w:cs="Arial"/>
          <w:sz w:val="20"/>
          <w:szCs w:val="20"/>
        </w:rPr>
        <w:t>La o el Comisionado presidente será designado por los propios Comisionados, mediante voto secreto en sesión del Pleno correspondiente, por un periodo de tres años, con posibilidad de ser reelecto por un periodo igual; estará obligado a rendir un informe anual ante la Legislatura del Estado, en la fecha y en los términos que disponga la Ley.</w:t>
      </w:r>
    </w:p>
    <w:p w14:paraId="0464BDC8" w14:textId="77777777" w:rsidR="008924B2" w:rsidRPr="00C848AD" w:rsidRDefault="008924B2" w:rsidP="00F93710">
      <w:pPr>
        <w:pStyle w:val="Textoindependiente"/>
        <w:ind w:left="0"/>
        <w:jc w:val="both"/>
        <w:rPr>
          <w:rFonts w:cs="Arial"/>
          <w:b/>
          <w:sz w:val="20"/>
          <w:szCs w:val="20"/>
        </w:rPr>
      </w:pPr>
    </w:p>
    <w:p w14:paraId="27D147B9" w14:textId="77777777" w:rsidR="008122F3" w:rsidRPr="00C848AD" w:rsidRDefault="008122F3" w:rsidP="00F93710">
      <w:pPr>
        <w:pStyle w:val="Textoindependiente"/>
        <w:ind w:left="0"/>
        <w:jc w:val="both"/>
        <w:rPr>
          <w:rFonts w:cs="Arial"/>
          <w:sz w:val="20"/>
          <w:szCs w:val="20"/>
        </w:rPr>
      </w:pPr>
      <w:r w:rsidRPr="00C848AD">
        <w:rPr>
          <w:rFonts w:cs="Arial"/>
          <w:b/>
          <w:sz w:val="20"/>
          <w:szCs w:val="20"/>
        </w:rPr>
        <w:t xml:space="preserve">Artículo 33. </w:t>
      </w:r>
      <w:r w:rsidRPr="00C848AD">
        <w:rPr>
          <w:rFonts w:cs="Arial"/>
          <w:sz w:val="20"/>
          <w:szCs w:val="20"/>
        </w:rPr>
        <w:t>La dirección y administración del Instituto estará a cargo de un Pleno y su Presidente, este último tendrá la representación legal, así como las facultades y obligaciones siguientes:</w:t>
      </w:r>
    </w:p>
    <w:p w14:paraId="22B9422D" w14:textId="77777777" w:rsidR="00A5730D" w:rsidRPr="00C848AD" w:rsidRDefault="00A5730D" w:rsidP="00F93710">
      <w:pPr>
        <w:jc w:val="both"/>
        <w:rPr>
          <w:rFonts w:ascii="Arial" w:eastAsia="Arial" w:hAnsi="Arial" w:cs="Arial"/>
          <w:sz w:val="20"/>
          <w:szCs w:val="20"/>
        </w:rPr>
      </w:pPr>
    </w:p>
    <w:p w14:paraId="382C7424" w14:textId="77777777" w:rsidR="008E1BE5" w:rsidRPr="00C848AD" w:rsidRDefault="008E1BE5" w:rsidP="00C75861">
      <w:pPr>
        <w:pStyle w:val="Prrafodelista"/>
        <w:numPr>
          <w:ilvl w:val="0"/>
          <w:numId w:val="7"/>
        </w:numPr>
        <w:tabs>
          <w:tab w:val="left" w:pos="269"/>
        </w:tabs>
        <w:ind w:left="0" w:firstLine="0"/>
        <w:jc w:val="both"/>
        <w:rPr>
          <w:rFonts w:ascii="Arial" w:hAnsi="Arial" w:cs="Arial"/>
          <w:sz w:val="20"/>
          <w:szCs w:val="20"/>
        </w:rPr>
      </w:pPr>
      <w:r w:rsidRPr="00C848AD">
        <w:rPr>
          <w:rFonts w:ascii="Arial" w:hAnsi="Arial" w:cs="Arial"/>
          <w:sz w:val="20"/>
          <w:szCs w:val="20"/>
        </w:rPr>
        <w:t>Representar legalmente al Instituto con facultades especiales y generales para actos de administración, dominio, pleitos y cobranzas;</w:t>
      </w:r>
      <w:r w:rsidRPr="00C848AD">
        <w:rPr>
          <w:rFonts w:ascii="Arial" w:hAnsi="Arial" w:cs="Arial"/>
          <w:spacing w:val="-5"/>
          <w:sz w:val="20"/>
          <w:szCs w:val="20"/>
        </w:rPr>
        <w:t xml:space="preserve"> </w:t>
      </w:r>
      <w:r w:rsidRPr="00C848AD">
        <w:rPr>
          <w:rFonts w:ascii="Arial" w:hAnsi="Arial" w:cs="Arial"/>
          <w:sz w:val="20"/>
          <w:szCs w:val="20"/>
        </w:rPr>
        <w:t>incluso</w:t>
      </w:r>
      <w:r w:rsidRPr="00C848AD">
        <w:rPr>
          <w:rFonts w:ascii="Arial" w:hAnsi="Arial" w:cs="Arial"/>
          <w:spacing w:val="-3"/>
          <w:sz w:val="20"/>
          <w:szCs w:val="20"/>
        </w:rPr>
        <w:t xml:space="preserve"> </w:t>
      </w: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requieran</w:t>
      </w:r>
      <w:r w:rsidRPr="00C848AD">
        <w:rPr>
          <w:rFonts w:ascii="Arial" w:hAnsi="Arial" w:cs="Arial"/>
          <w:spacing w:val="-5"/>
          <w:sz w:val="20"/>
          <w:szCs w:val="20"/>
        </w:rPr>
        <w:t xml:space="preserve"> </w:t>
      </w:r>
      <w:r w:rsidRPr="00C848AD">
        <w:rPr>
          <w:rFonts w:ascii="Arial" w:hAnsi="Arial" w:cs="Arial"/>
          <w:sz w:val="20"/>
          <w:szCs w:val="20"/>
        </w:rPr>
        <w:t>cláusula</w:t>
      </w:r>
      <w:r w:rsidRPr="00C848AD">
        <w:rPr>
          <w:rFonts w:ascii="Arial" w:hAnsi="Arial" w:cs="Arial"/>
          <w:spacing w:val="-5"/>
          <w:sz w:val="20"/>
          <w:szCs w:val="20"/>
        </w:rPr>
        <w:t xml:space="preserve"> </w:t>
      </w:r>
      <w:r w:rsidRPr="00C848AD">
        <w:rPr>
          <w:rFonts w:ascii="Arial" w:hAnsi="Arial" w:cs="Arial"/>
          <w:sz w:val="20"/>
          <w:szCs w:val="20"/>
        </w:rPr>
        <w:t>especial</w:t>
      </w:r>
      <w:r w:rsidRPr="00C848AD">
        <w:rPr>
          <w:rFonts w:ascii="Arial" w:hAnsi="Arial" w:cs="Arial"/>
          <w:spacing w:val="-5"/>
          <w:sz w:val="20"/>
          <w:szCs w:val="20"/>
        </w:rPr>
        <w:t xml:space="preserve"> </w:t>
      </w:r>
      <w:r w:rsidRPr="00C848AD">
        <w:rPr>
          <w:rFonts w:ascii="Arial" w:hAnsi="Arial" w:cs="Arial"/>
          <w:sz w:val="20"/>
          <w:szCs w:val="20"/>
        </w:rPr>
        <w:t>conforme</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ley</w:t>
      </w:r>
      <w:r w:rsidRPr="00C848AD">
        <w:rPr>
          <w:rFonts w:ascii="Arial" w:hAnsi="Arial" w:cs="Arial"/>
          <w:spacing w:val="-5"/>
          <w:sz w:val="20"/>
          <w:szCs w:val="20"/>
        </w:rPr>
        <w:t xml:space="preserve"> </w:t>
      </w:r>
      <w:r w:rsidRPr="00C848AD">
        <w:rPr>
          <w:rFonts w:ascii="Arial" w:hAnsi="Arial" w:cs="Arial"/>
          <w:sz w:val="20"/>
          <w:szCs w:val="20"/>
        </w:rPr>
        <w:t>aplicable;</w:t>
      </w:r>
    </w:p>
    <w:p w14:paraId="1C7060F9" w14:textId="77777777" w:rsidR="008E1BE5" w:rsidRPr="00C848AD" w:rsidRDefault="008E1BE5" w:rsidP="00F93710">
      <w:pPr>
        <w:pStyle w:val="Textoindependiente"/>
        <w:ind w:left="0"/>
        <w:jc w:val="both"/>
        <w:rPr>
          <w:rFonts w:cs="Arial"/>
          <w:sz w:val="20"/>
          <w:szCs w:val="20"/>
        </w:rPr>
      </w:pPr>
    </w:p>
    <w:p w14:paraId="1E44E668" w14:textId="77777777" w:rsidR="008E1BE5" w:rsidRPr="00C848AD" w:rsidRDefault="008E1BE5" w:rsidP="00C75861">
      <w:pPr>
        <w:pStyle w:val="Prrafodelista"/>
        <w:numPr>
          <w:ilvl w:val="0"/>
          <w:numId w:val="7"/>
        </w:numPr>
        <w:tabs>
          <w:tab w:val="left" w:pos="342"/>
        </w:tabs>
        <w:ind w:left="0" w:firstLine="0"/>
        <w:jc w:val="both"/>
        <w:rPr>
          <w:rFonts w:ascii="Arial" w:hAnsi="Arial" w:cs="Arial"/>
          <w:sz w:val="20"/>
          <w:szCs w:val="20"/>
        </w:rPr>
      </w:pPr>
      <w:r w:rsidRPr="00C848AD">
        <w:rPr>
          <w:rFonts w:ascii="Arial" w:hAnsi="Arial" w:cs="Arial"/>
          <w:sz w:val="20"/>
          <w:szCs w:val="20"/>
        </w:rPr>
        <w:t>Fungir como enlace entre el Instituto y los sujetos obligados e informar al Pleno regularmente sobre el estado de los asuntos relacionados con</w:t>
      </w:r>
      <w:r w:rsidRPr="00C848AD">
        <w:rPr>
          <w:rFonts w:ascii="Arial" w:hAnsi="Arial" w:cs="Arial"/>
          <w:spacing w:val="-12"/>
          <w:sz w:val="20"/>
          <w:szCs w:val="20"/>
        </w:rPr>
        <w:t xml:space="preserve"> </w:t>
      </w:r>
      <w:r w:rsidRPr="00C848AD">
        <w:rPr>
          <w:rFonts w:ascii="Arial" w:hAnsi="Arial" w:cs="Arial"/>
          <w:sz w:val="20"/>
          <w:szCs w:val="20"/>
        </w:rPr>
        <w:t>éstos;</w:t>
      </w:r>
    </w:p>
    <w:p w14:paraId="5447F53A" w14:textId="77777777" w:rsidR="008E1BE5" w:rsidRPr="00C848AD" w:rsidRDefault="008E1BE5" w:rsidP="00F93710">
      <w:pPr>
        <w:pStyle w:val="Textoindependiente"/>
        <w:ind w:left="0"/>
        <w:jc w:val="both"/>
        <w:rPr>
          <w:rFonts w:cs="Arial"/>
          <w:sz w:val="20"/>
          <w:szCs w:val="20"/>
        </w:rPr>
      </w:pPr>
    </w:p>
    <w:p w14:paraId="67979CEA" w14:textId="77777777" w:rsidR="008E1BE5" w:rsidRPr="00C848AD" w:rsidRDefault="008E1BE5" w:rsidP="00C75861">
      <w:pPr>
        <w:pStyle w:val="Prrafodelista"/>
        <w:numPr>
          <w:ilvl w:val="0"/>
          <w:numId w:val="7"/>
        </w:numPr>
        <w:tabs>
          <w:tab w:val="left" w:pos="371"/>
        </w:tabs>
        <w:ind w:left="0" w:firstLine="0"/>
        <w:jc w:val="both"/>
        <w:rPr>
          <w:rFonts w:ascii="Arial" w:hAnsi="Arial" w:cs="Arial"/>
          <w:sz w:val="20"/>
          <w:szCs w:val="20"/>
        </w:rPr>
      </w:pPr>
      <w:r w:rsidRPr="00C848AD">
        <w:rPr>
          <w:rFonts w:ascii="Arial" w:hAnsi="Arial" w:cs="Arial"/>
          <w:sz w:val="20"/>
          <w:szCs w:val="20"/>
        </w:rPr>
        <w:t>Solicitar a los sujetos obligados la información necesaria para el ejercicio adecuado de las atribuciones que las Leyes en la materia otorgan al</w:t>
      </w:r>
      <w:r w:rsidRPr="00C848AD">
        <w:rPr>
          <w:rFonts w:ascii="Arial" w:hAnsi="Arial" w:cs="Arial"/>
          <w:spacing w:val="-13"/>
          <w:sz w:val="20"/>
          <w:szCs w:val="20"/>
        </w:rPr>
        <w:t xml:space="preserve"> </w:t>
      </w:r>
      <w:r w:rsidRPr="00C848AD">
        <w:rPr>
          <w:rFonts w:ascii="Arial" w:hAnsi="Arial" w:cs="Arial"/>
          <w:sz w:val="20"/>
          <w:szCs w:val="20"/>
        </w:rPr>
        <w:t>Instituto;</w:t>
      </w:r>
    </w:p>
    <w:p w14:paraId="3E6BBDF6" w14:textId="77777777" w:rsidR="008E1BE5" w:rsidRPr="00C848AD" w:rsidRDefault="008E1BE5" w:rsidP="00F93710">
      <w:pPr>
        <w:pStyle w:val="Textoindependiente"/>
        <w:ind w:left="0"/>
        <w:jc w:val="both"/>
        <w:rPr>
          <w:rFonts w:cs="Arial"/>
          <w:sz w:val="20"/>
          <w:szCs w:val="20"/>
        </w:rPr>
      </w:pPr>
    </w:p>
    <w:p w14:paraId="466350FF" w14:textId="77777777" w:rsidR="008E1BE5" w:rsidRPr="00C848AD" w:rsidRDefault="008E1BE5" w:rsidP="00C75861">
      <w:pPr>
        <w:pStyle w:val="Prrafodelista"/>
        <w:numPr>
          <w:ilvl w:val="0"/>
          <w:numId w:val="7"/>
        </w:numPr>
        <w:tabs>
          <w:tab w:val="left" w:pos="399"/>
        </w:tabs>
        <w:ind w:left="0" w:firstLine="0"/>
        <w:jc w:val="both"/>
        <w:rPr>
          <w:rFonts w:ascii="Arial" w:hAnsi="Arial" w:cs="Arial"/>
          <w:sz w:val="20"/>
          <w:szCs w:val="20"/>
        </w:rPr>
      </w:pPr>
      <w:r w:rsidRPr="00C848AD">
        <w:rPr>
          <w:rFonts w:ascii="Arial" w:hAnsi="Arial" w:cs="Arial"/>
          <w:sz w:val="20"/>
          <w:szCs w:val="20"/>
        </w:rPr>
        <w:t>Otorgar y revocar poderes a nombre del Instituto para actos de dominio, de administración, pleitos y cobranzas y para</w:t>
      </w:r>
      <w:r w:rsidR="00432C24" w:rsidRPr="00C848AD">
        <w:rPr>
          <w:rFonts w:ascii="Arial" w:hAnsi="Arial" w:cs="Arial"/>
          <w:sz w:val="20"/>
          <w:szCs w:val="20"/>
        </w:rPr>
        <w:t xml:space="preserve"> </w:t>
      </w:r>
      <w:r w:rsidRPr="00C848AD">
        <w:rPr>
          <w:rFonts w:ascii="Arial" w:hAnsi="Arial" w:cs="Arial"/>
          <w:sz w:val="20"/>
          <w:szCs w:val="20"/>
        </w:rPr>
        <w:t>ser representado ante cualquier autoridad administrativa o judicial, ante tribunales laborales o ante particulares. Tratándose de actos de dominio sobre inmuebles destinados al Instituto o para otorgar poderes para dichos efectos, se requerirá la autorización</w:t>
      </w:r>
      <w:r w:rsidRPr="00C848AD">
        <w:rPr>
          <w:rFonts w:ascii="Arial" w:hAnsi="Arial" w:cs="Arial"/>
          <w:spacing w:val="-1"/>
          <w:sz w:val="20"/>
          <w:szCs w:val="20"/>
        </w:rPr>
        <w:t xml:space="preserve"> </w:t>
      </w:r>
      <w:r w:rsidRPr="00C848AD">
        <w:rPr>
          <w:rFonts w:ascii="Arial" w:hAnsi="Arial" w:cs="Arial"/>
          <w:sz w:val="20"/>
          <w:szCs w:val="20"/>
        </w:rPr>
        <w:t>previa</w:t>
      </w:r>
      <w:r w:rsidRPr="00C848AD">
        <w:rPr>
          <w:rFonts w:ascii="Arial" w:hAnsi="Arial" w:cs="Arial"/>
          <w:spacing w:val="-5"/>
          <w:sz w:val="20"/>
          <w:szCs w:val="20"/>
        </w:rPr>
        <w:t xml:space="preserve"> </w:t>
      </w:r>
      <w:r w:rsidRPr="00C848AD">
        <w:rPr>
          <w:rFonts w:ascii="Arial" w:hAnsi="Arial" w:cs="Arial"/>
          <w:sz w:val="20"/>
          <w:szCs w:val="20"/>
        </w:rPr>
        <w:t>del</w:t>
      </w:r>
      <w:r w:rsidRPr="00C848AD">
        <w:rPr>
          <w:rFonts w:ascii="Arial" w:hAnsi="Arial" w:cs="Arial"/>
          <w:spacing w:val="-3"/>
          <w:sz w:val="20"/>
          <w:szCs w:val="20"/>
        </w:rPr>
        <w:t xml:space="preserve"> </w:t>
      </w:r>
      <w:r w:rsidRPr="00C848AD">
        <w:rPr>
          <w:rFonts w:ascii="Arial" w:hAnsi="Arial" w:cs="Arial"/>
          <w:sz w:val="20"/>
          <w:szCs w:val="20"/>
        </w:rPr>
        <w:t>Pleno,</w:t>
      </w:r>
      <w:r w:rsidRPr="00C848AD">
        <w:rPr>
          <w:rFonts w:ascii="Arial" w:hAnsi="Arial" w:cs="Arial"/>
          <w:spacing w:val="-5"/>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términos</w:t>
      </w:r>
      <w:r w:rsidRPr="00C848AD">
        <w:rPr>
          <w:rFonts w:ascii="Arial" w:hAnsi="Arial" w:cs="Arial"/>
          <w:spacing w:val="-5"/>
          <w:sz w:val="20"/>
          <w:szCs w:val="20"/>
        </w:rPr>
        <w:t xml:space="preserve"> </w:t>
      </w:r>
      <w:r w:rsidRPr="00C848AD">
        <w:rPr>
          <w:rFonts w:ascii="Arial" w:hAnsi="Arial" w:cs="Arial"/>
          <w:sz w:val="20"/>
          <w:szCs w:val="20"/>
        </w:rPr>
        <w:t>del</w:t>
      </w:r>
      <w:r w:rsidRPr="00C848AD">
        <w:rPr>
          <w:rFonts w:ascii="Arial" w:hAnsi="Arial" w:cs="Arial"/>
          <w:spacing w:val="-5"/>
          <w:sz w:val="20"/>
          <w:szCs w:val="20"/>
        </w:rPr>
        <w:t xml:space="preserve"> </w:t>
      </w:r>
      <w:r w:rsidRPr="00C848AD">
        <w:rPr>
          <w:rFonts w:ascii="Arial" w:hAnsi="Arial" w:cs="Arial"/>
          <w:sz w:val="20"/>
          <w:szCs w:val="20"/>
        </w:rPr>
        <w:t>Código</w:t>
      </w:r>
      <w:r w:rsidRPr="00C848AD">
        <w:rPr>
          <w:rFonts w:ascii="Arial" w:hAnsi="Arial" w:cs="Arial"/>
          <w:spacing w:val="-3"/>
          <w:sz w:val="20"/>
          <w:szCs w:val="20"/>
        </w:rPr>
        <w:t xml:space="preserve"> </w:t>
      </w:r>
      <w:r w:rsidRPr="00C848AD">
        <w:rPr>
          <w:rFonts w:ascii="Arial" w:hAnsi="Arial" w:cs="Arial"/>
          <w:sz w:val="20"/>
          <w:szCs w:val="20"/>
        </w:rPr>
        <w:t>Civil</w:t>
      </w:r>
      <w:r w:rsidRPr="00C848AD">
        <w:rPr>
          <w:rFonts w:ascii="Arial" w:hAnsi="Arial" w:cs="Arial"/>
          <w:spacing w:val="-3"/>
          <w:sz w:val="20"/>
          <w:szCs w:val="20"/>
        </w:rPr>
        <w:t xml:space="preserve"> </w:t>
      </w:r>
      <w:r w:rsidRPr="00C848AD">
        <w:rPr>
          <w:rFonts w:ascii="Arial" w:hAnsi="Arial" w:cs="Arial"/>
          <w:sz w:val="20"/>
          <w:szCs w:val="20"/>
        </w:rPr>
        <w:t>para</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Estado</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México;</w:t>
      </w:r>
    </w:p>
    <w:p w14:paraId="6B271D2D" w14:textId="77777777" w:rsidR="008E1BE5" w:rsidRPr="00C848AD" w:rsidRDefault="008E1BE5" w:rsidP="00F93710">
      <w:pPr>
        <w:pStyle w:val="Textoindependiente"/>
        <w:ind w:left="0"/>
        <w:jc w:val="both"/>
        <w:rPr>
          <w:rFonts w:cs="Arial"/>
          <w:sz w:val="20"/>
          <w:szCs w:val="20"/>
        </w:rPr>
      </w:pPr>
    </w:p>
    <w:p w14:paraId="56973FAE" w14:textId="77777777" w:rsidR="008E1BE5" w:rsidRPr="00C848AD" w:rsidRDefault="008E1BE5" w:rsidP="00C75861">
      <w:pPr>
        <w:pStyle w:val="Prrafodelista"/>
        <w:numPr>
          <w:ilvl w:val="0"/>
          <w:numId w:val="7"/>
        </w:numPr>
        <w:tabs>
          <w:tab w:val="left" w:pos="344"/>
        </w:tabs>
        <w:ind w:left="0" w:firstLine="0"/>
        <w:jc w:val="both"/>
        <w:rPr>
          <w:rFonts w:ascii="Arial" w:hAnsi="Arial" w:cs="Arial"/>
          <w:sz w:val="20"/>
          <w:szCs w:val="20"/>
        </w:rPr>
      </w:pPr>
      <w:r w:rsidRPr="00C848AD">
        <w:rPr>
          <w:rFonts w:ascii="Arial" w:hAnsi="Arial" w:cs="Arial"/>
          <w:sz w:val="20"/>
          <w:szCs w:val="20"/>
        </w:rPr>
        <w:t>Convocar a sesiones al Pleno y conducir las mismas con el auxilio del Secretario Técnico del Pleno, así como presentar para aprobación de aquel los lineamientos para su</w:t>
      </w:r>
      <w:r w:rsidRPr="00C848AD">
        <w:rPr>
          <w:rFonts w:ascii="Arial" w:hAnsi="Arial" w:cs="Arial"/>
          <w:spacing w:val="-22"/>
          <w:sz w:val="20"/>
          <w:szCs w:val="20"/>
        </w:rPr>
        <w:t xml:space="preserve"> </w:t>
      </w:r>
      <w:r w:rsidRPr="00C848AD">
        <w:rPr>
          <w:rFonts w:ascii="Arial" w:hAnsi="Arial" w:cs="Arial"/>
          <w:sz w:val="20"/>
          <w:szCs w:val="20"/>
        </w:rPr>
        <w:t>funcionamiento;</w:t>
      </w:r>
    </w:p>
    <w:p w14:paraId="0372EBA1" w14:textId="77777777" w:rsidR="008E1BE5" w:rsidRPr="00C848AD" w:rsidRDefault="008E1BE5" w:rsidP="00F93710">
      <w:pPr>
        <w:pStyle w:val="Textoindependiente"/>
        <w:ind w:left="0"/>
        <w:jc w:val="both"/>
        <w:rPr>
          <w:rFonts w:cs="Arial"/>
          <w:sz w:val="20"/>
          <w:szCs w:val="20"/>
        </w:rPr>
      </w:pPr>
    </w:p>
    <w:p w14:paraId="6AC624CD" w14:textId="77777777" w:rsidR="008E1BE5" w:rsidRPr="00C848AD" w:rsidRDefault="008E1BE5" w:rsidP="00C75861">
      <w:pPr>
        <w:pStyle w:val="Prrafodelista"/>
        <w:numPr>
          <w:ilvl w:val="0"/>
          <w:numId w:val="7"/>
        </w:numPr>
        <w:tabs>
          <w:tab w:val="left" w:pos="447"/>
        </w:tabs>
        <w:ind w:left="0" w:firstLine="0"/>
        <w:jc w:val="both"/>
        <w:rPr>
          <w:rFonts w:ascii="Arial" w:hAnsi="Arial" w:cs="Arial"/>
          <w:sz w:val="20"/>
          <w:szCs w:val="20"/>
        </w:rPr>
      </w:pPr>
      <w:r w:rsidRPr="00C848AD">
        <w:rPr>
          <w:rFonts w:ascii="Arial" w:hAnsi="Arial" w:cs="Arial"/>
          <w:sz w:val="20"/>
          <w:szCs w:val="20"/>
        </w:rPr>
        <w:t>Dirigir y administrar los recursos humanos, financieros y materiales del Instituto e informar al Pleno sobre su administración en los términos previstos en el Reglamento</w:t>
      </w:r>
      <w:r w:rsidRPr="00C848AD">
        <w:rPr>
          <w:rFonts w:ascii="Arial" w:hAnsi="Arial" w:cs="Arial"/>
          <w:spacing w:val="-30"/>
          <w:sz w:val="20"/>
          <w:szCs w:val="20"/>
        </w:rPr>
        <w:t xml:space="preserve"> </w:t>
      </w:r>
      <w:r w:rsidRPr="00C848AD">
        <w:rPr>
          <w:rFonts w:ascii="Arial" w:hAnsi="Arial" w:cs="Arial"/>
          <w:sz w:val="20"/>
          <w:szCs w:val="20"/>
        </w:rPr>
        <w:t>Interior;</w:t>
      </w:r>
    </w:p>
    <w:p w14:paraId="4E7EB7D8" w14:textId="77777777" w:rsidR="008E1BE5" w:rsidRPr="00C848AD" w:rsidRDefault="008E1BE5" w:rsidP="00F93710">
      <w:pPr>
        <w:pStyle w:val="Textoindependiente"/>
        <w:ind w:left="0"/>
        <w:jc w:val="both"/>
        <w:rPr>
          <w:rFonts w:cs="Arial"/>
          <w:sz w:val="20"/>
          <w:szCs w:val="20"/>
        </w:rPr>
      </w:pPr>
    </w:p>
    <w:p w14:paraId="6E5FBE8B" w14:textId="77777777" w:rsidR="008E1BE5" w:rsidRPr="00C848AD" w:rsidRDefault="008E1BE5" w:rsidP="00C75861">
      <w:pPr>
        <w:pStyle w:val="Prrafodelista"/>
        <w:numPr>
          <w:ilvl w:val="0"/>
          <w:numId w:val="7"/>
        </w:numPr>
        <w:tabs>
          <w:tab w:val="left" w:pos="457"/>
        </w:tabs>
        <w:ind w:left="0" w:firstLine="0"/>
        <w:jc w:val="both"/>
        <w:rPr>
          <w:rFonts w:ascii="Arial" w:hAnsi="Arial" w:cs="Arial"/>
          <w:sz w:val="20"/>
          <w:szCs w:val="20"/>
        </w:rPr>
      </w:pPr>
      <w:r w:rsidRPr="00C848AD">
        <w:rPr>
          <w:rFonts w:ascii="Arial" w:hAnsi="Arial" w:cs="Arial"/>
          <w:sz w:val="20"/>
          <w:szCs w:val="20"/>
        </w:rPr>
        <w:t>Resolver, con la aprobación del Pleno, la adquisición, enajenación, alta y baja de bienes muebles y la prestación de servicios, sujetándose a lo dispuesto en las leyes de la materia; así como gestionar la incorporación, destino final o desincorporación de bienes afectos al servicio del</w:t>
      </w:r>
      <w:r w:rsidRPr="00C848AD">
        <w:rPr>
          <w:rFonts w:ascii="Arial" w:hAnsi="Arial" w:cs="Arial"/>
          <w:spacing w:val="-24"/>
          <w:sz w:val="20"/>
          <w:szCs w:val="20"/>
        </w:rPr>
        <w:t xml:space="preserve"> </w:t>
      </w:r>
      <w:r w:rsidRPr="00C848AD">
        <w:rPr>
          <w:rFonts w:ascii="Arial" w:hAnsi="Arial" w:cs="Arial"/>
          <w:sz w:val="20"/>
          <w:szCs w:val="20"/>
        </w:rPr>
        <w:t>Instituto;</w:t>
      </w:r>
    </w:p>
    <w:p w14:paraId="6A1DDBF8" w14:textId="77777777" w:rsidR="008E1BE5" w:rsidRPr="00C848AD" w:rsidRDefault="008E1BE5" w:rsidP="00F93710">
      <w:pPr>
        <w:pStyle w:val="Textoindependiente"/>
        <w:ind w:left="0"/>
        <w:jc w:val="both"/>
        <w:rPr>
          <w:rFonts w:cs="Arial"/>
          <w:sz w:val="20"/>
          <w:szCs w:val="20"/>
        </w:rPr>
      </w:pPr>
    </w:p>
    <w:p w14:paraId="168CB481" w14:textId="77777777" w:rsidR="008E1BE5" w:rsidRPr="00C848AD" w:rsidRDefault="008E1BE5" w:rsidP="00C75861">
      <w:pPr>
        <w:pStyle w:val="Prrafodelista"/>
        <w:numPr>
          <w:ilvl w:val="0"/>
          <w:numId w:val="7"/>
        </w:numPr>
        <w:tabs>
          <w:tab w:val="left" w:pos="503"/>
        </w:tabs>
        <w:ind w:left="0" w:firstLine="0"/>
        <w:jc w:val="both"/>
        <w:rPr>
          <w:rFonts w:ascii="Arial" w:hAnsi="Arial" w:cs="Arial"/>
          <w:sz w:val="20"/>
          <w:szCs w:val="20"/>
        </w:rPr>
      </w:pPr>
      <w:r w:rsidRPr="00C848AD">
        <w:rPr>
          <w:rFonts w:ascii="Arial" w:hAnsi="Arial" w:cs="Arial"/>
          <w:sz w:val="20"/>
          <w:szCs w:val="20"/>
        </w:rPr>
        <w:t>Participar en representación del Instituto en foros, reuniones, negociaciones, eventos, convenciones y congresos que</w:t>
      </w:r>
      <w:r w:rsidR="00432C24" w:rsidRPr="00C848AD">
        <w:rPr>
          <w:rFonts w:ascii="Arial" w:hAnsi="Arial" w:cs="Arial"/>
          <w:sz w:val="20"/>
          <w:szCs w:val="20"/>
        </w:rPr>
        <w:t xml:space="preserve"> </w:t>
      </w:r>
      <w:r w:rsidRPr="00C848AD">
        <w:rPr>
          <w:rFonts w:ascii="Arial" w:hAnsi="Arial" w:cs="Arial"/>
          <w:sz w:val="20"/>
          <w:szCs w:val="20"/>
        </w:rPr>
        <w:t>se lleven a cabo con organismos nacionales, internacionales y gobiernos extranjeros, cuando se refieran a temas en el ámbito de competencia del Instituto, de conformidad con lo establecido en esta Ley o designar representantes para tales efectos, manteniendo informado al Pleno sobre dichas</w:t>
      </w:r>
      <w:r w:rsidRPr="00C848AD">
        <w:rPr>
          <w:rFonts w:ascii="Arial" w:hAnsi="Arial" w:cs="Arial"/>
          <w:spacing w:val="-29"/>
          <w:sz w:val="20"/>
          <w:szCs w:val="20"/>
        </w:rPr>
        <w:t xml:space="preserve"> </w:t>
      </w:r>
      <w:r w:rsidRPr="00C848AD">
        <w:rPr>
          <w:rFonts w:ascii="Arial" w:hAnsi="Arial" w:cs="Arial"/>
          <w:sz w:val="20"/>
          <w:szCs w:val="20"/>
        </w:rPr>
        <w:t>actividades;</w:t>
      </w:r>
    </w:p>
    <w:p w14:paraId="2EF5728F" w14:textId="77777777" w:rsidR="008E1BE5" w:rsidRPr="00C848AD" w:rsidRDefault="008E1BE5" w:rsidP="00F93710">
      <w:pPr>
        <w:pStyle w:val="Textoindependiente"/>
        <w:ind w:left="0"/>
        <w:jc w:val="both"/>
        <w:rPr>
          <w:rFonts w:cs="Arial"/>
          <w:sz w:val="20"/>
          <w:szCs w:val="20"/>
        </w:rPr>
      </w:pPr>
    </w:p>
    <w:p w14:paraId="1938AC8C" w14:textId="77777777" w:rsidR="008E1BE5" w:rsidRPr="00C848AD" w:rsidRDefault="008E1BE5" w:rsidP="00C75861">
      <w:pPr>
        <w:pStyle w:val="Prrafodelista"/>
        <w:numPr>
          <w:ilvl w:val="0"/>
          <w:numId w:val="7"/>
        </w:numPr>
        <w:tabs>
          <w:tab w:val="left" w:pos="385"/>
        </w:tabs>
        <w:ind w:left="0" w:firstLine="0"/>
        <w:jc w:val="both"/>
        <w:rPr>
          <w:rFonts w:ascii="Arial" w:hAnsi="Arial" w:cs="Arial"/>
          <w:sz w:val="20"/>
          <w:szCs w:val="20"/>
        </w:rPr>
      </w:pPr>
      <w:r w:rsidRPr="00C848AD">
        <w:rPr>
          <w:rFonts w:ascii="Arial" w:hAnsi="Arial" w:cs="Arial"/>
          <w:sz w:val="20"/>
          <w:szCs w:val="20"/>
        </w:rPr>
        <w:t>Coordinar</w:t>
      </w:r>
      <w:r w:rsidRPr="00C848AD">
        <w:rPr>
          <w:rFonts w:ascii="Arial" w:hAnsi="Arial" w:cs="Arial"/>
          <w:spacing w:val="-5"/>
          <w:sz w:val="20"/>
          <w:szCs w:val="20"/>
        </w:rPr>
        <w:t xml:space="preserve"> </w:t>
      </w:r>
      <w:r w:rsidRPr="00C848AD">
        <w:rPr>
          <w:rFonts w:ascii="Arial" w:hAnsi="Arial" w:cs="Arial"/>
          <w:sz w:val="20"/>
          <w:szCs w:val="20"/>
        </w:rPr>
        <w:t>u</w:t>
      </w:r>
      <w:r w:rsidRPr="00C848AD">
        <w:rPr>
          <w:rFonts w:ascii="Arial" w:hAnsi="Arial" w:cs="Arial"/>
          <w:spacing w:val="-3"/>
          <w:sz w:val="20"/>
          <w:szCs w:val="20"/>
        </w:rPr>
        <w:t xml:space="preserve"> </w:t>
      </w:r>
      <w:r w:rsidRPr="00C848AD">
        <w:rPr>
          <w:rFonts w:ascii="Arial" w:hAnsi="Arial" w:cs="Arial"/>
          <w:sz w:val="20"/>
          <w:szCs w:val="20"/>
        </w:rPr>
        <w:t>ordenar</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ejecución</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acuerdos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resoluciones</w:t>
      </w:r>
      <w:r w:rsidRPr="00C848AD">
        <w:rPr>
          <w:rFonts w:ascii="Arial" w:hAnsi="Arial" w:cs="Arial"/>
          <w:spacing w:val="-4"/>
          <w:sz w:val="20"/>
          <w:szCs w:val="20"/>
        </w:rPr>
        <w:t xml:space="preserve"> </w:t>
      </w:r>
      <w:r w:rsidRPr="00C848AD">
        <w:rPr>
          <w:rFonts w:ascii="Arial" w:hAnsi="Arial" w:cs="Arial"/>
          <w:sz w:val="20"/>
          <w:szCs w:val="20"/>
        </w:rPr>
        <w:t>adoptados</w:t>
      </w:r>
      <w:r w:rsidRPr="00C848AD">
        <w:rPr>
          <w:rFonts w:ascii="Arial" w:hAnsi="Arial" w:cs="Arial"/>
          <w:spacing w:val="-2"/>
          <w:sz w:val="20"/>
          <w:szCs w:val="20"/>
        </w:rPr>
        <w:t xml:space="preserve"> </w:t>
      </w:r>
      <w:r w:rsidRPr="00C848AD">
        <w:rPr>
          <w:rFonts w:ascii="Arial" w:hAnsi="Arial" w:cs="Arial"/>
          <w:sz w:val="20"/>
          <w:szCs w:val="20"/>
        </w:rPr>
        <w:t>por</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Pleno;</w:t>
      </w:r>
    </w:p>
    <w:p w14:paraId="2E402D1C" w14:textId="77777777" w:rsidR="008E1BE5" w:rsidRPr="00C848AD" w:rsidRDefault="008E1BE5" w:rsidP="00F93710">
      <w:pPr>
        <w:pStyle w:val="Textoindependiente"/>
        <w:ind w:left="0"/>
        <w:jc w:val="both"/>
        <w:rPr>
          <w:rFonts w:cs="Arial"/>
          <w:sz w:val="20"/>
          <w:szCs w:val="20"/>
        </w:rPr>
      </w:pPr>
    </w:p>
    <w:p w14:paraId="6F0F5220" w14:textId="77777777" w:rsidR="008E1BE5" w:rsidRPr="00C848AD" w:rsidRDefault="008E1BE5" w:rsidP="00C75861">
      <w:pPr>
        <w:pStyle w:val="Prrafodelista"/>
        <w:numPr>
          <w:ilvl w:val="0"/>
          <w:numId w:val="7"/>
        </w:numPr>
        <w:tabs>
          <w:tab w:val="left" w:pos="335"/>
        </w:tabs>
        <w:ind w:left="0" w:firstLine="0"/>
        <w:jc w:val="both"/>
        <w:rPr>
          <w:rFonts w:ascii="Arial" w:hAnsi="Arial" w:cs="Arial"/>
          <w:sz w:val="20"/>
          <w:szCs w:val="20"/>
        </w:rPr>
      </w:pPr>
      <w:r w:rsidRPr="00C848AD">
        <w:rPr>
          <w:rFonts w:ascii="Arial" w:hAnsi="Arial" w:cs="Arial"/>
          <w:sz w:val="20"/>
          <w:szCs w:val="20"/>
        </w:rPr>
        <w:t>Presentar</w:t>
      </w:r>
      <w:r w:rsidRPr="00C848AD">
        <w:rPr>
          <w:rFonts w:ascii="Arial" w:hAnsi="Arial" w:cs="Arial"/>
          <w:spacing w:val="-6"/>
          <w:sz w:val="20"/>
          <w:szCs w:val="20"/>
        </w:rPr>
        <w:t xml:space="preserve"> </w:t>
      </w:r>
      <w:r w:rsidRPr="00C848AD">
        <w:rPr>
          <w:rFonts w:ascii="Arial" w:hAnsi="Arial" w:cs="Arial"/>
          <w:sz w:val="20"/>
          <w:szCs w:val="20"/>
        </w:rPr>
        <w:t>las</w:t>
      </w:r>
      <w:r w:rsidRPr="00C848AD">
        <w:rPr>
          <w:rFonts w:ascii="Arial" w:hAnsi="Arial" w:cs="Arial"/>
          <w:spacing w:val="-6"/>
          <w:sz w:val="20"/>
          <w:szCs w:val="20"/>
        </w:rPr>
        <w:t xml:space="preserve"> </w:t>
      </w:r>
      <w:r w:rsidRPr="00C848AD">
        <w:rPr>
          <w:rFonts w:ascii="Arial" w:hAnsi="Arial" w:cs="Arial"/>
          <w:sz w:val="20"/>
          <w:szCs w:val="20"/>
        </w:rPr>
        <w:t>acciones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6"/>
          <w:sz w:val="20"/>
          <w:szCs w:val="20"/>
        </w:rPr>
        <w:t xml:space="preserve"> </w:t>
      </w:r>
      <w:r w:rsidRPr="00C848AD">
        <w:rPr>
          <w:rFonts w:ascii="Arial" w:hAnsi="Arial" w:cs="Arial"/>
          <w:sz w:val="20"/>
          <w:szCs w:val="20"/>
        </w:rPr>
        <w:t>inconstitucionalidad</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4"/>
          <w:sz w:val="20"/>
          <w:szCs w:val="20"/>
        </w:rPr>
        <w:t xml:space="preserve"> </w:t>
      </w:r>
      <w:r w:rsidRPr="00C848AD">
        <w:rPr>
          <w:rFonts w:ascii="Arial" w:hAnsi="Arial" w:cs="Arial"/>
          <w:sz w:val="20"/>
          <w:szCs w:val="20"/>
        </w:rPr>
        <w:t>previamente</w:t>
      </w:r>
      <w:r w:rsidRPr="00C848AD">
        <w:rPr>
          <w:rFonts w:ascii="Arial" w:hAnsi="Arial" w:cs="Arial"/>
          <w:spacing w:val="-4"/>
          <w:sz w:val="20"/>
          <w:szCs w:val="20"/>
        </w:rPr>
        <w:t xml:space="preserve"> </w:t>
      </w:r>
      <w:r w:rsidRPr="00C848AD">
        <w:rPr>
          <w:rFonts w:ascii="Arial" w:hAnsi="Arial" w:cs="Arial"/>
          <w:sz w:val="20"/>
          <w:szCs w:val="20"/>
        </w:rPr>
        <w:t>apruebe</w:t>
      </w:r>
      <w:r w:rsidRPr="00C848AD">
        <w:rPr>
          <w:rFonts w:ascii="Arial" w:hAnsi="Arial" w:cs="Arial"/>
          <w:spacing w:val="-6"/>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Pleno;</w:t>
      </w:r>
    </w:p>
    <w:p w14:paraId="39CE965A" w14:textId="77777777" w:rsidR="008E1BE5" w:rsidRPr="00C848AD" w:rsidRDefault="008E1BE5" w:rsidP="00F93710">
      <w:pPr>
        <w:pStyle w:val="Textoindependiente"/>
        <w:ind w:left="0"/>
        <w:jc w:val="both"/>
        <w:rPr>
          <w:rFonts w:cs="Arial"/>
          <w:sz w:val="20"/>
          <w:szCs w:val="20"/>
        </w:rPr>
      </w:pPr>
    </w:p>
    <w:p w14:paraId="456AD6EF" w14:textId="77777777" w:rsidR="008E1BE5" w:rsidRPr="00C848AD" w:rsidRDefault="008E1BE5" w:rsidP="00C75861">
      <w:pPr>
        <w:pStyle w:val="Prrafodelista"/>
        <w:numPr>
          <w:ilvl w:val="0"/>
          <w:numId w:val="7"/>
        </w:numPr>
        <w:tabs>
          <w:tab w:val="left" w:pos="399"/>
        </w:tabs>
        <w:ind w:left="0" w:firstLine="0"/>
        <w:jc w:val="both"/>
        <w:rPr>
          <w:rFonts w:ascii="Arial" w:hAnsi="Arial" w:cs="Arial"/>
          <w:sz w:val="20"/>
          <w:szCs w:val="20"/>
        </w:rPr>
      </w:pPr>
      <w:r w:rsidRPr="00C848AD">
        <w:rPr>
          <w:rFonts w:ascii="Arial" w:hAnsi="Arial" w:cs="Arial"/>
          <w:sz w:val="20"/>
          <w:szCs w:val="20"/>
        </w:rPr>
        <w:t xml:space="preserve">Proponer anualmente al Pleno, el anteproyecto de presupuesto de egresos del Instituto para su aprobación y remitirlo, una vez aprobado, a la Secretaría de Finanzas, a </w:t>
      </w:r>
      <w:r w:rsidRPr="00C848AD">
        <w:rPr>
          <w:rFonts w:ascii="Arial" w:hAnsi="Arial" w:cs="Arial"/>
          <w:spacing w:val="2"/>
          <w:sz w:val="20"/>
          <w:szCs w:val="20"/>
        </w:rPr>
        <w:t xml:space="preserve">fin </w:t>
      </w:r>
      <w:r w:rsidRPr="00C848AD">
        <w:rPr>
          <w:rFonts w:ascii="Arial" w:hAnsi="Arial" w:cs="Arial"/>
          <w:sz w:val="20"/>
          <w:szCs w:val="20"/>
        </w:rPr>
        <w:t>de que se incluya en el Proyecto de Presupuesto de Egresos del Estado de</w:t>
      </w:r>
      <w:r w:rsidRPr="00C848AD">
        <w:rPr>
          <w:rFonts w:ascii="Arial" w:hAnsi="Arial" w:cs="Arial"/>
          <w:spacing w:val="-10"/>
          <w:sz w:val="20"/>
          <w:szCs w:val="20"/>
        </w:rPr>
        <w:t xml:space="preserve"> </w:t>
      </w:r>
      <w:r w:rsidRPr="00C848AD">
        <w:rPr>
          <w:rFonts w:ascii="Arial" w:hAnsi="Arial" w:cs="Arial"/>
          <w:sz w:val="20"/>
          <w:szCs w:val="20"/>
        </w:rPr>
        <w:t>México;</w:t>
      </w:r>
    </w:p>
    <w:p w14:paraId="2EC4594E" w14:textId="77777777" w:rsidR="00643AB1" w:rsidRPr="00C848AD" w:rsidRDefault="00643AB1" w:rsidP="00643AB1">
      <w:pPr>
        <w:pStyle w:val="Prrafodelista"/>
        <w:tabs>
          <w:tab w:val="left" w:pos="435"/>
        </w:tabs>
        <w:rPr>
          <w:rFonts w:ascii="Arial" w:hAnsi="Arial" w:cs="Arial"/>
          <w:sz w:val="20"/>
          <w:szCs w:val="20"/>
        </w:rPr>
      </w:pPr>
    </w:p>
    <w:p w14:paraId="3DA2CDF1" w14:textId="77777777" w:rsidR="008E1BE5" w:rsidRPr="00C848AD" w:rsidRDefault="008E1BE5" w:rsidP="00C75861">
      <w:pPr>
        <w:pStyle w:val="Prrafodelista"/>
        <w:numPr>
          <w:ilvl w:val="0"/>
          <w:numId w:val="7"/>
        </w:numPr>
        <w:tabs>
          <w:tab w:val="left" w:pos="435"/>
        </w:tabs>
        <w:ind w:left="0" w:firstLine="0"/>
        <w:jc w:val="both"/>
        <w:rPr>
          <w:rFonts w:ascii="Arial" w:hAnsi="Arial" w:cs="Arial"/>
          <w:sz w:val="20"/>
          <w:szCs w:val="20"/>
        </w:rPr>
      </w:pPr>
      <w:r w:rsidRPr="00C848AD">
        <w:rPr>
          <w:rFonts w:ascii="Arial" w:hAnsi="Arial" w:cs="Arial"/>
          <w:sz w:val="20"/>
          <w:szCs w:val="20"/>
        </w:rPr>
        <w:t>Rendir</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3"/>
          <w:sz w:val="20"/>
          <w:szCs w:val="20"/>
        </w:rPr>
        <w:t xml:space="preserve"> </w:t>
      </w:r>
      <w:r w:rsidRPr="00C848AD">
        <w:rPr>
          <w:rFonts w:ascii="Arial" w:hAnsi="Arial" w:cs="Arial"/>
          <w:sz w:val="20"/>
          <w:szCs w:val="20"/>
        </w:rPr>
        <w:t>informes</w:t>
      </w:r>
      <w:r w:rsidRPr="00C848AD">
        <w:rPr>
          <w:rFonts w:ascii="Arial" w:hAnsi="Arial" w:cs="Arial"/>
          <w:spacing w:val="-6"/>
          <w:sz w:val="20"/>
          <w:szCs w:val="20"/>
        </w:rPr>
        <w:t xml:space="preserve"> </w:t>
      </w:r>
      <w:r w:rsidRPr="00C848AD">
        <w:rPr>
          <w:rFonts w:ascii="Arial" w:hAnsi="Arial" w:cs="Arial"/>
          <w:sz w:val="20"/>
          <w:szCs w:val="20"/>
        </w:rPr>
        <w:t>ante</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3"/>
          <w:sz w:val="20"/>
          <w:szCs w:val="20"/>
        </w:rPr>
        <w:t xml:space="preserve"> </w:t>
      </w:r>
      <w:r w:rsidRPr="00C848AD">
        <w:rPr>
          <w:rFonts w:ascii="Arial" w:hAnsi="Arial" w:cs="Arial"/>
          <w:sz w:val="20"/>
          <w:szCs w:val="20"/>
        </w:rPr>
        <w:t>autoridades</w:t>
      </w:r>
      <w:r w:rsidRPr="00C848AD">
        <w:rPr>
          <w:rFonts w:ascii="Arial" w:hAnsi="Arial" w:cs="Arial"/>
          <w:spacing w:val="-5"/>
          <w:sz w:val="20"/>
          <w:szCs w:val="20"/>
        </w:rPr>
        <w:t xml:space="preserve"> </w:t>
      </w:r>
      <w:r w:rsidRPr="00C848AD">
        <w:rPr>
          <w:rFonts w:ascii="Arial" w:hAnsi="Arial" w:cs="Arial"/>
          <w:sz w:val="20"/>
          <w:szCs w:val="20"/>
        </w:rPr>
        <w:t>competentes,</w:t>
      </w:r>
      <w:r w:rsidRPr="00C848AD">
        <w:rPr>
          <w:rFonts w:ascii="Arial" w:hAnsi="Arial" w:cs="Arial"/>
          <w:spacing w:val="-6"/>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representación</w:t>
      </w:r>
      <w:r w:rsidRPr="00C848AD">
        <w:rPr>
          <w:rFonts w:ascii="Arial" w:hAnsi="Arial" w:cs="Arial"/>
          <w:spacing w:val="-4"/>
          <w:sz w:val="20"/>
          <w:szCs w:val="20"/>
        </w:rPr>
        <w:t xml:space="preserve"> </w:t>
      </w:r>
      <w:r w:rsidRPr="00C848AD">
        <w:rPr>
          <w:rFonts w:ascii="Arial" w:hAnsi="Arial" w:cs="Arial"/>
          <w:sz w:val="20"/>
          <w:szCs w:val="20"/>
        </w:rPr>
        <w:t>del</w:t>
      </w:r>
      <w:r w:rsidRPr="00C848AD">
        <w:rPr>
          <w:rFonts w:ascii="Arial" w:hAnsi="Arial" w:cs="Arial"/>
          <w:spacing w:val="-4"/>
          <w:sz w:val="20"/>
          <w:szCs w:val="20"/>
        </w:rPr>
        <w:t xml:space="preserve"> </w:t>
      </w:r>
      <w:r w:rsidRPr="00C848AD">
        <w:rPr>
          <w:rFonts w:ascii="Arial" w:hAnsi="Arial" w:cs="Arial"/>
          <w:sz w:val="20"/>
          <w:szCs w:val="20"/>
        </w:rPr>
        <w:t>Instituto;</w:t>
      </w:r>
    </w:p>
    <w:p w14:paraId="29C370C4" w14:textId="77777777" w:rsidR="00643AB1" w:rsidRPr="00C848AD" w:rsidRDefault="00643AB1" w:rsidP="00643AB1">
      <w:pPr>
        <w:pStyle w:val="Prrafodelista"/>
        <w:tabs>
          <w:tab w:val="left" w:pos="522"/>
        </w:tabs>
        <w:rPr>
          <w:rFonts w:ascii="Arial" w:hAnsi="Arial" w:cs="Arial"/>
          <w:sz w:val="20"/>
          <w:szCs w:val="20"/>
        </w:rPr>
      </w:pPr>
    </w:p>
    <w:p w14:paraId="49C9DD5A" w14:textId="77777777" w:rsidR="008E1BE5" w:rsidRPr="00C848AD" w:rsidRDefault="008E1BE5" w:rsidP="00C75861">
      <w:pPr>
        <w:pStyle w:val="Prrafodelista"/>
        <w:numPr>
          <w:ilvl w:val="0"/>
          <w:numId w:val="7"/>
        </w:numPr>
        <w:tabs>
          <w:tab w:val="left" w:pos="522"/>
        </w:tabs>
        <w:ind w:left="0" w:firstLine="0"/>
        <w:jc w:val="both"/>
        <w:rPr>
          <w:rFonts w:ascii="Arial" w:hAnsi="Arial" w:cs="Arial"/>
          <w:sz w:val="20"/>
          <w:szCs w:val="20"/>
        </w:rPr>
      </w:pPr>
      <w:r w:rsidRPr="00C848AD">
        <w:rPr>
          <w:rFonts w:ascii="Arial" w:hAnsi="Arial" w:cs="Arial"/>
          <w:sz w:val="20"/>
          <w:szCs w:val="20"/>
        </w:rPr>
        <w:lastRenderedPageBreak/>
        <w:t>Elaborar y remitir a la Legislatura del Estado, previa aprobación del Pleno, los informes de avance de la gestión financiera y la cuenta pública del</w:t>
      </w:r>
      <w:r w:rsidRPr="00C848AD">
        <w:rPr>
          <w:rFonts w:ascii="Arial" w:hAnsi="Arial" w:cs="Arial"/>
          <w:spacing w:val="-20"/>
          <w:sz w:val="20"/>
          <w:szCs w:val="20"/>
        </w:rPr>
        <w:t xml:space="preserve"> </w:t>
      </w:r>
      <w:r w:rsidRPr="00C848AD">
        <w:rPr>
          <w:rFonts w:ascii="Arial" w:hAnsi="Arial" w:cs="Arial"/>
          <w:sz w:val="20"/>
          <w:szCs w:val="20"/>
        </w:rPr>
        <w:t>Instituto;</w:t>
      </w:r>
    </w:p>
    <w:p w14:paraId="603DB0D7" w14:textId="77777777" w:rsidR="00643AB1" w:rsidRPr="00C848AD" w:rsidRDefault="00643AB1" w:rsidP="00643AB1">
      <w:pPr>
        <w:pStyle w:val="Prrafodelista"/>
        <w:tabs>
          <w:tab w:val="left" w:pos="505"/>
        </w:tabs>
        <w:rPr>
          <w:rFonts w:ascii="Arial" w:hAnsi="Arial" w:cs="Arial"/>
          <w:sz w:val="20"/>
          <w:szCs w:val="20"/>
        </w:rPr>
      </w:pPr>
    </w:p>
    <w:p w14:paraId="39B61E91" w14:textId="77777777" w:rsidR="008E1BE5" w:rsidRPr="00C848AD" w:rsidRDefault="008E1BE5" w:rsidP="00C75861">
      <w:pPr>
        <w:pStyle w:val="Prrafodelista"/>
        <w:numPr>
          <w:ilvl w:val="0"/>
          <w:numId w:val="7"/>
        </w:numPr>
        <w:tabs>
          <w:tab w:val="left" w:pos="505"/>
        </w:tabs>
        <w:ind w:left="0" w:firstLine="0"/>
        <w:jc w:val="both"/>
        <w:rPr>
          <w:rFonts w:ascii="Arial" w:hAnsi="Arial" w:cs="Arial"/>
          <w:sz w:val="20"/>
          <w:szCs w:val="20"/>
        </w:rPr>
      </w:pPr>
      <w:r w:rsidRPr="00C848AD">
        <w:rPr>
          <w:rFonts w:ascii="Arial" w:hAnsi="Arial" w:cs="Arial"/>
          <w:sz w:val="20"/>
          <w:szCs w:val="20"/>
        </w:rPr>
        <w:t>Ejercer, en caso de empate, el voto de</w:t>
      </w:r>
      <w:r w:rsidRPr="00C848AD">
        <w:rPr>
          <w:rFonts w:ascii="Arial" w:hAnsi="Arial" w:cs="Arial"/>
          <w:spacing w:val="-20"/>
          <w:sz w:val="20"/>
          <w:szCs w:val="20"/>
        </w:rPr>
        <w:t xml:space="preserve"> </w:t>
      </w:r>
      <w:r w:rsidRPr="00C848AD">
        <w:rPr>
          <w:rFonts w:ascii="Arial" w:hAnsi="Arial" w:cs="Arial"/>
          <w:sz w:val="20"/>
          <w:szCs w:val="20"/>
        </w:rPr>
        <w:t>calidad;</w:t>
      </w:r>
    </w:p>
    <w:p w14:paraId="1ABF8130" w14:textId="77777777" w:rsidR="00643AB1" w:rsidRPr="00C848AD" w:rsidRDefault="00643AB1" w:rsidP="00643AB1">
      <w:pPr>
        <w:pStyle w:val="Prrafodelista"/>
        <w:tabs>
          <w:tab w:val="left" w:pos="457"/>
        </w:tabs>
        <w:rPr>
          <w:rFonts w:ascii="Arial" w:hAnsi="Arial" w:cs="Arial"/>
          <w:sz w:val="20"/>
          <w:szCs w:val="20"/>
        </w:rPr>
      </w:pPr>
    </w:p>
    <w:p w14:paraId="3FCBC01E" w14:textId="77777777" w:rsidR="008E1BE5" w:rsidRPr="00C848AD" w:rsidRDefault="008E1BE5" w:rsidP="00C75861">
      <w:pPr>
        <w:pStyle w:val="Prrafodelista"/>
        <w:numPr>
          <w:ilvl w:val="0"/>
          <w:numId w:val="7"/>
        </w:numPr>
        <w:tabs>
          <w:tab w:val="left" w:pos="457"/>
        </w:tabs>
        <w:ind w:left="0" w:firstLine="0"/>
        <w:jc w:val="both"/>
        <w:rPr>
          <w:rFonts w:ascii="Arial" w:hAnsi="Arial" w:cs="Arial"/>
          <w:sz w:val="20"/>
          <w:szCs w:val="20"/>
        </w:rPr>
      </w:pPr>
      <w:r w:rsidRPr="00C848AD">
        <w:rPr>
          <w:rFonts w:ascii="Arial" w:hAnsi="Arial" w:cs="Arial"/>
          <w:sz w:val="20"/>
          <w:szCs w:val="20"/>
        </w:rPr>
        <w:t>Elaborar el proyecto del informe anual de labores el Instituto para someterlo a la aprobación del Pleno, remitirlo, y en su caso, comparecer ante la Legislatura del</w:t>
      </w:r>
      <w:r w:rsidRPr="00C848AD">
        <w:rPr>
          <w:rFonts w:ascii="Arial" w:hAnsi="Arial" w:cs="Arial"/>
          <w:spacing w:val="-21"/>
          <w:sz w:val="20"/>
          <w:szCs w:val="20"/>
        </w:rPr>
        <w:t xml:space="preserve"> </w:t>
      </w:r>
      <w:r w:rsidRPr="00C848AD">
        <w:rPr>
          <w:rFonts w:ascii="Arial" w:hAnsi="Arial" w:cs="Arial"/>
          <w:sz w:val="20"/>
          <w:szCs w:val="20"/>
        </w:rPr>
        <w:t>Estado;</w:t>
      </w:r>
    </w:p>
    <w:p w14:paraId="069602CA" w14:textId="77777777" w:rsidR="00643AB1" w:rsidRPr="00C848AD" w:rsidRDefault="00643AB1" w:rsidP="00643AB1">
      <w:pPr>
        <w:pStyle w:val="Prrafodelista"/>
        <w:tabs>
          <w:tab w:val="left" w:pos="536"/>
        </w:tabs>
        <w:rPr>
          <w:rFonts w:ascii="Arial" w:hAnsi="Arial" w:cs="Arial"/>
          <w:sz w:val="20"/>
          <w:szCs w:val="20"/>
        </w:rPr>
      </w:pPr>
    </w:p>
    <w:p w14:paraId="43F5A239" w14:textId="77777777" w:rsidR="008E1BE5" w:rsidRPr="00C848AD" w:rsidRDefault="008E1BE5" w:rsidP="00C75861">
      <w:pPr>
        <w:pStyle w:val="Prrafodelista"/>
        <w:numPr>
          <w:ilvl w:val="0"/>
          <w:numId w:val="7"/>
        </w:numPr>
        <w:tabs>
          <w:tab w:val="left" w:pos="536"/>
        </w:tabs>
        <w:ind w:left="0" w:firstLine="0"/>
        <w:jc w:val="both"/>
        <w:rPr>
          <w:rFonts w:ascii="Arial" w:hAnsi="Arial" w:cs="Arial"/>
          <w:sz w:val="20"/>
          <w:szCs w:val="20"/>
        </w:rPr>
      </w:pPr>
      <w:r w:rsidRPr="00C848AD">
        <w:rPr>
          <w:rFonts w:ascii="Arial" w:hAnsi="Arial" w:cs="Arial"/>
          <w:sz w:val="20"/>
          <w:szCs w:val="20"/>
        </w:rPr>
        <w:t>Ejercer por sí o por medio de las unidades administrativas previstas en el Reglamento Interior, el presupuesto de egresos del Instituto, bajo la supervisión del</w:t>
      </w:r>
      <w:r w:rsidRPr="00C848AD">
        <w:rPr>
          <w:rFonts w:ascii="Arial" w:hAnsi="Arial" w:cs="Arial"/>
          <w:spacing w:val="-28"/>
          <w:sz w:val="20"/>
          <w:szCs w:val="20"/>
        </w:rPr>
        <w:t xml:space="preserve"> </w:t>
      </w:r>
      <w:r w:rsidRPr="00C848AD">
        <w:rPr>
          <w:rFonts w:ascii="Arial" w:hAnsi="Arial" w:cs="Arial"/>
          <w:sz w:val="20"/>
          <w:szCs w:val="20"/>
        </w:rPr>
        <w:t>Pleno;</w:t>
      </w:r>
    </w:p>
    <w:p w14:paraId="415D504E" w14:textId="77777777" w:rsidR="00643AB1" w:rsidRPr="00C848AD" w:rsidRDefault="00643AB1" w:rsidP="00643AB1">
      <w:pPr>
        <w:pStyle w:val="Prrafodelista"/>
        <w:tabs>
          <w:tab w:val="left" w:pos="555"/>
        </w:tabs>
        <w:rPr>
          <w:rFonts w:ascii="Arial" w:hAnsi="Arial" w:cs="Arial"/>
          <w:sz w:val="20"/>
          <w:szCs w:val="20"/>
        </w:rPr>
      </w:pPr>
    </w:p>
    <w:p w14:paraId="33DE93E2" w14:textId="77777777" w:rsidR="008E1BE5" w:rsidRPr="00C848AD" w:rsidRDefault="008E1BE5" w:rsidP="00C75861">
      <w:pPr>
        <w:pStyle w:val="Prrafodelista"/>
        <w:numPr>
          <w:ilvl w:val="0"/>
          <w:numId w:val="7"/>
        </w:numPr>
        <w:tabs>
          <w:tab w:val="left" w:pos="555"/>
        </w:tabs>
        <w:ind w:left="0" w:firstLine="0"/>
        <w:jc w:val="both"/>
        <w:rPr>
          <w:rFonts w:ascii="Arial" w:hAnsi="Arial" w:cs="Arial"/>
          <w:sz w:val="20"/>
          <w:szCs w:val="20"/>
        </w:rPr>
      </w:pPr>
      <w:r w:rsidRPr="00C848AD">
        <w:rPr>
          <w:rFonts w:ascii="Arial" w:hAnsi="Arial" w:cs="Arial"/>
          <w:sz w:val="20"/>
          <w:szCs w:val="20"/>
        </w:rPr>
        <w:t>Someter</w:t>
      </w:r>
      <w:r w:rsidRPr="00C848AD">
        <w:rPr>
          <w:rFonts w:ascii="Arial" w:hAnsi="Arial" w:cs="Arial"/>
          <w:spacing w:val="-5"/>
          <w:sz w:val="20"/>
          <w:szCs w:val="20"/>
        </w:rPr>
        <w:t xml:space="preserve"> </w:t>
      </w:r>
      <w:r w:rsidRPr="00C848AD">
        <w:rPr>
          <w:rFonts w:ascii="Arial" w:hAnsi="Arial" w:cs="Arial"/>
          <w:sz w:val="20"/>
          <w:szCs w:val="20"/>
        </w:rPr>
        <w:t>a</w:t>
      </w:r>
      <w:r w:rsidRPr="00C848AD">
        <w:rPr>
          <w:rFonts w:ascii="Arial" w:hAnsi="Arial" w:cs="Arial"/>
          <w:spacing w:val="-4"/>
          <w:sz w:val="20"/>
          <w:szCs w:val="20"/>
        </w:rPr>
        <w:t xml:space="preserve"> </w:t>
      </w:r>
      <w:r w:rsidRPr="00C848AD">
        <w:rPr>
          <w:rFonts w:ascii="Arial" w:hAnsi="Arial" w:cs="Arial"/>
          <w:sz w:val="20"/>
          <w:szCs w:val="20"/>
        </w:rPr>
        <w:t>consideración</w:t>
      </w:r>
      <w:r w:rsidRPr="00C848AD">
        <w:rPr>
          <w:rFonts w:ascii="Arial" w:hAnsi="Arial" w:cs="Arial"/>
          <w:spacing w:val="-5"/>
          <w:sz w:val="20"/>
          <w:szCs w:val="20"/>
        </w:rPr>
        <w:t xml:space="preserve"> </w:t>
      </w:r>
      <w:r w:rsidRPr="00C848AD">
        <w:rPr>
          <w:rFonts w:ascii="Arial" w:hAnsi="Arial" w:cs="Arial"/>
          <w:sz w:val="20"/>
          <w:szCs w:val="20"/>
        </w:rPr>
        <w:t>del</w:t>
      </w:r>
      <w:r w:rsidRPr="00C848AD">
        <w:rPr>
          <w:rFonts w:ascii="Arial" w:hAnsi="Arial" w:cs="Arial"/>
          <w:spacing w:val="-4"/>
          <w:sz w:val="20"/>
          <w:szCs w:val="20"/>
        </w:rPr>
        <w:t xml:space="preserve"> </w:t>
      </w:r>
      <w:r w:rsidRPr="00C848AD">
        <w:rPr>
          <w:rFonts w:ascii="Arial" w:hAnsi="Arial" w:cs="Arial"/>
          <w:sz w:val="20"/>
          <w:szCs w:val="20"/>
        </w:rPr>
        <w:t>Pleno</w:t>
      </w:r>
      <w:r w:rsidRPr="00C848AD">
        <w:rPr>
          <w:rFonts w:ascii="Arial" w:hAnsi="Arial" w:cs="Arial"/>
          <w:spacing w:val="-5"/>
          <w:sz w:val="20"/>
          <w:szCs w:val="20"/>
        </w:rPr>
        <w:t xml:space="preserve"> </w:t>
      </w:r>
      <w:r w:rsidRPr="00C848AD">
        <w:rPr>
          <w:rFonts w:ascii="Arial" w:hAnsi="Arial" w:cs="Arial"/>
          <w:sz w:val="20"/>
          <w:szCs w:val="20"/>
        </w:rPr>
        <w:t>cualquier</w:t>
      </w:r>
      <w:r w:rsidRPr="00C848AD">
        <w:rPr>
          <w:rFonts w:ascii="Arial" w:hAnsi="Arial" w:cs="Arial"/>
          <w:spacing w:val="-5"/>
          <w:sz w:val="20"/>
          <w:szCs w:val="20"/>
        </w:rPr>
        <w:t xml:space="preserve"> </w:t>
      </w:r>
      <w:r w:rsidRPr="00C848AD">
        <w:rPr>
          <w:rFonts w:ascii="Arial" w:hAnsi="Arial" w:cs="Arial"/>
          <w:sz w:val="20"/>
          <w:szCs w:val="20"/>
        </w:rPr>
        <w:t>asunto</w:t>
      </w:r>
      <w:r w:rsidRPr="00C848AD">
        <w:rPr>
          <w:rFonts w:ascii="Arial" w:hAnsi="Arial" w:cs="Arial"/>
          <w:spacing w:val="-5"/>
          <w:sz w:val="20"/>
          <w:szCs w:val="20"/>
        </w:rPr>
        <w:t xml:space="preserve"> </w:t>
      </w:r>
      <w:r w:rsidRPr="00C848AD">
        <w:rPr>
          <w:rFonts w:ascii="Arial" w:hAnsi="Arial" w:cs="Arial"/>
          <w:sz w:val="20"/>
          <w:szCs w:val="20"/>
        </w:rPr>
        <w:t>competencia</w:t>
      </w:r>
      <w:r w:rsidRPr="00C848AD">
        <w:rPr>
          <w:rFonts w:ascii="Arial" w:hAnsi="Arial" w:cs="Arial"/>
          <w:spacing w:val="-4"/>
          <w:sz w:val="20"/>
          <w:szCs w:val="20"/>
        </w:rPr>
        <w:t xml:space="preserve"> </w:t>
      </w:r>
      <w:r w:rsidRPr="00C848AD">
        <w:rPr>
          <w:rFonts w:ascii="Arial" w:hAnsi="Arial" w:cs="Arial"/>
          <w:sz w:val="20"/>
          <w:szCs w:val="20"/>
        </w:rPr>
        <w:t>del</w:t>
      </w:r>
      <w:r w:rsidRPr="00C848AD">
        <w:rPr>
          <w:rFonts w:ascii="Arial" w:hAnsi="Arial" w:cs="Arial"/>
          <w:spacing w:val="-4"/>
          <w:sz w:val="20"/>
          <w:szCs w:val="20"/>
        </w:rPr>
        <w:t xml:space="preserve"> </w:t>
      </w:r>
      <w:r w:rsidRPr="00C848AD">
        <w:rPr>
          <w:rFonts w:ascii="Arial" w:hAnsi="Arial" w:cs="Arial"/>
          <w:sz w:val="20"/>
          <w:szCs w:val="20"/>
        </w:rPr>
        <w:t>Instituto;</w:t>
      </w:r>
    </w:p>
    <w:p w14:paraId="7CDC0CE1" w14:textId="77777777" w:rsidR="008E1BE5" w:rsidRPr="00C848AD" w:rsidRDefault="008E1BE5" w:rsidP="00F93710">
      <w:pPr>
        <w:pStyle w:val="Textoindependiente"/>
        <w:ind w:left="0"/>
        <w:jc w:val="both"/>
        <w:rPr>
          <w:rFonts w:cs="Arial"/>
          <w:sz w:val="20"/>
          <w:szCs w:val="20"/>
        </w:rPr>
      </w:pPr>
    </w:p>
    <w:p w14:paraId="20E71464" w14:textId="77777777" w:rsidR="008E1BE5" w:rsidRPr="00C848AD" w:rsidRDefault="008E1BE5" w:rsidP="00C75861">
      <w:pPr>
        <w:pStyle w:val="Prrafodelista"/>
        <w:numPr>
          <w:ilvl w:val="0"/>
          <w:numId w:val="7"/>
        </w:numPr>
        <w:tabs>
          <w:tab w:val="left" w:pos="651"/>
        </w:tabs>
        <w:ind w:left="0" w:firstLine="0"/>
        <w:jc w:val="both"/>
        <w:rPr>
          <w:rFonts w:ascii="Arial" w:hAnsi="Arial" w:cs="Arial"/>
          <w:sz w:val="20"/>
          <w:szCs w:val="20"/>
        </w:rPr>
      </w:pPr>
      <w:r w:rsidRPr="00C848AD">
        <w:rPr>
          <w:rFonts w:ascii="Arial" w:hAnsi="Arial" w:cs="Arial"/>
          <w:sz w:val="20"/>
          <w:szCs w:val="20"/>
        </w:rPr>
        <w:t>Presentar, previo acuerdo del Pleno, las propuestas de reforma a la Ley, y ponerlas a la consideración de la Legislatura del Estado;</w:t>
      </w:r>
      <w:r w:rsidRPr="00C848AD">
        <w:rPr>
          <w:rFonts w:ascii="Arial" w:hAnsi="Arial" w:cs="Arial"/>
          <w:spacing w:val="-10"/>
          <w:sz w:val="20"/>
          <w:szCs w:val="20"/>
        </w:rPr>
        <w:t xml:space="preserve"> </w:t>
      </w:r>
      <w:r w:rsidRPr="00C848AD">
        <w:rPr>
          <w:rFonts w:ascii="Arial" w:hAnsi="Arial" w:cs="Arial"/>
          <w:sz w:val="20"/>
          <w:szCs w:val="20"/>
        </w:rPr>
        <w:t>y</w:t>
      </w:r>
    </w:p>
    <w:p w14:paraId="5C061585" w14:textId="77777777" w:rsidR="00643AB1" w:rsidRPr="00C848AD" w:rsidRDefault="00643AB1" w:rsidP="00643AB1">
      <w:pPr>
        <w:pStyle w:val="Prrafodelista"/>
        <w:tabs>
          <w:tab w:val="left" w:pos="529"/>
        </w:tabs>
        <w:rPr>
          <w:rFonts w:ascii="Arial" w:hAnsi="Arial" w:cs="Arial"/>
          <w:sz w:val="20"/>
          <w:szCs w:val="20"/>
        </w:rPr>
      </w:pPr>
    </w:p>
    <w:p w14:paraId="70747D4F" w14:textId="77777777" w:rsidR="008E1BE5" w:rsidRPr="00C848AD" w:rsidRDefault="008E1BE5" w:rsidP="00C75861">
      <w:pPr>
        <w:pStyle w:val="Prrafodelista"/>
        <w:numPr>
          <w:ilvl w:val="0"/>
          <w:numId w:val="7"/>
        </w:numPr>
        <w:tabs>
          <w:tab w:val="left" w:pos="529"/>
        </w:tabs>
        <w:ind w:left="0" w:firstLine="0"/>
        <w:jc w:val="both"/>
        <w:rPr>
          <w:rFonts w:ascii="Arial" w:hAnsi="Arial" w:cs="Arial"/>
          <w:sz w:val="20"/>
          <w:szCs w:val="20"/>
        </w:rPr>
      </w:pPr>
      <w:r w:rsidRPr="00C848AD">
        <w:rPr>
          <w:rFonts w:ascii="Arial" w:hAnsi="Arial" w:cs="Arial"/>
          <w:sz w:val="20"/>
          <w:szCs w:val="20"/>
        </w:rPr>
        <w:t>Las demás que le confiera la Constitución Local, esta Ley, aquellas que acuerde el Pleno, el Reglamento Interior y demás disposiciones legales y</w:t>
      </w:r>
      <w:r w:rsidRPr="00C848AD">
        <w:rPr>
          <w:rFonts w:ascii="Arial" w:hAnsi="Arial" w:cs="Arial"/>
          <w:spacing w:val="-21"/>
          <w:sz w:val="20"/>
          <w:szCs w:val="20"/>
        </w:rPr>
        <w:t xml:space="preserve"> </w:t>
      </w:r>
      <w:r w:rsidRPr="00C848AD">
        <w:rPr>
          <w:rFonts w:ascii="Arial" w:hAnsi="Arial" w:cs="Arial"/>
          <w:sz w:val="20"/>
          <w:szCs w:val="20"/>
        </w:rPr>
        <w:t>administrativas.</w:t>
      </w:r>
    </w:p>
    <w:p w14:paraId="3FF8326A" w14:textId="77777777" w:rsidR="00643AB1" w:rsidRPr="00C848AD" w:rsidRDefault="00643AB1" w:rsidP="00F93710">
      <w:pPr>
        <w:pStyle w:val="Textoindependiente"/>
        <w:ind w:left="0"/>
        <w:jc w:val="both"/>
        <w:rPr>
          <w:rFonts w:cs="Arial"/>
          <w:sz w:val="20"/>
          <w:szCs w:val="20"/>
        </w:rPr>
      </w:pPr>
    </w:p>
    <w:p w14:paraId="2FB2E9F2" w14:textId="77777777" w:rsidR="008E1BE5" w:rsidRPr="00C848AD" w:rsidRDefault="008E1BE5" w:rsidP="00F93710">
      <w:pPr>
        <w:pStyle w:val="Textoindependiente"/>
        <w:ind w:left="0"/>
        <w:jc w:val="both"/>
        <w:rPr>
          <w:rFonts w:cs="Arial"/>
          <w:sz w:val="20"/>
          <w:szCs w:val="20"/>
        </w:rPr>
      </w:pPr>
      <w:r w:rsidRPr="00C848AD">
        <w:rPr>
          <w:rFonts w:cs="Arial"/>
          <w:sz w:val="20"/>
          <w:szCs w:val="20"/>
        </w:rPr>
        <w:t>La o el Comisionado Presidente presidirá el Pleno. En caso de ausencia, le suplirá el Comisionado de mayor antigüedad y a igualdad de antigüedad, el de mayor edad.</w:t>
      </w:r>
    </w:p>
    <w:p w14:paraId="7DC5AFCB" w14:textId="77777777" w:rsidR="00643AB1" w:rsidRPr="00C848AD" w:rsidRDefault="00643AB1" w:rsidP="00F93710">
      <w:pPr>
        <w:pStyle w:val="Textoindependiente"/>
        <w:ind w:left="0"/>
        <w:jc w:val="both"/>
        <w:rPr>
          <w:rFonts w:cs="Arial"/>
          <w:sz w:val="20"/>
          <w:szCs w:val="20"/>
        </w:rPr>
      </w:pPr>
    </w:p>
    <w:p w14:paraId="23F5F882" w14:textId="77777777" w:rsidR="008E1BE5" w:rsidRPr="00C848AD" w:rsidRDefault="008E1BE5" w:rsidP="00F93710">
      <w:pPr>
        <w:pStyle w:val="Textoindependiente"/>
        <w:ind w:left="0"/>
        <w:jc w:val="both"/>
        <w:rPr>
          <w:rFonts w:cs="Arial"/>
          <w:sz w:val="20"/>
          <w:szCs w:val="20"/>
        </w:rPr>
      </w:pPr>
      <w:r w:rsidRPr="00C848AD">
        <w:rPr>
          <w:rFonts w:cs="Arial"/>
          <w:sz w:val="20"/>
          <w:szCs w:val="20"/>
        </w:rPr>
        <w:t>Las decisiones de los Comisionados se harán constar en actas en las que sólo se asentarán los asuntos a tratar y los acuerdos tomados.</w:t>
      </w:r>
    </w:p>
    <w:p w14:paraId="2E4B4D26" w14:textId="77777777" w:rsidR="00643AB1" w:rsidRPr="00C848AD" w:rsidRDefault="00643AB1" w:rsidP="00F93710">
      <w:pPr>
        <w:pStyle w:val="Textoindependiente"/>
        <w:ind w:left="0"/>
        <w:jc w:val="both"/>
        <w:rPr>
          <w:rFonts w:cs="Arial"/>
          <w:b/>
          <w:sz w:val="20"/>
          <w:szCs w:val="20"/>
        </w:rPr>
      </w:pPr>
    </w:p>
    <w:p w14:paraId="19DB6DF1" w14:textId="186CED16" w:rsidR="008E1BE5" w:rsidRPr="00C848AD" w:rsidRDefault="008E1BE5" w:rsidP="00F93710">
      <w:pPr>
        <w:pStyle w:val="Textoindependiente"/>
        <w:ind w:left="0"/>
        <w:jc w:val="both"/>
        <w:rPr>
          <w:rFonts w:cs="Arial"/>
          <w:sz w:val="20"/>
          <w:szCs w:val="20"/>
        </w:rPr>
      </w:pPr>
      <w:r w:rsidRPr="00C848AD">
        <w:rPr>
          <w:rFonts w:cs="Arial"/>
          <w:b/>
          <w:sz w:val="20"/>
          <w:szCs w:val="20"/>
        </w:rPr>
        <w:t>Artículo 34.</w:t>
      </w:r>
      <w:r w:rsidR="00B0343E">
        <w:rPr>
          <w:rFonts w:cs="Arial"/>
          <w:b/>
          <w:sz w:val="20"/>
          <w:szCs w:val="20"/>
        </w:rPr>
        <w:t>-</w:t>
      </w:r>
      <w:r w:rsidRPr="00C848AD">
        <w:rPr>
          <w:rFonts w:cs="Arial"/>
          <w:b/>
          <w:sz w:val="20"/>
          <w:szCs w:val="20"/>
        </w:rPr>
        <w:t xml:space="preserve"> </w:t>
      </w:r>
      <w:r w:rsidRPr="00C848AD">
        <w:rPr>
          <w:rFonts w:cs="Arial"/>
          <w:sz w:val="20"/>
          <w:szCs w:val="20"/>
        </w:rPr>
        <w:t>Durante su gestión, los Comisionados y la o el Comisionado Presidente no podrán desempeñar ningún otro empleo, cargo o comisión, con excepción de los no remunerados en instituciones docentes, científicas o alguna de beneficencia.</w:t>
      </w:r>
    </w:p>
    <w:p w14:paraId="121586CD" w14:textId="77777777" w:rsidR="008122F3" w:rsidRPr="00C848AD" w:rsidRDefault="008122F3" w:rsidP="00F93710">
      <w:pPr>
        <w:jc w:val="both"/>
        <w:rPr>
          <w:rFonts w:ascii="Arial" w:eastAsia="Arial" w:hAnsi="Arial" w:cs="Arial"/>
          <w:sz w:val="20"/>
          <w:szCs w:val="20"/>
        </w:rPr>
      </w:pPr>
    </w:p>
    <w:p w14:paraId="5EE12E8D" w14:textId="25D0159F" w:rsidR="008E1BE5" w:rsidRPr="00C848AD" w:rsidRDefault="008E1BE5" w:rsidP="00F93710">
      <w:pPr>
        <w:pStyle w:val="Textoindependiente"/>
        <w:ind w:left="0"/>
        <w:jc w:val="both"/>
        <w:rPr>
          <w:rFonts w:cs="Arial"/>
          <w:sz w:val="20"/>
          <w:szCs w:val="20"/>
        </w:rPr>
      </w:pPr>
      <w:r w:rsidRPr="00C848AD">
        <w:rPr>
          <w:rFonts w:cs="Arial"/>
          <w:b/>
          <w:sz w:val="20"/>
          <w:szCs w:val="20"/>
        </w:rPr>
        <w:t>Artículo 35.</w:t>
      </w:r>
      <w:r w:rsidR="00B0343E">
        <w:rPr>
          <w:rFonts w:cs="Arial"/>
          <w:b/>
          <w:sz w:val="20"/>
          <w:szCs w:val="20"/>
        </w:rPr>
        <w:t>-</w:t>
      </w:r>
      <w:r w:rsidRPr="00C848AD">
        <w:rPr>
          <w:rFonts w:cs="Arial"/>
          <w:b/>
          <w:sz w:val="20"/>
          <w:szCs w:val="20"/>
        </w:rPr>
        <w:t xml:space="preserve"> </w:t>
      </w:r>
      <w:r w:rsidRPr="00C848AD">
        <w:rPr>
          <w:rFonts w:cs="Arial"/>
          <w:sz w:val="20"/>
          <w:szCs w:val="20"/>
        </w:rPr>
        <w:t>Los Comisionados y la o el Comisionado Presidente solo podrán ser removidos de su cargo en los términos establecidos en la materia por la Constitución Federal y de la Constitución Local y serán sujetos a juicio político.</w:t>
      </w:r>
    </w:p>
    <w:p w14:paraId="7FC3CD62" w14:textId="77777777" w:rsidR="008E1BE5" w:rsidRPr="00C848AD" w:rsidRDefault="008E1BE5" w:rsidP="00F93710">
      <w:pPr>
        <w:pStyle w:val="Textoindependiente"/>
        <w:ind w:left="0"/>
        <w:jc w:val="both"/>
        <w:rPr>
          <w:rFonts w:cs="Arial"/>
          <w:sz w:val="20"/>
          <w:szCs w:val="20"/>
        </w:rPr>
      </w:pPr>
    </w:p>
    <w:p w14:paraId="15AB139A" w14:textId="3ADA4A2E" w:rsidR="008E1BE5" w:rsidRPr="00C848AD" w:rsidRDefault="008E1BE5" w:rsidP="00F93710">
      <w:pPr>
        <w:pStyle w:val="Textoindependiente"/>
        <w:ind w:left="0"/>
        <w:jc w:val="both"/>
        <w:rPr>
          <w:rFonts w:cs="Arial"/>
          <w:sz w:val="20"/>
          <w:szCs w:val="20"/>
        </w:rPr>
      </w:pPr>
      <w:r w:rsidRPr="00C848AD">
        <w:rPr>
          <w:rFonts w:cs="Arial"/>
          <w:b/>
          <w:sz w:val="20"/>
          <w:szCs w:val="20"/>
        </w:rPr>
        <w:t>Artículo 36.</w:t>
      </w:r>
      <w:r w:rsidR="00B0343E">
        <w:rPr>
          <w:rFonts w:cs="Arial"/>
          <w:b/>
          <w:sz w:val="20"/>
          <w:szCs w:val="20"/>
        </w:rPr>
        <w:t>-</w:t>
      </w:r>
      <w:r w:rsidRPr="00C848AD">
        <w:rPr>
          <w:rFonts w:cs="Arial"/>
          <w:b/>
          <w:sz w:val="20"/>
          <w:szCs w:val="20"/>
        </w:rPr>
        <w:t xml:space="preserve"> </w:t>
      </w:r>
      <w:r w:rsidRPr="00C848AD">
        <w:rPr>
          <w:rFonts w:cs="Arial"/>
          <w:sz w:val="20"/>
          <w:szCs w:val="20"/>
        </w:rPr>
        <w:t>El Instituto tendrá, en el ámbito de su competencia, las atribuciones siguientes:</w:t>
      </w:r>
    </w:p>
    <w:p w14:paraId="5F1BBD1B" w14:textId="77777777" w:rsidR="008E1BE5" w:rsidRPr="00C848AD" w:rsidRDefault="008E1BE5" w:rsidP="00F93710">
      <w:pPr>
        <w:pStyle w:val="Textoindependiente"/>
        <w:ind w:left="0"/>
        <w:jc w:val="both"/>
        <w:rPr>
          <w:rFonts w:cs="Arial"/>
          <w:sz w:val="20"/>
          <w:szCs w:val="20"/>
        </w:rPr>
      </w:pPr>
    </w:p>
    <w:p w14:paraId="46329D8F" w14:textId="77777777" w:rsidR="008E1BE5" w:rsidRPr="00C848AD" w:rsidRDefault="008E1BE5" w:rsidP="00C75861">
      <w:pPr>
        <w:pStyle w:val="Prrafodelista"/>
        <w:numPr>
          <w:ilvl w:val="0"/>
          <w:numId w:val="8"/>
        </w:numPr>
        <w:tabs>
          <w:tab w:val="left" w:pos="264"/>
        </w:tabs>
        <w:ind w:left="0" w:firstLine="0"/>
        <w:jc w:val="both"/>
        <w:rPr>
          <w:rFonts w:ascii="Arial" w:hAnsi="Arial" w:cs="Arial"/>
          <w:sz w:val="20"/>
          <w:szCs w:val="20"/>
        </w:rPr>
      </w:pPr>
      <w:r w:rsidRPr="00C848AD">
        <w:rPr>
          <w:rFonts w:ascii="Arial" w:hAnsi="Arial" w:cs="Arial"/>
          <w:sz w:val="20"/>
          <w:szCs w:val="20"/>
        </w:rPr>
        <w:t>Interpretar los ordenamientos que les resulten aplicables y que deriven de la Constitución Federal, la Constitución Local, la Ley General y esta</w:t>
      </w:r>
      <w:r w:rsidRPr="00C848AD">
        <w:rPr>
          <w:rFonts w:ascii="Arial" w:hAnsi="Arial" w:cs="Arial"/>
          <w:spacing w:val="-9"/>
          <w:sz w:val="20"/>
          <w:szCs w:val="20"/>
        </w:rPr>
        <w:t xml:space="preserve"> </w:t>
      </w:r>
      <w:r w:rsidRPr="00C848AD">
        <w:rPr>
          <w:rFonts w:ascii="Arial" w:hAnsi="Arial" w:cs="Arial"/>
          <w:sz w:val="20"/>
          <w:szCs w:val="20"/>
        </w:rPr>
        <w:t>Ley;</w:t>
      </w:r>
    </w:p>
    <w:p w14:paraId="1ED34E3E" w14:textId="77777777" w:rsidR="008E1BE5" w:rsidRPr="00C848AD" w:rsidRDefault="008E1BE5" w:rsidP="00F93710">
      <w:pPr>
        <w:pStyle w:val="Textoindependiente"/>
        <w:ind w:left="0"/>
        <w:jc w:val="both"/>
        <w:rPr>
          <w:rFonts w:cs="Arial"/>
          <w:sz w:val="20"/>
          <w:szCs w:val="20"/>
        </w:rPr>
      </w:pPr>
    </w:p>
    <w:p w14:paraId="2B6D6B74" w14:textId="77777777" w:rsidR="008E1BE5" w:rsidRPr="00C848AD" w:rsidRDefault="008E1BE5" w:rsidP="00C75861">
      <w:pPr>
        <w:pStyle w:val="Prrafodelista"/>
        <w:numPr>
          <w:ilvl w:val="0"/>
          <w:numId w:val="8"/>
        </w:numPr>
        <w:tabs>
          <w:tab w:val="left" w:pos="325"/>
        </w:tabs>
        <w:ind w:left="0" w:firstLine="0"/>
        <w:jc w:val="both"/>
        <w:rPr>
          <w:rFonts w:ascii="Arial" w:hAnsi="Arial" w:cs="Arial"/>
          <w:sz w:val="20"/>
          <w:szCs w:val="20"/>
        </w:rPr>
      </w:pPr>
      <w:r w:rsidRPr="00C848AD">
        <w:rPr>
          <w:rFonts w:ascii="Arial" w:hAnsi="Arial" w:cs="Arial"/>
          <w:sz w:val="20"/>
          <w:szCs w:val="20"/>
        </w:rPr>
        <w:t>Conocer y resolver los recursos de revisión interpuestos por los particulares en contra de las resoluciones de los sujetos obligados</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ámbito</w:t>
      </w:r>
      <w:r w:rsidRPr="00C848AD">
        <w:rPr>
          <w:rFonts w:ascii="Arial" w:hAnsi="Arial" w:cs="Arial"/>
          <w:spacing w:val="-5"/>
          <w:sz w:val="20"/>
          <w:szCs w:val="20"/>
        </w:rPr>
        <w:t xml:space="preserve"> </w:t>
      </w:r>
      <w:r w:rsidRPr="00C848AD">
        <w:rPr>
          <w:rFonts w:ascii="Arial" w:hAnsi="Arial" w:cs="Arial"/>
          <w:sz w:val="20"/>
          <w:szCs w:val="20"/>
        </w:rPr>
        <w:t>estatal</w:t>
      </w:r>
      <w:r w:rsidRPr="00C848AD">
        <w:rPr>
          <w:rFonts w:ascii="Arial" w:hAnsi="Arial" w:cs="Arial"/>
          <w:spacing w:val="-5"/>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términos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lo</w:t>
      </w:r>
      <w:r w:rsidRPr="00C848AD">
        <w:rPr>
          <w:rFonts w:ascii="Arial" w:hAnsi="Arial" w:cs="Arial"/>
          <w:spacing w:val="-3"/>
          <w:sz w:val="20"/>
          <w:szCs w:val="20"/>
        </w:rPr>
        <w:t xml:space="preserve"> </w:t>
      </w:r>
      <w:r w:rsidRPr="00C848AD">
        <w:rPr>
          <w:rFonts w:ascii="Arial" w:hAnsi="Arial" w:cs="Arial"/>
          <w:sz w:val="20"/>
          <w:szCs w:val="20"/>
        </w:rPr>
        <w:t>dispuesto</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Capítulo</w:t>
      </w:r>
      <w:r w:rsidRPr="00C848AD">
        <w:rPr>
          <w:rFonts w:ascii="Arial" w:hAnsi="Arial" w:cs="Arial"/>
          <w:spacing w:val="-3"/>
          <w:sz w:val="20"/>
          <w:szCs w:val="20"/>
        </w:rPr>
        <w:t xml:space="preserve"> </w:t>
      </w:r>
      <w:r w:rsidRPr="00C848AD">
        <w:rPr>
          <w:rFonts w:ascii="Arial" w:hAnsi="Arial" w:cs="Arial"/>
          <w:sz w:val="20"/>
          <w:szCs w:val="20"/>
        </w:rPr>
        <w:t>I</w:t>
      </w:r>
      <w:r w:rsidRPr="00C848AD">
        <w:rPr>
          <w:rFonts w:ascii="Arial" w:hAnsi="Arial" w:cs="Arial"/>
          <w:spacing w:val="-3"/>
          <w:sz w:val="20"/>
          <w:szCs w:val="20"/>
        </w:rPr>
        <w:t xml:space="preserve"> </w:t>
      </w:r>
      <w:r w:rsidRPr="00C848AD">
        <w:rPr>
          <w:rFonts w:ascii="Arial" w:hAnsi="Arial" w:cs="Arial"/>
          <w:sz w:val="20"/>
          <w:szCs w:val="20"/>
        </w:rPr>
        <w:t>del</w:t>
      </w:r>
      <w:r w:rsidRPr="00C848AD">
        <w:rPr>
          <w:rFonts w:ascii="Arial" w:hAnsi="Arial" w:cs="Arial"/>
          <w:spacing w:val="-3"/>
          <w:sz w:val="20"/>
          <w:szCs w:val="20"/>
        </w:rPr>
        <w:t xml:space="preserve"> </w:t>
      </w:r>
      <w:r w:rsidRPr="00C848AD">
        <w:rPr>
          <w:rFonts w:ascii="Arial" w:hAnsi="Arial" w:cs="Arial"/>
          <w:sz w:val="20"/>
          <w:szCs w:val="20"/>
        </w:rPr>
        <w:t>Título</w:t>
      </w:r>
      <w:r w:rsidRPr="00C848AD">
        <w:rPr>
          <w:rFonts w:ascii="Arial" w:hAnsi="Arial" w:cs="Arial"/>
          <w:spacing w:val="-3"/>
          <w:sz w:val="20"/>
          <w:szCs w:val="20"/>
        </w:rPr>
        <w:t xml:space="preserve"> </w:t>
      </w:r>
      <w:r w:rsidRPr="00C848AD">
        <w:rPr>
          <w:rFonts w:ascii="Arial" w:hAnsi="Arial" w:cs="Arial"/>
          <w:sz w:val="20"/>
          <w:szCs w:val="20"/>
        </w:rPr>
        <w:t>Octavo</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presente</w:t>
      </w:r>
      <w:r w:rsidRPr="00C848AD">
        <w:rPr>
          <w:rFonts w:ascii="Arial" w:hAnsi="Arial" w:cs="Arial"/>
          <w:spacing w:val="-3"/>
          <w:sz w:val="20"/>
          <w:szCs w:val="20"/>
        </w:rPr>
        <w:t xml:space="preserve"> </w:t>
      </w:r>
      <w:r w:rsidRPr="00C848AD">
        <w:rPr>
          <w:rFonts w:ascii="Arial" w:hAnsi="Arial" w:cs="Arial"/>
          <w:sz w:val="20"/>
          <w:szCs w:val="20"/>
        </w:rPr>
        <w:t>Ley;</w:t>
      </w:r>
    </w:p>
    <w:p w14:paraId="1FC00D32" w14:textId="77777777" w:rsidR="008E1BE5" w:rsidRPr="00C848AD" w:rsidRDefault="008E1BE5" w:rsidP="00F93710">
      <w:pPr>
        <w:pStyle w:val="Textoindependiente"/>
        <w:ind w:left="0"/>
        <w:jc w:val="both"/>
        <w:rPr>
          <w:rFonts w:cs="Arial"/>
          <w:sz w:val="20"/>
          <w:szCs w:val="20"/>
        </w:rPr>
      </w:pPr>
    </w:p>
    <w:p w14:paraId="25C6F8A7" w14:textId="77777777" w:rsidR="008E1BE5" w:rsidRPr="00C848AD" w:rsidRDefault="008E1BE5" w:rsidP="00C75861">
      <w:pPr>
        <w:pStyle w:val="Prrafodelista"/>
        <w:numPr>
          <w:ilvl w:val="0"/>
          <w:numId w:val="8"/>
        </w:numPr>
        <w:tabs>
          <w:tab w:val="left" w:pos="407"/>
        </w:tabs>
        <w:ind w:left="0" w:firstLine="0"/>
        <w:jc w:val="both"/>
        <w:rPr>
          <w:rFonts w:ascii="Arial" w:hAnsi="Arial" w:cs="Arial"/>
          <w:sz w:val="20"/>
          <w:szCs w:val="20"/>
        </w:rPr>
      </w:pPr>
      <w:r w:rsidRPr="00C848AD">
        <w:rPr>
          <w:rFonts w:ascii="Arial" w:hAnsi="Arial" w:cs="Arial"/>
          <w:sz w:val="20"/>
          <w:szCs w:val="20"/>
        </w:rPr>
        <w:t>Tramitar, en el ámbito de su competencia, los recursos de inconformidad que interpongan los particulares, en los supuestos previstos en la presente</w:t>
      </w:r>
      <w:r w:rsidRPr="00C848AD">
        <w:rPr>
          <w:rFonts w:ascii="Arial" w:hAnsi="Arial" w:cs="Arial"/>
          <w:spacing w:val="-15"/>
          <w:sz w:val="20"/>
          <w:szCs w:val="20"/>
        </w:rPr>
        <w:t xml:space="preserve"> </w:t>
      </w:r>
      <w:r w:rsidRPr="00C848AD">
        <w:rPr>
          <w:rFonts w:ascii="Arial" w:hAnsi="Arial" w:cs="Arial"/>
          <w:sz w:val="20"/>
          <w:szCs w:val="20"/>
        </w:rPr>
        <w:t>Ley;</w:t>
      </w:r>
    </w:p>
    <w:p w14:paraId="5D3DEF11" w14:textId="77777777" w:rsidR="008E1BE5" w:rsidRPr="00C848AD" w:rsidRDefault="008E1BE5" w:rsidP="00F93710">
      <w:pPr>
        <w:pStyle w:val="Textoindependiente"/>
        <w:ind w:left="0"/>
        <w:jc w:val="both"/>
        <w:rPr>
          <w:rFonts w:cs="Arial"/>
          <w:sz w:val="20"/>
          <w:szCs w:val="20"/>
        </w:rPr>
      </w:pPr>
    </w:p>
    <w:p w14:paraId="2C093532" w14:textId="77777777" w:rsidR="008E1BE5" w:rsidRPr="00C848AD" w:rsidRDefault="008E1BE5" w:rsidP="00C75861">
      <w:pPr>
        <w:pStyle w:val="Prrafodelista"/>
        <w:numPr>
          <w:ilvl w:val="0"/>
          <w:numId w:val="8"/>
        </w:numPr>
        <w:tabs>
          <w:tab w:val="left" w:pos="399"/>
        </w:tabs>
        <w:ind w:left="0" w:firstLine="0"/>
        <w:jc w:val="both"/>
        <w:rPr>
          <w:rFonts w:ascii="Arial" w:hAnsi="Arial" w:cs="Arial"/>
          <w:sz w:val="20"/>
          <w:szCs w:val="20"/>
        </w:rPr>
      </w:pPr>
      <w:r w:rsidRPr="00C848AD">
        <w:rPr>
          <w:rFonts w:ascii="Arial" w:hAnsi="Arial" w:cs="Arial"/>
          <w:sz w:val="20"/>
          <w:szCs w:val="20"/>
        </w:rPr>
        <w:t>Establecer lineamientos y criterios administrativos o por reiteración en materia de acceso a la información pública para todos los sujetos obligados de la Ley y vigilar su</w:t>
      </w:r>
      <w:r w:rsidRPr="00C848AD">
        <w:rPr>
          <w:rFonts w:ascii="Arial" w:hAnsi="Arial" w:cs="Arial"/>
          <w:spacing w:val="-28"/>
          <w:sz w:val="20"/>
          <w:szCs w:val="20"/>
        </w:rPr>
        <w:t xml:space="preserve"> </w:t>
      </w:r>
      <w:r w:rsidRPr="00C848AD">
        <w:rPr>
          <w:rFonts w:ascii="Arial" w:hAnsi="Arial" w:cs="Arial"/>
          <w:sz w:val="20"/>
          <w:szCs w:val="20"/>
        </w:rPr>
        <w:t>cumplimiento;</w:t>
      </w:r>
    </w:p>
    <w:p w14:paraId="784A86B8" w14:textId="77777777" w:rsidR="008E1BE5" w:rsidRPr="00C848AD" w:rsidRDefault="008E1BE5" w:rsidP="00F93710">
      <w:pPr>
        <w:pStyle w:val="Textoindependiente"/>
        <w:ind w:left="0"/>
        <w:jc w:val="both"/>
        <w:rPr>
          <w:rFonts w:cs="Arial"/>
          <w:sz w:val="20"/>
          <w:szCs w:val="20"/>
        </w:rPr>
      </w:pPr>
    </w:p>
    <w:p w14:paraId="5E1F2C97" w14:textId="77777777" w:rsidR="008E1BE5" w:rsidRPr="00C848AD" w:rsidRDefault="008E1BE5" w:rsidP="00C75861">
      <w:pPr>
        <w:pStyle w:val="Prrafodelista"/>
        <w:numPr>
          <w:ilvl w:val="0"/>
          <w:numId w:val="8"/>
        </w:numPr>
        <w:tabs>
          <w:tab w:val="left" w:pos="335"/>
        </w:tabs>
        <w:ind w:left="0" w:firstLine="0"/>
        <w:jc w:val="both"/>
        <w:rPr>
          <w:rFonts w:ascii="Arial" w:hAnsi="Arial" w:cs="Arial"/>
          <w:sz w:val="20"/>
          <w:szCs w:val="20"/>
        </w:rPr>
      </w:pPr>
      <w:r w:rsidRPr="00C848AD">
        <w:rPr>
          <w:rFonts w:ascii="Arial" w:hAnsi="Arial" w:cs="Arial"/>
          <w:sz w:val="20"/>
          <w:szCs w:val="20"/>
        </w:rPr>
        <w:t>Emitir criterios para la clasificación de la información pública y vigilar su</w:t>
      </w:r>
      <w:r w:rsidRPr="00C848AD">
        <w:rPr>
          <w:rFonts w:ascii="Arial" w:hAnsi="Arial" w:cs="Arial"/>
          <w:spacing w:val="-34"/>
          <w:sz w:val="20"/>
          <w:szCs w:val="20"/>
        </w:rPr>
        <w:t xml:space="preserve"> </w:t>
      </w:r>
      <w:r w:rsidRPr="00C848AD">
        <w:rPr>
          <w:rFonts w:ascii="Arial" w:hAnsi="Arial" w:cs="Arial"/>
          <w:sz w:val="20"/>
          <w:szCs w:val="20"/>
        </w:rPr>
        <w:t>cumplimiento;</w:t>
      </w:r>
    </w:p>
    <w:p w14:paraId="6CFE7E7C" w14:textId="77777777" w:rsidR="008E1BE5" w:rsidRPr="00C848AD" w:rsidRDefault="008E1BE5" w:rsidP="00F93710">
      <w:pPr>
        <w:pStyle w:val="Textoindependiente"/>
        <w:ind w:left="0"/>
        <w:jc w:val="both"/>
        <w:rPr>
          <w:rFonts w:cs="Arial"/>
          <w:sz w:val="20"/>
          <w:szCs w:val="20"/>
        </w:rPr>
      </w:pPr>
    </w:p>
    <w:p w14:paraId="7A474EE2" w14:textId="77777777" w:rsidR="008E1BE5" w:rsidRPr="00C848AD" w:rsidRDefault="008E1BE5" w:rsidP="00C75861">
      <w:pPr>
        <w:pStyle w:val="Prrafodelista"/>
        <w:numPr>
          <w:ilvl w:val="0"/>
          <w:numId w:val="8"/>
        </w:numPr>
        <w:tabs>
          <w:tab w:val="left" w:pos="392"/>
        </w:tabs>
        <w:ind w:left="0" w:firstLine="0"/>
        <w:jc w:val="both"/>
        <w:rPr>
          <w:rFonts w:ascii="Arial" w:hAnsi="Arial" w:cs="Arial"/>
          <w:sz w:val="20"/>
          <w:szCs w:val="20"/>
        </w:rPr>
      </w:pPr>
      <w:r w:rsidRPr="00C848AD">
        <w:rPr>
          <w:rFonts w:ascii="Arial" w:hAnsi="Arial" w:cs="Arial"/>
          <w:sz w:val="20"/>
          <w:szCs w:val="20"/>
        </w:rPr>
        <w:t>Solicitar a los sujetos obligados los datos para la integración de su informe anual, incluidas la atención de solicitudes de información presentadas</w:t>
      </w:r>
      <w:r w:rsidRPr="00C848AD">
        <w:rPr>
          <w:rFonts w:ascii="Arial" w:hAnsi="Arial" w:cs="Arial"/>
          <w:spacing w:val="-15"/>
          <w:sz w:val="20"/>
          <w:szCs w:val="20"/>
        </w:rPr>
        <w:t xml:space="preserve"> </w:t>
      </w:r>
      <w:r w:rsidRPr="00C848AD">
        <w:rPr>
          <w:rFonts w:ascii="Arial" w:hAnsi="Arial" w:cs="Arial"/>
          <w:sz w:val="20"/>
          <w:szCs w:val="20"/>
        </w:rPr>
        <w:t>verbalmente;</w:t>
      </w:r>
    </w:p>
    <w:p w14:paraId="1CAA2D6A" w14:textId="77777777" w:rsidR="008E1BE5" w:rsidRPr="00C848AD" w:rsidRDefault="008E1BE5" w:rsidP="00F93710">
      <w:pPr>
        <w:pStyle w:val="Textoindependiente"/>
        <w:ind w:left="0"/>
        <w:jc w:val="both"/>
        <w:rPr>
          <w:rFonts w:cs="Arial"/>
          <w:sz w:val="20"/>
          <w:szCs w:val="20"/>
        </w:rPr>
      </w:pPr>
    </w:p>
    <w:p w14:paraId="479CF1FB" w14:textId="77777777" w:rsidR="008E1BE5" w:rsidRPr="00C848AD" w:rsidRDefault="008E1BE5" w:rsidP="00C75861">
      <w:pPr>
        <w:pStyle w:val="Prrafodelista"/>
        <w:numPr>
          <w:ilvl w:val="0"/>
          <w:numId w:val="8"/>
        </w:numPr>
        <w:tabs>
          <w:tab w:val="left" w:pos="440"/>
        </w:tabs>
        <w:ind w:left="0" w:firstLine="0"/>
        <w:jc w:val="both"/>
        <w:rPr>
          <w:rFonts w:ascii="Arial" w:hAnsi="Arial" w:cs="Arial"/>
          <w:sz w:val="20"/>
          <w:szCs w:val="20"/>
        </w:rPr>
      </w:pPr>
      <w:r w:rsidRPr="00C848AD">
        <w:rPr>
          <w:rFonts w:ascii="Arial" w:hAnsi="Arial" w:cs="Arial"/>
          <w:sz w:val="20"/>
          <w:szCs w:val="20"/>
        </w:rPr>
        <w:t>Capacitar y proporcionar asesoría y apoyo técnico a los sujetos obligados para la elaboración y ejecución de programas de información, así como, en materia de transparencia y acceso a la</w:t>
      </w:r>
      <w:r w:rsidRPr="00C848AD">
        <w:rPr>
          <w:rFonts w:ascii="Arial" w:hAnsi="Arial" w:cs="Arial"/>
          <w:spacing w:val="-34"/>
          <w:sz w:val="20"/>
          <w:szCs w:val="20"/>
        </w:rPr>
        <w:t xml:space="preserve"> </w:t>
      </w:r>
      <w:r w:rsidRPr="00C848AD">
        <w:rPr>
          <w:rFonts w:ascii="Arial" w:hAnsi="Arial" w:cs="Arial"/>
          <w:sz w:val="20"/>
          <w:szCs w:val="20"/>
        </w:rPr>
        <w:t>información;</w:t>
      </w:r>
    </w:p>
    <w:p w14:paraId="6AFC060B" w14:textId="77777777" w:rsidR="008E1BE5" w:rsidRPr="00C848AD" w:rsidRDefault="008E1BE5" w:rsidP="00F93710">
      <w:pPr>
        <w:pStyle w:val="Textoindependiente"/>
        <w:ind w:left="0"/>
        <w:jc w:val="both"/>
        <w:rPr>
          <w:rFonts w:cs="Arial"/>
          <w:sz w:val="20"/>
          <w:szCs w:val="20"/>
        </w:rPr>
      </w:pPr>
    </w:p>
    <w:p w14:paraId="6180C85C" w14:textId="77777777" w:rsidR="008E1BE5" w:rsidRPr="00C848AD" w:rsidRDefault="008E1BE5" w:rsidP="00C75861">
      <w:pPr>
        <w:pStyle w:val="Prrafodelista"/>
        <w:numPr>
          <w:ilvl w:val="0"/>
          <w:numId w:val="8"/>
        </w:numPr>
        <w:tabs>
          <w:tab w:val="left" w:pos="512"/>
        </w:tabs>
        <w:ind w:left="0" w:firstLine="0"/>
        <w:jc w:val="both"/>
        <w:rPr>
          <w:rFonts w:ascii="Arial" w:hAnsi="Arial" w:cs="Arial"/>
          <w:sz w:val="20"/>
          <w:szCs w:val="20"/>
        </w:rPr>
      </w:pPr>
      <w:r w:rsidRPr="00C848AD">
        <w:rPr>
          <w:rFonts w:ascii="Arial" w:hAnsi="Arial" w:cs="Arial"/>
          <w:sz w:val="20"/>
          <w:szCs w:val="20"/>
        </w:rPr>
        <w:t xml:space="preserve">Proporcionar a los sujetos obligados un sitio web dentro de sus ordenadores o servidores, el cual deberá contener cuando menos las obligaciones de transparencia comunes y específicas que correspondan, así como </w:t>
      </w:r>
      <w:r w:rsidRPr="00C848AD">
        <w:rPr>
          <w:rFonts w:ascii="Arial" w:hAnsi="Arial" w:cs="Arial"/>
          <w:sz w:val="20"/>
          <w:szCs w:val="20"/>
        </w:rPr>
        <w:lastRenderedPageBreak/>
        <w:t>cualquier otra información</w:t>
      </w:r>
      <w:r w:rsidRPr="00C848AD">
        <w:rPr>
          <w:rFonts w:ascii="Arial" w:hAnsi="Arial" w:cs="Arial"/>
          <w:spacing w:val="-5"/>
          <w:sz w:val="20"/>
          <w:szCs w:val="20"/>
        </w:rPr>
        <w:t xml:space="preserve"> </w:t>
      </w:r>
      <w:r w:rsidRPr="00C848AD">
        <w:rPr>
          <w:rFonts w:ascii="Arial" w:hAnsi="Arial" w:cs="Arial"/>
          <w:sz w:val="20"/>
          <w:szCs w:val="20"/>
        </w:rPr>
        <w:t>que</w:t>
      </w:r>
      <w:r w:rsidRPr="00C848AD">
        <w:rPr>
          <w:rFonts w:ascii="Arial" w:hAnsi="Arial" w:cs="Arial"/>
          <w:spacing w:val="-5"/>
          <w:sz w:val="20"/>
          <w:szCs w:val="20"/>
        </w:rPr>
        <w:t xml:space="preserve"> </w:t>
      </w:r>
      <w:r w:rsidRPr="00C848AD">
        <w:rPr>
          <w:rFonts w:ascii="Arial" w:hAnsi="Arial" w:cs="Arial"/>
          <w:sz w:val="20"/>
          <w:szCs w:val="20"/>
        </w:rPr>
        <w:t>considere</w:t>
      </w:r>
      <w:r w:rsidRPr="00C848AD">
        <w:rPr>
          <w:rFonts w:ascii="Arial" w:hAnsi="Arial" w:cs="Arial"/>
          <w:spacing w:val="-5"/>
          <w:sz w:val="20"/>
          <w:szCs w:val="20"/>
        </w:rPr>
        <w:t xml:space="preserve"> </w:t>
      </w:r>
      <w:r w:rsidRPr="00C848AD">
        <w:rPr>
          <w:rFonts w:ascii="Arial" w:hAnsi="Arial" w:cs="Arial"/>
          <w:sz w:val="20"/>
          <w:szCs w:val="20"/>
        </w:rPr>
        <w:t>conveniente</w:t>
      </w:r>
      <w:r w:rsidRPr="00C848AD">
        <w:rPr>
          <w:rFonts w:ascii="Arial" w:hAnsi="Arial" w:cs="Arial"/>
          <w:spacing w:val="-5"/>
          <w:sz w:val="20"/>
          <w:szCs w:val="20"/>
        </w:rPr>
        <w:t xml:space="preserve"> </w:t>
      </w:r>
      <w:r w:rsidRPr="00C848AD">
        <w:rPr>
          <w:rFonts w:ascii="Arial" w:hAnsi="Arial" w:cs="Arial"/>
          <w:sz w:val="20"/>
          <w:szCs w:val="20"/>
        </w:rPr>
        <w:t>difundir</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materia</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transparencia</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acceso</w:t>
      </w:r>
      <w:r w:rsidRPr="00C848AD">
        <w:rPr>
          <w:rFonts w:ascii="Arial" w:hAnsi="Arial" w:cs="Arial"/>
          <w:spacing w:val="-5"/>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información;</w:t>
      </w:r>
    </w:p>
    <w:p w14:paraId="24934EB6" w14:textId="77777777" w:rsidR="008E1BE5" w:rsidRPr="00C848AD" w:rsidRDefault="008E1BE5" w:rsidP="00F93710">
      <w:pPr>
        <w:pStyle w:val="Textoindependiente"/>
        <w:ind w:left="0"/>
        <w:jc w:val="both"/>
        <w:rPr>
          <w:rFonts w:cs="Arial"/>
          <w:sz w:val="20"/>
          <w:szCs w:val="20"/>
        </w:rPr>
      </w:pPr>
    </w:p>
    <w:p w14:paraId="423F5510" w14:textId="77777777" w:rsidR="008E1BE5" w:rsidRPr="00C848AD" w:rsidRDefault="008E1BE5" w:rsidP="00C75861">
      <w:pPr>
        <w:pStyle w:val="Prrafodelista"/>
        <w:numPr>
          <w:ilvl w:val="0"/>
          <w:numId w:val="8"/>
        </w:numPr>
        <w:tabs>
          <w:tab w:val="left" w:pos="385"/>
        </w:tabs>
        <w:ind w:left="0" w:firstLine="0"/>
        <w:jc w:val="both"/>
        <w:rPr>
          <w:rFonts w:ascii="Arial" w:hAnsi="Arial" w:cs="Arial"/>
          <w:sz w:val="20"/>
          <w:szCs w:val="20"/>
        </w:rPr>
      </w:pPr>
      <w:r w:rsidRPr="00C848AD">
        <w:rPr>
          <w:rFonts w:ascii="Arial" w:hAnsi="Arial" w:cs="Arial"/>
          <w:sz w:val="20"/>
          <w:szCs w:val="20"/>
        </w:rPr>
        <w:t>Apoyar</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sujetos</w:t>
      </w:r>
      <w:r w:rsidRPr="00C848AD">
        <w:rPr>
          <w:rFonts w:ascii="Arial" w:hAnsi="Arial" w:cs="Arial"/>
          <w:spacing w:val="-2"/>
          <w:sz w:val="20"/>
          <w:szCs w:val="20"/>
        </w:rPr>
        <w:t xml:space="preserve"> </w:t>
      </w:r>
      <w:r w:rsidRPr="00C848AD">
        <w:rPr>
          <w:rFonts w:ascii="Arial" w:hAnsi="Arial" w:cs="Arial"/>
          <w:sz w:val="20"/>
          <w:szCs w:val="20"/>
        </w:rPr>
        <w:t>obligados</w:t>
      </w:r>
      <w:r w:rsidRPr="00C848AD">
        <w:rPr>
          <w:rFonts w:ascii="Arial" w:hAnsi="Arial" w:cs="Arial"/>
          <w:spacing w:val="-4"/>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cumplimiento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obligaciones</w:t>
      </w:r>
      <w:r w:rsidRPr="00C848AD">
        <w:rPr>
          <w:rFonts w:ascii="Arial" w:hAnsi="Arial" w:cs="Arial"/>
          <w:spacing w:val="-2"/>
          <w:sz w:val="20"/>
          <w:szCs w:val="20"/>
        </w:rPr>
        <w:t xml:space="preserve"> </w:t>
      </w:r>
      <w:r w:rsidRPr="00C848AD">
        <w:rPr>
          <w:rFonts w:ascii="Arial" w:hAnsi="Arial" w:cs="Arial"/>
          <w:sz w:val="20"/>
          <w:szCs w:val="20"/>
        </w:rPr>
        <w:t>que</w:t>
      </w:r>
      <w:r w:rsidRPr="00C848AD">
        <w:rPr>
          <w:rFonts w:ascii="Arial" w:hAnsi="Arial" w:cs="Arial"/>
          <w:spacing w:val="-5"/>
          <w:sz w:val="20"/>
          <w:szCs w:val="20"/>
        </w:rPr>
        <w:t xml:space="preserve"> </w:t>
      </w:r>
      <w:r w:rsidRPr="00C848AD">
        <w:rPr>
          <w:rFonts w:ascii="Arial" w:hAnsi="Arial" w:cs="Arial"/>
          <w:sz w:val="20"/>
          <w:szCs w:val="20"/>
        </w:rPr>
        <w:t>les</w:t>
      </w:r>
      <w:r w:rsidRPr="00C848AD">
        <w:rPr>
          <w:rFonts w:ascii="Arial" w:hAnsi="Arial" w:cs="Arial"/>
          <w:spacing w:val="-4"/>
          <w:sz w:val="20"/>
          <w:szCs w:val="20"/>
        </w:rPr>
        <w:t xml:space="preserve"> </w:t>
      </w:r>
      <w:r w:rsidRPr="00C848AD">
        <w:rPr>
          <w:rFonts w:ascii="Arial" w:hAnsi="Arial" w:cs="Arial"/>
          <w:sz w:val="20"/>
          <w:szCs w:val="20"/>
        </w:rPr>
        <w:t>impone</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presente</w:t>
      </w:r>
      <w:r w:rsidRPr="00C848AD">
        <w:rPr>
          <w:rFonts w:ascii="Arial" w:hAnsi="Arial" w:cs="Arial"/>
          <w:spacing w:val="-3"/>
          <w:sz w:val="20"/>
          <w:szCs w:val="20"/>
        </w:rPr>
        <w:t xml:space="preserve"> </w:t>
      </w:r>
      <w:r w:rsidRPr="00C848AD">
        <w:rPr>
          <w:rFonts w:ascii="Arial" w:hAnsi="Arial" w:cs="Arial"/>
          <w:sz w:val="20"/>
          <w:szCs w:val="20"/>
        </w:rPr>
        <w:t>Ley;</w:t>
      </w:r>
    </w:p>
    <w:p w14:paraId="12AF2274" w14:textId="77777777" w:rsidR="008E1BE5" w:rsidRPr="00C848AD" w:rsidRDefault="008E1BE5" w:rsidP="00F93710">
      <w:pPr>
        <w:pStyle w:val="Textoindependiente"/>
        <w:ind w:left="0"/>
        <w:jc w:val="both"/>
        <w:rPr>
          <w:rFonts w:cs="Arial"/>
          <w:sz w:val="20"/>
          <w:szCs w:val="20"/>
        </w:rPr>
      </w:pPr>
    </w:p>
    <w:p w14:paraId="63C9753C" w14:textId="77777777" w:rsidR="008E1BE5" w:rsidRPr="00C848AD" w:rsidRDefault="008E1BE5" w:rsidP="00C75861">
      <w:pPr>
        <w:pStyle w:val="Prrafodelista"/>
        <w:numPr>
          <w:ilvl w:val="0"/>
          <w:numId w:val="8"/>
        </w:numPr>
        <w:tabs>
          <w:tab w:val="left" w:pos="335"/>
        </w:tabs>
        <w:ind w:left="0" w:firstLine="0"/>
        <w:jc w:val="both"/>
        <w:rPr>
          <w:rFonts w:ascii="Arial" w:hAnsi="Arial" w:cs="Arial"/>
          <w:sz w:val="20"/>
          <w:szCs w:val="20"/>
        </w:rPr>
      </w:pPr>
      <w:r w:rsidRPr="00C848AD">
        <w:rPr>
          <w:rFonts w:ascii="Arial" w:hAnsi="Arial" w:cs="Arial"/>
          <w:sz w:val="20"/>
          <w:szCs w:val="20"/>
        </w:rPr>
        <w:t>Hacer</w:t>
      </w:r>
      <w:r w:rsidRPr="00C848AD">
        <w:rPr>
          <w:rFonts w:ascii="Arial" w:hAnsi="Arial" w:cs="Arial"/>
          <w:spacing w:val="-5"/>
          <w:sz w:val="20"/>
          <w:szCs w:val="20"/>
        </w:rPr>
        <w:t xml:space="preserve"> </w:t>
      </w:r>
      <w:r w:rsidRPr="00C848AD">
        <w:rPr>
          <w:rFonts w:ascii="Arial" w:hAnsi="Arial" w:cs="Arial"/>
          <w:sz w:val="20"/>
          <w:szCs w:val="20"/>
        </w:rPr>
        <w:t>del</w:t>
      </w:r>
      <w:r w:rsidRPr="00C848AD">
        <w:rPr>
          <w:rFonts w:ascii="Arial" w:hAnsi="Arial" w:cs="Arial"/>
          <w:spacing w:val="-5"/>
          <w:sz w:val="20"/>
          <w:szCs w:val="20"/>
        </w:rPr>
        <w:t xml:space="preserve"> </w:t>
      </w:r>
      <w:r w:rsidRPr="00C848AD">
        <w:rPr>
          <w:rFonts w:ascii="Arial" w:hAnsi="Arial" w:cs="Arial"/>
          <w:sz w:val="20"/>
          <w:szCs w:val="20"/>
        </w:rPr>
        <w:t>conocimiento</w:t>
      </w:r>
      <w:r w:rsidRPr="00C848AD">
        <w:rPr>
          <w:rFonts w:ascii="Arial" w:hAnsi="Arial" w:cs="Arial"/>
          <w:spacing w:val="-3"/>
          <w:sz w:val="20"/>
          <w:szCs w:val="20"/>
        </w:rPr>
        <w:t xml:space="preserve"> </w:t>
      </w:r>
      <w:r w:rsidRPr="00C848AD">
        <w:rPr>
          <w:rFonts w:ascii="Arial" w:hAnsi="Arial" w:cs="Arial"/>
          <w:sz w:val="20"/>
          <w:szCs w:val="20"/>
        </w:rPr>
        <w:t>del</w:t>
      </w:r>
      <w:r w:rsidRPr="00C848AD">
        <w:rPr>
          <w:rFonts w:ascii="Arial" w:hAnsi="Arial" w:cs="Arial"/>
          <w:spacing w:val="-5"/>
          <w:sz w:val="20"/>
          <w:szCs w:val="20"/>
        </w:rPr>
        <w:t xml:space="preserve"> </w:t>
      </w:r>
      <w:r w:rsidRPr="00C848AD">
        <w:rPr>
          <w:rFonts w:ascii="Arial" w:hAnsi="Arial" w:cs="Arial"/>
          <w:sz w:val="20"/>
          <w:szCs w:val="20"/>
        </w:rPr>
        <w:t>órgano</w:t>
      </w:r>
      <w:r w:rsidRPr="00C848AD">
        <w:rPr>
          <w:rFonts w:ascii="Arial" w:hAnsi="Arial" w:cs="Arial"/>
          <w:spacing w:val="-5"/>
          <w:sz w:val="20"/>
          <w:szCs w:val="20"/>
        </w:rPr>
        <w:t xml:space="preserve"> </w:t>
      </w:r>
      <w:r w:rsidRPr="00C848AD">
        <w:rPr>
          <w:rFonts w:ascii="Arial" w:hAnsi="Arial" w:cs="Arial"/>
          <w:sz w:val="20"/>
          <w:szCs w:val="20"/>
        </w:rPr>
        <w:t>interno</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control</w:t>
      </w:r>
      <w:r w:rsidRPr="00C848AD">
        <w:rPr>
          <w:rFonts w:ascii="Arial" w:hAnsi="Arial" w:cs="Arial"/>
          <w:spacing w:val="-3"/>
          <w:sz w:val="20"/>
          <w:szCs w:val="20"/>
        </w:rPr>
        <w:t xml:space="preserve"> </w:t>
      </w:r>
      <w:r w:rsidRPr="00C848AD">
        <w:rPr>
          <w:rFonts w:ascii="Arial" w:hAnsi="Arial" w:cs="Arial"/>
          <w:sz w:val="20"/>
          <w:szCs w:val="20"/>
        </w:rPr>
        <w:t>o</w:t>
      </w:r>
      <w:r w:rsidRPr="00C848AD">
        <w:rPr>
          <w:rFonts w:ascii="Arial" w:hAnsi="Arial" w:cs="Arial"/>
          <w:spacing w:val="-5"/>
          <w:sz w:val="20"/>
          <w:szCs w:val="20"/>
        </w:rPr>
        <w:t xml:space="preserve"> </w:t>
      </w:r>
      <w:r w:rsidRPr="00C848AD">
        <w:rPr>
          <w:rFonts w:ascii="Arial" w:hAnsi="Arial" w:cs="Arial"/>
          <w:sz w:val="20"/>
          <w:szCs w:val="20"/>
        </w:rPr>
        <w:t>equivalente</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cada</w:t>
      </w:r>
      <w:r w:rsidRPr="00C848AD">
        <w:rPr>
          <w:rFonts w:ascii="Arial" w:hAnsi="Arial" w:cs="Arial"/>
          <w:spacing w:val="-5"/>
          <w:sz w:val="20"/>
          <w:szCs w:val="20"/>
        </w:rPr>
        <w:t xml:space="preserve"> </w:t>
      </w:r>
      <w:r w:rsidRPr="00C848AD">
        <w:rPr>
          <w:rFonts w:ascii="Arial" w:hAnsi="Arial" w:cs="Arial"/>
          <w:sz w:val="20"/>
          <w:szCs w:val="20"/>
        </w:rPr>
        <w:t>sujeto</w:t>
      </w:r>
      <w:r w:rsidRPr="00C848AD">
        <w:rPr>
          <w:rFonts w:ascii="Arial" w:hAnsi="Arial" w:cs="Arial"/>
          <w:spacing w:val="-3"/>
          <w:sz w:val="20"/>
          <w:szCs w:val="20"/>
        </w:rPr>
        <w:t xml:space="preserve"> </w:t>
      </w:r>
      <w:r w:rsidRPr="00C848AD">
        <w:rPr>
          <w:rFonts w:ascii="Arial" w:hAnsi="Arial" w:cs="Arial"/>
          <w:sz w:val="20"/>
          <w:szCs w:val="20"/>
        </w:rPr>
        <w:t>obligado</w:t>
      </w:r>
      <w:r w:rsidRPr="00C848AD">
        <w:rPr>
          <w:rFonts w:ascii="Arial" w:hAnsi="Arial" w:cs="Arial"/>
          <w:spacing w:val="-3"/>
          <w:sz w:val="20"/>
          <w:szCs w:val="20"/>
        </w:rPr>
        <w:t xml:space="preserve"> </w:t>
      </w: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infracciones</w:t>
      </w:r>
      <w:r w:rsidRPr="00C848AD">
        <w:rPr>
          <w:rFonts w:ascii="Arial" w:hAnsi="Arial" w:cs="Arial"/>
          <w:spacing w:val="-4"/>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esta</w:t>
      </w:r>
      <w:r w:rsidRPr="00C848AD">
        <w:rPr>
          <w:rFonts w:ascii="Arial" w:hAnsi="Arial" w:cs="Arial"/>
          <w:spacing w:val="-3"/>
          <w:sz w:val="20"/>
          <w:szCs w:val="20"/>
        </w:rPr>
        <w:t xml:space="preserve"> </w:t>
      </w:r>
      <w:r w:rsidRPr="00C848AD">
        <w:rPr>
          <w:rFonts w:ascii="Arial" w:hAnsi="Arial" w:cs="Arial"/>
          <w:sz w:val="20"/>
          <w:szCs w:val="20"/>
        </w:rPr>
        <w:t>Ley;</w:t>
      </w:r>
    </w:p>
    <w:p w14:paraId="42A3685F" w14:textId="77777777" w:rsidR="008E1BE5" w:rsidRPr="00C848AD" w:rsidRDefault="008E1BE5" w:rsidP="00F93710">
      <w:pPr>
        <w:pStyle w:val="Textoindependiente"/>
        <w:ind w:left="0"/>
        <w:jc w:val="both"/>
        <w:rPr>
          <w:rFonts w:cs="Arial"/>
          <w:sz w:val="20"/>
          <w:szCs w:val="20"/>
        </w:rPr>
      </w:pPr>
    </w:p>
    <w:p w14:paraId="11E7DBBB" w14:textId="77777777" w:rsidR="008E1BE5" w:rsidRPr="00C848AD" w:rsidRDefault="008E1BE5" w:rsidP="00C75861">
      <w:pPr>
        <w:pStyle w:val="Prrafodelista"/>
        <w:numPr>
          <w:ilvl w:val="0"/>
          <w:numId w:val="8"/>
        </w:numPr>
        <w:tabs>
          <w:tab w:val="left" w:pos="385"/>
        </w:tabs>
        <w:ind w:left="0" w:firstLine="0"/>
        <w:jc w:val="both"/>
        <w:rPr>
          <w:rFonts w:ascii="Arial" w:hAnsi="Arial" w:cs="Arial"/>
          <w:sz w:val="20"/>
          <w:szCs w:val="20"/>
        </w:rPr>
      </w:pPr>
      <w:r w:rsidRPr="00C848AD">
        <w:rPr>
          <w:rFonts w:ascii="Arial" w:hAnsi="Arial" w:cs="Arial"/>
          <w:sz w:val="20"/>
          <w:szCs w:val="20"/>
        </w:rPr>
        <w:t>Certificar las competencias de los titulares de las unidades de</w:t>
      </w:r>
      <w:r w:rsidRPr="00C848AD">
        <w:rPr>
          <w:rFonts w:ascii="Arial" w:hAnsi="Arial" w:cs="Arial"/>
          <w:spacing w:val="-31"/>
          <w:sz w:val="20"/>
          <w:szCs w:val="20"/>
        </w:rPr>
        <w:t xml:space="preserve"> </w:t>
      </w:r>
      <w:r w:rsidRPr="00C848AD">
        <w:rPr>
          <w:rFonts w:ascii="Arial" w:hAnsi="Arial" w:cs="Arial"/>
          <w:sz w:val="20"/>
          <w:szCs w:val="20"/>
        </w:rPr>
        <w:t>transparencia;</w:t>
      </w:r>
    </w:p>
    <w:p w14:paraId="06E558E6" w14:textId="77777777" w:rsidR="008E1BE5" w:rsidRPr="00C848AD" w:rsidRDefault="008E1BE5" w:rsidP="00F93710">
      <w:pPr>
        <w:pStyle w:val="Textoindependiente"/>
        <w:ind w:left="0"/>
        <w:jc w:val="both"/>
        <w:rPr>
          <w:rFonts w:cs="Arial"/>
          <w:sz w:val="20"/>
          <w:szCs w:val="20"/>
        </w:rPr>
      </w:pPr>
    </w:p>
    <w:p w14:paraId="2790195E" w14:textId="77777777" w:rsidR="008E1BE5" w:rsidRPr="00C848AD" w:rsidRDefault="008E1BE5" w:rsidP="00C75861">
      <w:pPr>
        <w:pStyle w:val="Prrafodelista"/>
        <w:numPr>
          <w:ilvl w:val="0"/>
          <w:numId w:val="8"/>
        </w:numPr>
        <w:tabs>
          <w:tab w:val="left" w:pos="435"/>
        </w:tabs>
        <w:ind w:left="0" w:firstLine="0"/>
        <w:jc w:val="both"/>
        <w:rPr>
          <w:rFonts w:ascii="Arial" w:hAnsi="Arial" w:cs="Arial"/>
          <w:sz w:val="20"/>
          <w:szCs w:val="20"/>
        </w:rPr>
      </w:pPr>
      <w:r w:rsidRPr="00C848AD">
        <w:rPr>
          <w:rFonts w:ascii="Arial" w:hAnsi="Arial" w:cs="Arial"/>
          <w:sz w:val="20"/>
          <w:szCs w:val="20"/>
        </w:rPr>
        <w:t>Elaborar</w:t>
      </w:r>
      <w:r w:rsidRPr="00C848AD">
        <w:rPr>
          <w:rFonts w:ascii="Arial" w:hAnsi="Arial" w:cs="Arial"/>
          <w:spacing w:val="-3"/>
          <w:sz w:val="20"/>
          <w:szCs w:val="20"/>
        </w:rPr>
        <w:t xml:space="preserve"> </w:t>
      </w:r>
      <w:r w:rsidRPr="00C848AD">
        <w:rPr>
          <w:rFonts w:ascii="Arial" w:hAnsi="Arial" w:cs="Arial"/>
          <w:sz w:val="20"/>
          <w:szCs w:val="20"/>
        </w:rPr>
        <w:t>formatos</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solicitudes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acceso</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información</w:t>
      </w:r>
      <w:r w:rsidRPr="00C848AD">
        <w:rPr>
          <w:rFonts w:ascii="Arial" w:hAnsi="Arial" w:cs="Arial"/>
          <w:spacing w:val="-3"/>
          <w:sz w:val="20"/>
          <w:szCs w:val="20"/>
        </w:rPr>
        <w:t xml:space="preserve"> </w:t>
      </w:r>
      <w:r w:rsidRPr="00C848AD">
        <w:rPr>
          <w:rFonts w:ascii="Arial" w:hAnsi="Arial" w:cs="Arial"/>
          <w:sz w:val="20"/>
          <w:szCs w:val="20"/>
        </w:rPr>
        <w:t>pública</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orientar</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particulares;</w:t>
      </w:r>
    </w:p>
    <w:p w14:paraId="5E29EC42" w14:textId="77777777" w:rsidR="008E1BE5" w:rsidRPr="00C848AD" w:rsidRDefault="008E1BE5" w:rsidP="00F93710">
      <w:pPr>
        <w:pStyle w:val="Textoindependiente"/>
        <w:ind w:left="0"/>
        <w:jc w:val="both"/>
        <w:rPr>
          <w:rFonts w:cs="Arial"/>
          <w:sz w:val="20"/>
          <w:szCs w:val="20"/>
        </w:rPr>
      </w:pPr>
    </w:p>
    <w:p w14:paraId="09599A43" w14:textId="77777777" w:rsidR="008E1BE5" w:rsidRPr="00C848AD" w:rsidRDefault="008E1BE5" w:rsidP="00C75861">
      <w:pPr>
        <w:pStyle w:val="Prrafodelista"/>
        <w:numPr>
          <w:ilvl w:val="0"/>
          <w:numId w:val="8"/>
        </w:numPr>
        <w:tabs>
          <w:tab w:val="left" w:pos="486"/>
        </w:tabs>
        <w:ind w:left="0" w:firstLine="0"/>
        <w:jc w:val="both"/>
        <w:rPr>
          <w:rFonts w:ascii="Arial" w:hAnsi="Arial" w:cs="Arial"/>
          <w:sz w:val="20"/>
          <w:szCs w:val="20"/>
        </w:rPr>
      </w:pPr>
      <w:r w:rsidRPr="00C848AD">
        <w:rPr>
          <w:rFonts w:ascii="Arial" w:hAnsi="Arial" w:cs="Arial"/>
          <w:sz w:val="20"/>
          <w:szCs w:val="20"/>
        </w:rPr>
        <w:t>Coadyuvar</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4"/>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elaboración</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aplicación</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criterios</w:t>
      </w:r>
      <w:r w:rsidRPr="00C848AD">
        <w:rPr>
          <w:rFonts w:ascii="Arial" w:hAnsi="Arial" w:cs="Arial"/>
          <w:spacing w:val="-6"/>
          <w:sz w:val="20"/>
          <w:szCs w:val="20"/>
        </w:rPr>
        <w:t xml:space="preserve"> </w:t>
      </w:r>
      <w:r w:rsidRPr="00C848AD">
        <w:rPr>
          <w:rFonts w:ascii="Arial" w:hAnsi="Arial" w:cs="Arial"/>
          <w:sz w:val="20"/>
          <w:szCs w:val="20"/>
        </w:rPr>
        <w:t>para</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conservación</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archivo</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información</w:t>
      </w:r>
      <w:r w:rsidRPr="00C848AD">
        <w:rPr>
          <w:rFonts w:ascii="Arial" w:hAnsi="Arial" w:cs="Arial"/>
          <w:spacing w:val="-3"/>
          <w:sz w:val="20"/>
          <w:szCs w:val="20"/>
        </w:rPr>
        <w:t xml:space="preserve"> </w:t>
      </w:r>
      <w:r w:rsidRPr="00C848AD">
        <w:rPr>
          <w:rFonts w:ascii="Arial" w:hAnsi="Arial" w:cs="Arial"/>
          <w:sz w:val="20"/>
          <w:szCs w:val="20"/>
        </w:rPr>
        <w:t>pública;</w:t>
      </w:r>
    </w:p>
    <w:p w14:paraId="4D7FC099" w14:textId="77777777" w:rsidR="008E1BE5" w:rsidRPr="00C848AD" w:rsidRDefault="008E1BE5" w:rsidP="00F93710">
      <w:pPr>
        <w:pStyle w:val="Textoindependiente"/>
        <w:ind w:left="0"/>
        <w:jc w:val="both"/>
        <w:rPr>
          <w:rFonts w:cs="Arial"/>
          <w:sz w:val="20"/>
          <w:szCs w:val="20"/>
        </w:rPr>
      </w:pPr>
    </w:p>
    <w:p w14:paraId="390C99A1" w14:textId="77777777" w:rsidR="008E1BE5" w:rsidRPr="00C848AD" w:rsidRDefault="008E1BE5" w:rsidP="00C75861">
      <w:pPr>
        <w:pStyle w:val="Prrafodelista"/>
        <w:numPr>
          <w:ilvl w:val="0"/>
          <w:numId w:val="8"/>
        </w:numPr>
        <w:tabs>
          <w:tab w:val="left" w:pos="575"/>
        </w:tabs>
        <w:ind w:left="0" w:firstLine="0"/>
        <w:jc w:val="both"/>
        <w:rPr>
          <w:rFonts w:ascii="Arial" w:hAnsi="Arial" w:cs="Arial"/>
          <w:sz w:val="20"/>
          <w:szCs w:val="20"/>
        </w:rPr>
      </w:pPr>
      <w:r w:rsidRPr="00C848AD">
        <w:rPr>
          <w:rFonts w:ascii="Arial" w:hAnsi="Arial" w:cs="Arial"/>
          <w:sz w:val="20"/>
          <w:szCs w:val="20"/>
        </w:rPr>
        <w:t>Podrá actuar subsidiariamente para que los municipios den cumplimiento a sus obligaciones en materia de transparencia</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acceso</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información,</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términos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lo</w:t>
      </w:r>
      <w:r w:rsidRPr="00C848AD">
        <w:rPr>
          <w:rFonts w:ascii="Arial" w:hAnsi="Arial" w:cs="Arial"/>
          <w:spacing w:val="-3"/>
          <w:sz w:val="20"/>
          <w:szCs w:val="20"/>
        </w:rPr>
        <w:t xml:space="preserve"> </w:t>
      </w:r>
      <w:r w:rsidRPr="00C848AD">
        <w:rPr>
          <w:rFonts w:ascii="Arial" w:hAnsi="Arial" w:cs="Arial"/>
          <w:sz w:val="20"/>
          <w:szCs w:val="20"/>
        </w:rPr>
        <w:t>señalado</w:t>
      </w:r>
      <w:r w:rsidRPr="00C848AD">
        <w:rPr>
          <w:rFonts w:ascii="Arial" w:hAnsi="Arial" w:cs="Arial"/>
          <w:spacing w:val="-3"/>
          <w:sz w:val="20"/>
          <w:szCs w:val="20"/>
        </w:rPr>
        <w:t xml:space="preserve"> </w:t>
      </w:r>
      <w:r w:rsidRPr="00C848AD">
        <w:rPr>
          <w:rFonts w:ascii="Arial" w:hAnsi="Arial" w:cs="Arial"/>
          <w:sz w:val="20"/>
          <w:szCs w:val="20"/>
        </w:rPr>
        <w:t>por</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Ley</w:t>
      </w:r>
      <w:r w:rsidRPr="00C848AD">
        <w:rPr>
          <w:rFonts w:ascii="Arial" w:hAnsi="Arial" w:cs="Arial"/>
          <w:spacing w:val="-5"/>
          <w:sz w:val="20"/>
          <w:szCs w:val="20"/>
        </w:rPr>
        <w:t xml:space="preserve"> </w:t>
      </w:r>
      <w:r w:rsidRPr="00C848AD">
        <w:rPr>
          <w:rFonts w:ascii="Arial" w:hAnsi="Arial" w:cs="Arial"/>
          <w:sz w:val="20"/>
          <w:szCs w:val="20"/>
        </w:rPr>
        <w:t>General;</w:t>
      </w:r>
    </w:p>
    <w:p w14:paraId="336E8C7B" w14:textId="77777777" w:rsidR="008E1BE5" w:rsidRPr="00C848AD" w:rsidRDefault="008E1BE5" w:rsidP="00F93710">
      <w:pPr>
        <w:pStyle w:val="Textoindependiente"/>
        <w:ind w:left="0"/>
        <w:jc w:val="both"/>
        <w:rPr>
          <w:rFonts w:cs="Arial"/>
          <w:sz w:val="20"/>
          <w:szCs w:val="20"/>
        </w:rPr>
      </w:pPr>
    </w:p>
    <w:p w14:paraId="3310201A" w14:textId="77777777" w:rsidR="008E1BE5" w:rsidRPr="00C848AD" w:rsidRDefault="008E1BE5" w:rsidP="00C75861">
      <w:pPr>
        <w:pStyle w:val="Prrafodelista"/>
        <w:numPr>
          <w:ilvl w:val="0"/>
          <w:numId w:val="8"/>
        </w:numPr>
        <w:tabs>
          <w:tab w:val="left" w:pos="455"/>
        </w:tabs>
        <w:ind w:left="0" w:firstLine="0"/>
        <w:jc w:val="both"/>
        <w:rPr>
          <w:rFonts w:ascii="Arial" w:hAnsi="Arial" w:cs="Arial"/>
          <w:sz w:val="20"/>
          <w:szCs w:val="20"/>
        </w:rPr>
      </w:pPr>
      <w:r w:rsidRPr="00C848AD">
        <w:rPr>
          <w:rFonts w:ascii="Arial" w:hAnsi="Arial" w:cs="Arial"/>
          <w:sz w:val="20"/>
          <w:szCs w:val="20"/>
        </w:rPr>
        <w:t>Realizar y publicar estudios e investigaciones para difundir y ampliar el conocimiento sobre la transparencia y el derecho de acceso a la</w:t>
      </w:r>
      <w:r w:rsidRPr="00C848AD">
        <w:rPr>
          <w:rFonts w:ascii="Arial" w:hAnsi="Arial" w:cs="Arial"/>
          <w:spacing w:val="-9"/>
          <w:sz w:val="20"/>
          <w:szCs w:val="20"/>
        </w:rPr>
        <w:t xml:space="preserve"> </w:t>
      </w:r>
      <w:r w:rsidRPr="00C848AD">
        <w:rPr>
          <w:rFonts w:ascii="Arial" w:hAnsi="Arial" w:cs="Arial"/>
          <w:sz w:val="20"/>
          <w:szCs w:val="20"/>
        </w:rPr>
        <w:t>información;</w:t>
      </w:r>
    </w:p>
    <w:p w14:paraId="0CAC61FC" w14:textId="77777777" w:rsidR="008E1BE5" w:rsidRPr="00C848AD" w:rsidRDefault="008E1BE5" w:rsidP="00F93710">
      <w:pPr>
        <w:pStyle w:val="Textoindependiente"/>
        <w:ind w:left="0"/>
        <w:jc w:val="both"/>
        <w:rPr>
          <w:rFonts w:cs="Arial"/>
          <w:sz w:val="20"/>
          <w:szCs w:val="20"/>
        </w:rPr>
      </w:pPr>
    </w:p>
    <w:p w14:paraId="4C37C089" w14:textId="77777777" w:rsidR="008E1BE5" w:rsidRPr="00C848AD" w:rsidRDefault="008E1BE5" w:rsidP="00C75861">
      <w:pPr>
        <w:pStyle w:val="Prrafodelista"/>
        <w:numPr>
          <w:ilvl w:val="0"/>
          <w:numId w:val="8"/>
        </w:numPr>
        <w:tabs>
          <w:tab w:val="left" w:pos="522"/>
        </w:tabs>
        <w:ind w:left="0" w:firstLine="0"/>
        <w:jc w:val="both"/>
        <w:rPr>
          <w:rFonts w:ascii="Arial" w:hAnsi="Arial" w:cs="Arial"/>
          <w:sz w:val="20"/>
          <w:szCs w:val="20"/>
        </w:rPr>
      </w:pPr>
      <w:r w:rsidRPr="00C848AD">
        <w:rPr>
          <w:rFonts w:ascii="Arial" w:hAnsi="Arial" w:cs="Arial"/>
          <w:sz w:val="20"/>
          <w:szCs w:val="20"/>
        </w:rPr>
        <w:t>Difundir entre los servidores públicos y los particulares los beneficios del manejo público de la información, así como sus responsabilidades en el buen uso y conservación de</w:t>
      </w:r>
      <w:r w:rsidRPr="00C848AD">
        <w:rPr>
          <w:rFonts w:ascii="Arial" w:hAnsi="Arial" w:cs="Arial"/>
          <w:spacing w:val="-27"/>
          <w:sz w:val="20"/>
          <w:szCs w:val="20"/>
        </w:rPr>
        <w:t xml:space="preserve"> </w:t>
      </w:r>
      <w:r w:rsidRPr="00C848AD">
        <w:rPr>
          <w:rFonts w:ascii="Arial" w:hAnsi="Arial" w:cs="Arial"/>
          <w:sz w:val="20"/>
          <w:szCs w:val="20"/>
        </w:rPr>
        <w:t>aquélla;</w:t>
      </w:r>
    </w:p>
    <w:p w14:paraId="11E22642" w14:textId="77777777" w:rsidR="008E1BE5" w:rsidRPr="00C848AD" w:rsidRDefault="008E1BE5" w:rsidP="00F93710">
      <w:pPr>
        <w:pStyle w:val="Textoindependiente"/>
        <w:ind w:left="0"/>
        <w:jc w:val="both"/>
        <w:rPr>
          <w:rFonts w:cs="Arial"/>
          <w:sz w:val="20"/>
          <w:szCs w:val="20"/>
        </w:rPr>
      </w:pPr>
    </w:p>
    <w:p w14:paraId="2BE26754" w14:textId="77777777" w:rsidR="008E1BE5" w:rsidRPr="00C848AD" w:rsidRDefault="008E1BE5" w:rsidP="00C75861">
      <w:pPr>
        <w:pStyle w:val="Prrafodelista"/>
        <w:numPr>
          <w:ilvl w:val="0"/>
          <w:numId w:val="8"/>
        </w:numPr>
        <w:tabs>
          <w:tab w:val="left" w:pos="560"/>
        </w:tabs>
        <w:ind w:left="0" w:firstLine="0"/>
        <w:jc w:val="both"/>
        <w:rPr>
          <w:rFonts w:ascii="Arial" w:hAnsi="Arial" w:cs="Arial"/>
          <w:sz w:val="20"/>
          <w:szCs w:val="20"/>
        </w:rPr>
      </w:pPr>
      <w:r w:rsidRPr="00C848AD">
        <w:rPr>
          <w:rFonts w:ascii="Arial" w:hAnsi="Arial" w:cs="Arial"/>
          <w:sz w:val="20"/>
          <w:szCs w:val="20"/>
        </w:rPr>
        <w:t>Designar, a través de la o el Comisionado Presidente, a los servidores públicos de su adscripción para administrar sus recursos materiales y</w:t>
      </w:r>
      <w:r w:rsidRPr="00C848AD">
        <w:rPr>
          <w:rFonts w:ascii="Arial" w:hAnsi="Arial" w:cs="Arial"/>
          <w:spacing w:val="-15"/>
          <w:sz w:val="20"/>
          <w:szCs w:val="20"/>
        </w:rPr>
        <w:t xml:space="preserve"> </w:t>
      </w:r>
      <w:r w:rsidRPr="00C848AD">
        <w:rPr>
          <w:rFonts w:ascii="Arial" w:hAnsi="Arial" w:cs="Arial"/>
          <w:sz w:val="20"/>
          <w:szCs w:val="20"/>
        </w:rPr>
        <w:t>financieros;</w:t>
      </w:r>
    </w:p>
    <w:p w14:paraId="27A2C195" w14:textId="77777777" w:rsidR="008E1BE5" w:rsidRPr="00C848AD" w:rsidRDefault="008E1BE5" w:rsidP="00F93710">
      <w:pPr>
        <w:pStyle w:val="Textoindependiente"/>
        <w:ind w:left="0"/>
        <w:jc w:val="both"/>
        <w:rPr>
          <w:rFonts w:cs="Arial"/>
          <w:sz w:val="20"/>
          <w:szCs w:val="20"/>
        </w:rPr>
      </w:pPr>
    </w:p>
    <w:p w14:paraId="29E93038" w14:textId="77777777" w:rsidR="008E1BE5" w:rsidRPr="00C848AD" w:rsidRDefault="008E1BE5" w:rsidP="00C75861">
      <w:pPr>
        <w:pStyle w:val="Prrafodelista"/>
        <w:numPr>
          <w:ilvl w:val="0"/>
          <w:numId w:val="8"/>
        </w:numPr>
        <w:tabs>
          <w:tab w:val="left" w:pos="606"/>
        </w:tabs>
        <w:ind w:left="0" w:firstLine="0"/>
        <w:jc w:val="both"/>
        <w:rPr>
          <w:rFonts w:ascii="Arial" w:hAnsi="Arial" w:cs="Arial"/>
          <w:sz w:val="20"/>
          <w:szCs w:val="20"/>
        </w:rPr>
      </w:pPr>
      <w:r w:rsidRPr="00C848AD">
        <w:rPr>
          <w:rFonts w:ascii="Arial" w:hAnsi="Arial" w:cs="Arial"/>
          <w:sz w:val="20"/>
          <w:szCs w:val="20"/>
        </w:rPr>
        <w:t>Elaborar y remitir a la Secretaría de Finanzas su proyecto de presupuesto anual para que sea integrado al proyecto de presupuesto del Gobierno del</w:t>
      </w:r>
      <w:r w:rsidRPr="00C848AD">
        <w:rPr>
          <w:rFonts w:ascii="Arial" w:hAnsi="Arial" w:cs="Arial"/>
          <w:spacing w:val="-17"/>
          <w:sz w:val="20"/>
          <w:szCs w:val="20"/>
        </w:rPr>
        <w:t xml:space="preserve"> </w:t>
      </w:r>
      <w:r w:rsidRPr="00C848AD">
        <w:rPr>
          <w:rFonts w:ascii="Arial" w:hAnsi="Arial" w:cs="Arial"/>
          <w:sz w:val="20"/>
          <w:szCs w:val="20"/>
        </w:rPr>
        <w:t>Estado;</w:t>
      </w:r>
    </w:p>
    <w:p w14:paraId="71EBABEF" w14:textId="77777777" w:rsidR="008E1BE5" w:rsidRPr="00C848AD" w:rsidRDefault="008E1BE5" w:rsidP="00F93710">
      <w:pPr>
        <w:pStyle w:val="Textoindependiente"/>
        <w:ind w:left="0"/>
        <w:jc w:val="both"/>
        <w:rPr>
          <w:rFonts w:cs="Arial"/>
          <w:sz w:val="20"/>
          <w:szCs w:val="20"/>
        </w:rPr>
      </w:pPr>
    </w:p>
    <w:p w14:paraId="792FD69F" w14:textId="77777777" w:rsidR="008E1BE5" w:rsidRPr="00C848AD" w:rsidRDefault="008E1BE5" w:rsidP="00C75861">
      <w:pPr>
        <w:pStyle w:val="Prrafodelista"/>
        <w:numPr>
          <w:ilvl w:val="0"/>
          <w:numId w:val="8"/>
        </w:numPr>
        <w:tabs>
          <w:tab w:val="left" w:pos="505"/>
        </w:tabs>
        <w:ind w:left="0" w:firstLine="0"/>
        <w:jc w:val="both"/>
        <w:rPr>
          <w:rFonts w:ascii="Arial" w:hAnsi="Arial" w:cs="Arial"/>
          <w:sz w:val="20"/>
          <w:szCs w:val="20"/>
        </w:rPr>
      </w:pPr>
      <w:r w:rsidRPr="00C848AD">
        <w:rPr>
          <w:rFonts w:ascii="Arial" w:hAnsi="Arial" w:cs="Arial"/>
          <w:sz w:val="20"/>
          <w:szCs w:val="20"/>
        </w:rPr>
        <w:t>Expedir su Reglamento Interior y demás normas de</w:t>
      </w:r>
      <w:r w:rsidRPr="00C848AD">
        <w:rPr>
          <w:rFonts w:ascii="Arial" w:hAnsi="Arial" w:cs="Arial"/>
          <w:spacing w:val="-26"/>
          <w:sz w:val="20"/>
          <w:szCs w:val="20"/>
        </w:rPr>
        <w:t xml:space="preserve"> </w:t>
      </w:r>
      <w:r w:rsidRPr="00C848AD">
        <w:rPr>
          <w:rFonts w:ascii="Arial" w:hAnsi="Arial" w:cs="Arial"/>
          <w:sz w:val="20"/>
          <w:szCs w:val="20"/>
        </w:rPr>
        <w:t>operación;</w:t>
      </w:r>
    </w:p>
    <w:p w14:paraId="3B499A0F" w14:textId="77777777" w:rsidR="00501BA4" w:rsidRPr="00C848AD" w:rsidRDefault="00501BA4" w:rsidP="00501BA4">
      <w:pPr>
        <w:pStyle w:val="Prrafodelista"/>
        <w:tabs>
          <w:tab w:val="left" w:pos="488"/>
        </w:tabs>
        <w:rPr>
          <w:rFonts w:ascii="Arial" w:hAnsi="Arial" w:cs="Arial"/>
          <w:sz w:val="20"/>
          <w:szCs w:val="20"/>
        </w:rPr>
      </w:pPr>
    </w:p>
    <w:p w14:paraId="11A7F483" w14:textId="77777777" w:rsidR="008E1BE5" w:rsidRPr="00C848AD" w:rsidRDefault="008E1BE5" w:rsidP="00C75861">
      <w:pPr>
        <w:pStyle w:val="Prrafodelista"/>
        <w:numPr>
          <w:ilvl w:val="0"/>
          <w:numId w:val="8"/>
        </w:numPr>
        <w:tabs>
          <w:tab w:val="left" w:pos="488"/>
        </w:tabs>
        <w:ind w:left="0" w:firstLine="0"/>
        <w:jc w:val="both"/>
        <w:rPr>
          <w:rFonts w:ascii="Arial" w:hAnsi="Arial" w:cs="Arial"/>
          <w:sz w:val="20"/>
          <w:szCs w:val="20"/>
        </w:rPr>
      </w:pPr>
      <w:r w:rsidRPr="00C848AD">
        <w:rPr>
          <w:rFonts w:ascii="Arial" w:hAnsi="Arial" w:cs="Arial"/>
          <w:sz w:val="20"/>
          <w:szCs w:val="20"/>
        </w:rPr>
        <w:t>Administrar los recursos humanos, bienes y patrimonio del Instituto, así como determinar y autorizar su estructura orgánica y su</w:t>
      </w:r>
      <w:r w:rsidRPr="00C848AD">
        <w:rPr>
          <w:rFonts w:ascii="Arial" w:hAnsi="Arial" w:cs="Arial"/>
          <w:spacing w:val="-7"/>
          <w:sz w:val="20"/>
          <w:szCs w:val="20"/>
        </w:rPr>
        <w:t xml:space="preserve"> </w:t>
      </w:r>
      <w:r w:rsidRPr="00C848AD">
        <w:rPr>
          <w:rFonts w:ascii="Arial" w:hAnsi="Arial" w:cs="Arial"/>
          <w:sz w:val="20"/>
          <w:szCs w:val="20"/>
        </w:rPr>
        <w:t>personal;</w:t>
      </w:r>
    </w:p>
    <w:p w14:paraId="735C0EDE" w14:textId="77777777" w:rsidR="00501BA4" w:rsidRPr="00C848AD" w:rsidRDefault="00501BA4" w:rsidP="00501BA4">
      <w:pPr>
        <w:pStyle w:val="Prrafodelista"/>
        <w:tabs>
          <w:tab w:val="left" w:pos="546"/>
        </w:tabs>
        <w:rPr>
          <w:rFonts w:ascii="Arial" w:hAnsi="Arial" w:cs="Arial"/>
          <w:sz w:val="20"/>
          <w:szCs w:val="20"/>
        </w:rPr>
      </w:pPr>
    </w:p>
    <w:p w14:paraId="2DB34D37" w14:textId="77777777" w:rsidR="008E1BE5" w:rsidRPr="00C848AD" w:rsidRDefault="008E1BE5" w:rsidP="00C75861">
      <w:pPr>
        <w:pStyle w:val="Prrafodelista"/>
        <w:numPr>
          <w:ilvl w:val="0"/>
          <w:numId w:val="8"/>
        </w:numPr>
        <w:tabs>
          <w:tab w:val="left" w:pos="546"/>
        </w:tabs>
        <w:ind w:left="0" w:firstLine="0"/>
        <w:jc w:val="both"/>
        <w:rPr>
          <w:rFonts w:ascii="Arial" w:hAnsi="Arial" w:cs="Arial"/>
          <w:sz w:val="20"/>
          <w:szCs w:val="20"/>
        </w:rPr>
      </w:pPr>
      <w:r w:rsidRPr="00C848AD">
        <w:rPr>
          <w:rFonts w:ascii="Arial" w:hAnsi="Arial" w:cs="Arial"/>
          <w:sz w:val="20"/>
          <w:szCs w:val="20"/>
        </w:rPr>
        <w:t>Realizar de oficio y a petición de parte, análisis y recomendaciones o en su caso, lineamientos en relación con presuntos incumplimientos a las disposiciones de la Ley, cuando existan elementos suficientes a juicio del</w:t>
      </w:r>
      <w:r w:rsidR="00432C24" w:rsidRPr="00C848AD">
        <w:rPr>
          <w:rFonts w:ascii="Arial" w:hAnsi="Arial" w:cs="Arial"/>
          <w:sz w:val="20"/>
          <w:szCs w:val="20"/>
        </w:rPr>
        <w:t xml:space="preserve"> </w:t>
      </w:r>
      <w:r w:rsidRPr="00C848AD">
        <w:rPr>
          <w:rFonts w:ascii="Arial" w:hAnsi="Arial" w:cs="Arial"/>
          <w:sz w:val="20"/>
          <w:szCs w:val="20"/>
        </w:rPr>
        <w:t>Pleno del Instituto;</w:t>
      </w:r>
    </w:p>
    <w:p w14:paraId="52A6067B" w14:textId="77777777" w:rsidR="00501BA4" w:rsidRPr="00C848AD" w:rsidRDefault="00501BA4" w:rsidP="00501BA4">
      <w:pPr>
        <w:pStyle w:val="Prrafodelista"/>
        <w:tabs>
          <w:tab w:val="left" w:pos="565"/>
        </w:tabs>
        <w:rPr>
          <w:rFonts w:ascii="Arial" w:hAnsi="Arial" w:cs="Arial"/>
          <w:sz w:val="20"/>
          <w:szCs w:val="20"/>
        </w:rPr>
      </w:pPr>
    </w:p>
    <w:p w14:paraId="46536BCF" w14:textId="77777777" w:rsidR="008E1BE5" w:rsidRPr="00C848AD" w:rsidRDefault="008E1BE5" w:rsidP="00C75861">
      <w:pPr>
        <w:pStyle w:val="Prrafodelista"/>
        <w:numPr>
          <w:ilvl w:val="0"/>
          <w:numId w:val="8"/>
        </w:numPr>
        <w:tabs>
          <w:tab w:val="left" w:pos="565"/>
        </w:tabs>
        <w:ind w:left="0" w:firstLine="0"/>
        <w:jc w:val="both"/>
        <w:rPr>
          <w:rFonts w:ascii="Arial" w:hAnsi="Arial" w:cs="Arial"/>
          <w:sz w:val="20"/>
          <w:szCs w:val="20"/>
        </w:rPr>
      </w:pPr>
      <w:r w:rsidRPr="00C848AD">
        <w:rPr>
          <w:rFonts w:ascii="Arial" w:hAnsi="Arial" w:cs="Arial"/>
          <w:sz w:val="20"/>
          <w:szCs w:val="20"/>
        </w:rPr>
        <w:t>Emitir comunicados públicos sobre el incumplimiento de sus resoluciones o por infracciones reiteradas a la Ley, en el ámbito de su</w:t>
      </w:r>
      <w:r w:rsidRPr="00C848AD">
        <w:rPr>
          <w:rFonts w:ascii="Arial" w:hAnsi="Arial" w:cs="Arial"/>
          <w:spacing w:val="-10"/>
          <w:sz w:val="20"/>
          <w:szCs w:val="20"/>
        </w:rPr>
        <w:t xml:space="preserve"> </w:t>
      </w:r>
      <w:r w:rsidRPr="00C848AD">
        <w:rPr>
          <w:rFonts w:ascii="Arial" w:hAnsi="Arial" w:cs="Arial"/>
          <w:sz w:val="20"/>
          <w:szCs w:val="20"/>
        </w:rPr>
        <w:t>competencia;</w:t>
      </w:r>
    </w:p>
    <w:p w14:paraId="095BB6D9" w14:textId="77777777" w:rsidR="008E1BE5" w:rsidRPr="00C848AD" w:rsidRDefault="008E1BE5" w:rsidP="00F93710">
      <w:pPr>
        <w:jc w:val="both"/>
        <w:rPr>
          <w:rFonts w:ascii="Arial" w:eastAsia="Arial" w:hAnsi="Arial" w:cs="Arial"/>
          <w:sz w:val="20"/>
          <w:szCs w:val="20"/>
        </w:rPr>
      </w:pPr>
    </w:p>
    <w:p w14:paraId="1E8263B9" w14:textId="77777777" w:rsidR="008E1BE5" w:rsidRPr="00C848AD" w:rsidRDefault="008E1BE5" w:rsidP="00C75861">
      <w:pPr>
        <w:pStyle w:val="Prrafodelista"/>
        <w:numPr>
          <w:ilvl w:val="0"/>
          <w:numId w:val="8"/>
        </w:numPr>
        <w:tabs>
          <w:tab w:val="left" w:pos="606"/>
        </w:tabs>
        <w:ind w:left="0" w:firstLine="0"/>
        <w:jc w:val="both"/>
        <w:rPr>
          <w:rFonts w:ascii="Arial" w:hAnsi="Arial" w:cs="Arial"/>
          <w:sz w:val="20"/>
          <w:szCs w:val="20"/>
        </w:rPr>
      </w:pPr>
      <w:r w:rsidRPr="00C848AD">
        <w:rPr>
          <w:rFonts w:ascii="Arial" w:hAnsi="Arial" w:cs="Arial"/>
          <w:sz w:val="20"/>
          <w:szCs w:val="20"/>
        </w:rPr>
        <w:t>Ordenar</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sujetos</w:t>
      </w:r>
      <w:r w:rsidRPr="00C848AD">
        <w:rPr>
          <w:rFonts w:ascii="Arial" w:hAnsi="Arial" w:cs="Arial"/>
          <w:spacing w:val="-2"/>
          <w:sz w:val="20"/>
          <w:szCs w:val="20"/>
        </w:rPr>
        <w:t xml:space="preserve"> </w:t>
      </w:r>
      <w:r w:rsidRPr="00C848AD">
        <w:rPr>
          <w:rFonts w:ascii="Arial" w:hAnsi="Arial" w:cs="Arial"/>
          <w:sz w:val="20"/>
          <w:szCs w:val="20"/>
        </w:rPr>
        <w:t>obligados</w:t>
      </w:r>
      <w:r w:rsidRPr="00C848AD">
        <w:rPr>
          <w:rFonts w:ascii="Arial" w:hAnsi="Arial" w:cs="Arial"/>
          <w:spacing w:val="-4"/>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ejecutoría</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entrega</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información</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términos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presente</w:t>
      </w:r>
      <w:r w:rsidRPr="00C848AD">
        <w:rPr>
          <w:rFonts w:ascii="Arial" w:hAnsi="Arial" w:cs="Arial"/>
          <w:spacing w:val="-5"/>
          <w:sz w:val="20"/>
          <w:szCs w:val="20"/>
        </w:rPr>
        <w:t xml:space="preserve"> </w:t>
      </w:r>
      <w:r w:rsidRPr="00C848AD">
        <w:rPr>
          <w:rFonts w:ascii="Arial" w:hAnsi="Arial" w:cs="Arial"/>
          <w:sz w:val="20"/>
          <w:szCs w:val="20"/>
        </w:rPr>
        <w:t>Ley;</w:t>
      </w:r>
    </w:p>
    <w:p w14:paraId="0B386F3A" w14:textId="77777777" w:rsidR="008E1BE5" w:rsidRPr="00C848AD" w:rsidRDefault="008E1BE5" w:rsidP="00F93710">
      <w:pPr>
        <w:pStyle w:val="Textoindependiente"/>
        <w:ind w:left="0"/>
        <w:jc w:val="both"/>
        <w:rPr>
          <w:rFonts w:cs="Arial"/>
          <w:sz w:val="20"/>
          <w:szCs w:val="20"/>
        </w:rPr>
      </w:pPr>
    </w:p>
    <w:p w14:paraId="0F0FAE55" w14:textId="77777777" w:rsidR="008E1BE5" w:rsidRPr="00C848AD" w:rsidRDefault="008E1BE5" w:rsidP="00C75861">
      <w:pPr>
        <w:pStyle w:val="Prrafodelista"/>
        <w:numPr>
          <w:ilvl w:val="0"/>
          <w:numId w:val="8"/>
        </w:numPr>
        <w:tabs>
          <w:tab w:val="left" w:pos="659"/>
        </w:tabs>
        <w:ind w:left="0" w:firstLine="0"/>
        <w:jc w:val="both"/>
        <w:rPr>
          <w:rFonts w:ascii="Arial" w:hAnsi="Arial" w:cs="Arial"/>
          <w:sz w:val="20"/>
          <w:szCs w:val="20"/>
        </w:rPr>
      </w:pPr>
      <w:r w:rsidRPr="00C848AD">
        <w:rPr>
          <w:rFonts w:ascii="Arial" w:hAnsi="Arial" w:cs="Arial"/>
          <w:sz w:val="20"/>
          <w:szCs w:val="20"/>
        </w:rPr>
        <w:t>Revisar los criterios de clasificación, desclasificación y custodia de la información reservada y confidencial en el ámbito de su</w:t>
      </w:r>
      <w:r w:rsidRPr="00C848AD">
        <w:rPr>
          <w:rFonts w:ascii="Arial" w:hAnsi="Arial" w:cs="Arial"/>
          <w:spacing w:val="-10"/>
          <w:sz w:val="20"/>
          <w:szCs w:val="20"/>
        </w:rPr>
        <w:t xml:space="preserve"> </w:t>
      </w:r>
      <w:r w:rsidRPr="00C848AD">
        <w:rPr>
          <w:rFonts w:ascii="Arial" w:hAnsi="Arial" w:cs="Arial"/>
          <w:sz w:val="20"/>
          <w:szCs w:val="20"/>
        </w:rPr>
        <w:t>competencia;</w:t>
      </w:r>
    </w:p>
    <w:p w14:paraId="679FB770" w14:textId="77777777" w:rsidR="008E1BE5" w:rsidRPr="00C848AD" w:rsidRDefault="008E1BE5" w:rsidP="00F93710">
      <w:pPr>
        <w:pStyle w:val="Textoindependiente"/>
        <w:ind w:left="0"/>
        <w:jc w:val="both"/>
        <w:rPr>
          <w:rFonts w:cs="Arial"/>
          <w:sz w:val="20"/>
          <w:szCs w:val="20"/>
        </w:rPr>
      </w:pPr>
    </w:p>
    <w:p w14:paraId="754D253E" w14:textId="77777777" w:rsidR="008E1BE5" w:rsidRPr="00C848AD" w:rsidRDefault="008E1BE5" w:rsidP="00C75861">
      <w:pPr>
        <w:pStyle w:val="Prrafodelista"/>
        <w:numPr>
          <w:ilvl w:val="0"/>
          <w:numId w:val="8"/>
        </w:numPr>
        <w:tabs>
          <w:tab w:val="left" w:pos="589"/>
        </w:tabs>
        <w:ind w:left="0" w:firstLine="0"/>
        <w:jc w:val="both"/>
        <w:rPr>
          <w:rFonts w:ascii="Arial" w:hAnsi="Arial" w:cs="Arial"/>
          <w:sz w:val="20"/>
          <w:szCs w:val="20"/>
        </w:rPr>
      </w:pPr>
      <w:r w:rsidRPr="00C848AD">
        <w:rPr>
          <w:rFonts w:ascii="Arial" w:hAnsi="Arial" w:cs="Arial"/>
          <w:sz w:val="20"/>
          <w:szCs w:val="20"/>
        </w:rPr>
        <w:t>Establecer procedimientos para verificar las acciones realizadas por los sujetos obligados en el cumplimiento de sus obligaciones en términos de la presente</w:t>
      </w:r>
      <w:r w:rsidRPr="00C848AD">
        <w:rPr>
          <w:rFonts w:ascii="Arial" w:hAnsi="Arial" w:cs="Arial"/>
          <w:spacing w:val="-23"/>
          <w:sz w:val="20"/>
          <w:szCs w:val="20"/>
        </w:rPr>
        <w:t xml:space="preserve"> </w:t>
      </w:r>
      <w:r w:rsidRPr="00C848AD">
        <w:rPr>
          <w:rFonts w:ascii="Arial" w:hAnsi="Arial" w:cs="Arial"/>
          <w:sz w:val="20"/>
          <w:szCs w:val="20"/>
        </w:rPr>
        <w:t>Ley;</w:t>
      </w:r>
    </w:p>
    <w:p w14:paraId="2B9AA865" w14:textId="77777777" w:rsidR="008E1BE5" w:rsidRPr="00C848AD" w:rsidRDefault="008E1BE5" w:rsidP="00F93710">
      <w:pPr>
        <w:pStyle w:val="Textoindependiente"/>
        <w:ind w:left="0"/>
        <w:jc w:val="both"/>
        <w:rPr>
          <w:rFonts w:cs="Arial"/>
          <w:sz w:val="20"/>
          <w:szCs w:val="20"/>
        </w:rPr>
      </w:pPr>
    </w:p>
    <w:p w14:paraId="673B01AE" w14:textId="0AE5AB01" w:rsidR="008E1BE5" w:rsidRPr="00C848AD" w:rsidRDefault="00ED3CC7" w:rsidP="00C75861">
      <w:pPr>
        <w:pStyle w:val="Prrafodelista"/>
        <w:numPr>
          <w:ilvl w:val="0"/>
          <w:numId w:val="8"/>
        </w:numPr>
        <w:tabs>
          <w:tab w:val="left" w:pos="625"/>
        </w:tabs>
        <w:ind w:left="0" w:firstLine="0"/>
        <w:jc w:val="both"/>
        <w:rPr>
          <w:rFonts w:ascii="Arial" w:hAnsi="Arial" w:cs="Arial"/>
          <w:sz w:val="20"/>
          <w:szCs w:val="20"/>
        </w:rPr>
      </w:pPr>
      <w:r>
        <w:rPr>
          <w:rFonts w:ascii="Arial" w:hAnsi="Arial" w:cs="Arial"/>
          <w:sz w:val="20"/>
          <w:szCs w:val="20"/>
        </w:rPr>
        <w:t>Derogada.</w:t>
      </w:r>
    </w:p>
    <w:p w14:paraId="5DBC6BFE" w14:textId="77777777" w:rsidR="008E1BE5" w:rsidRPr="00C848AD" w:rsidRDefault="008E1BE5" w:rsidP="00F93710">
      <w:pPr>
        <w:pStyle w:val="Textoindependiente"/>
        <w:ind w:left="0"/>
        <w:jc w:val="both"/>
        <w:rPr>
          <w:rFonts w:cs="Arial"/>
          <w:sz w:val="20"/>
          <w:szCs w:val="20"/>
        </w:rPr>
      </w:pPr>
    </w:p>
    <w:p w14:paraId="2087CBD0" w14:textId="77777777" w:rsidR="008E1BE5" w:rsidRPr="00C848AD" w:rsidRDefault="008E1BE5" w:rsidP="00C75861">
      <w:pPr>
        <w:pStyle w:val="Prrafodelista"/>
        <w:numPr>
          <w:ilvl w:val="0"/>
          <w:numId w:val="8"/>
        </w:numPr>
        <w:tabs>
          <w:tab w:val="left" w:pos="675"/>
        </w:tabs>
        <w:ind w:left="0" w:firstLine="0"/>
        <w:jc w:val="both"/>
        <w:rPr>
          <w:rFonts w:ascii="Arial" w:hAnsi="Arial" w:cs="Arial"/>
          <w:sz w:val="20"/>
          <w:szCs w:val="20"/>
        </w:rPr>
      </w:pPr>
      <w:r w:rsidRPr="00C848AD">
        <w:rPr>
          <w:rFonts w:ascii="Arial" w:hAnsi="Arial" w:cs="Arial"/>
          <w:sz w:val="20"/>
          <w:szCs w:val="20"/>
        </w:rPr>
        <w:t>Imponer las medidas de apremio para asegurar el cumplimiento de sus</w:t>
      </w:r>
      <w:r w:rsidRPr="00C848AD">
        <w:rPr>
          <w:rFonts w:ascii="Arial" w:hAnsi="Arial" w:cs="Arial"/>
          <w:spacing w:val="-34"/>
          <w:sz w:val="20"/>
          <w:szCs w:val="20"/>
        </w:rPr>
        <w:t xml:space="preserve"> </w:t>
      </w:r>
      <w:r w:rsidRPr="00C848AD">
        <w:rPr>
          <w:rFonts w:ascii="Arial" w:hAnsi="Arial" w:cs="Arial"/>
          <w:sz w:val="20"/>
          <w:szCs w:val="20"/>
        </w:rPr>
        <w:t>determinaciones;</w:t>
      </w:r>
    </w:p>
    <w:p w14:paraId="14A2AA8E" w14:textId="77777777" w:rsidR="008E1BE5" w:rsidRPr="00C848AD" w:rsidRDefault="008E1BE5" w:rsidP="00F93710">
      <w:pPr>
        <w:pStyle w:val="Textoindependiente"/>
        <w:ind w:left="0"/>
        <w:jc w:val="both"/>
        <w:rPr>
          <w:rFonts w:cs="Arial"/>
          <w:sz w:val="20"/>
          <w:szCs w:val="20"/>
        </w:rPr>
      </w:pPr>
    </w:p>
    <w:p w14:paraId="3F75C1B5" w14:textId="77777777" w:rsidR="008E1BE5" w:rsidRPr="00C848AD" w:rsidRDefault="008E1BE5" w:rsidP="00C75861">
      <w:pPr>
        <w:pStyle w:val="Prrafodelista"/>
        <w:numPr>
          <w:ilvl w:val="0"/>
          <w:numId w:val="8"/>
        </w:numPr>
        <w:tabs>
          <w:tab w:val="left" w:pos="738"/>
        </w:tabs>
        <w:ind w:left="0" w:firstLine="0"/>
        <w:jc w:val="both"/>
        <w:rPr>
          <w:rFonts w:ascii="Arial" w:hAnsi="Arial" w:cs="Arial"/>
          <w:sz w:val="20"/>
          <w:szCs w:val="20"/>
        </w:rPr>
      </w:pPr>
      <w:r w:rsidRPr="00C848AD">
        <w:rPr>
          <w:rFonts w:ascii="Arial" w:hAnsi="Arial" w:cs="Arial"/>
          <w:sz w:val="20"/>
          <w:szCs w:val="20"/>
        </w:rPr>
        <w:t>Presentar petición fundada al Instituto Nacional, para que conozca de los recursos de revisión que por su interés y trascendencia así lo</w:t>
      </w:r>
      <w:r w:rsidRPr="00C848AD">
        <w:rPr>
          <w:rFonts w:ascii="Arial" w:hAnsi="Arial" w:cs="Arial"/>
          <w:spacing w:val="-13"/>
          <w:sz w:val="20"/>
          <w:szCs w:val="20"/>
        </w:rPr>
        <w:t xml:space="preserve"> </w:t>
      </w:r>
      <w:r w:rsidRPr="00C848AD">
        <w:rPr>
          <w:rFonts w:ascii="Arial" w:hAnsi="Arial" w:cs="Arial"/>
          <w:sz w:val="20"/>
          <w:szCs w:val="20"/>
        </w:rPr>
        <w:t>ameriten;</w:t>
      </w:r>
    </w:p>
    <w:p w14:paraId="23951878" w14:textId="77777777" w:rsidR="008E1BE5" w:rsidRPr="00C848AD" w:rsidRDefault="008E1BE5" w:rsidP="00F93710">
      <w:pPr>
        <w:pStyle w:val="Textoindependiente"/>
        <w:ind w:left="0"/>
        <w:jc w:val="both"/>
        <w:rPr>
          <w:rFonts w:cs="Arial"/>
          <w:sz w:val="20"/>
          <w:szCs w:val="20"/>
        </w:rPr>
      </w:pPr>
    </w:p>
    <w:p w14:paraId="29D873A9" w14:textId="77777777" w:rsidR="008E1BE5" w:rsidRPr="00C848AD" w:rsidRDefault="008E1BE5" w:rsidP="00C75861">
      <w:pPr>
        <w:pStyle w:val="Prrafodelista"/>
        <w:numPr>
          <w:ilvl w:val="0"/>
          <w:numId w:val="8"/>
        </w:numPr>
        <w:tabs>
          <w:tab w:val="left" w:pos="625"/>
        </w:tabs>
        <w:ind w:left="0" w:firstLine="0"/>
        <w:jc w:val="both"/>
        <w:rPr>
          <w:rFonts w:ascii="Arial" w:hAnsi="Arial" w:cs="Arial"/>
          <w:sz w:val="20"/>
          <w:szCs w:val="20"/>
        </w:rPr>
      </w:pPr>
      <w:r w:rsidRPr="00C848AD">
        <w:rPr>
          <w:rFonts w:ascii="Arial" w:hAnsi="Arial" w:cs="Arial"/>
          <w:sz w:val="20"/>
          <w:szCs w:val="20"/>
        </w:rPr>
        <w:t>Promover y difundir el ejercicio del derecho de acceso a la</w:t>
      </w:r>
      <w:r w:rsidRPr="00C848AD">
        <w:rPr>
          <w:rFonts w:ascii="Arial" w:hAnsi="Arial" w:cs="Arial"/>
          <w:spacing w:val="-26"/>
          <w:sz w:val="20"/>
          <w:szCs w:val="20"/>
        </w:rPr>
        <w:t xml:space="preserve"> </w:t>
      </w:r>
      <w:r w:rsidRPr="00C848AD">
        <w:rPr>
          <w:rFonts w:ascii="Arial" w:hAnsi="Arial" w:cs="Arial"/>
          <w:sz w:val="20"/>
          <w:szCs w:val="20"/>
        </w:rPr>
        <w:t>información;</w:t>
      </w:r>
    </w:p>
    <w:p w14:paraId="6FD9D97B" w14:textId="77777777" w:rsidR="008E1BE5" w:rsidRPr="00C848AD" w:rsidRDefault="008E1BE5" w:rsidP="00F93710">
      <w:pPr>
        <w:pStyle w:val="Textoindependiente"/>
        <w:ind w:left="0"/>
        <w:jc w:val="both"/>
        <w:rPr>
          <w:rFonts w:cs="Arial"/>
          <w:sz w:val="20"/>
          <w:szCs w:val="20"/>
        </w:rPr>
      </w:pPr>
    </w:p>
    <w:p w14:paraId="137941A4" w14:textId="77777777" w:rsidR="008E1BE5" w:rsidRPr="00C848AD" w:rsidRDefault="008E1BE5" w:rsidP="00C75861">
      <w:pPr>
        <w:pStyle w:val="Prrafodelista"/>
        <w:numPr>
          <w:ilvl w:val="0"/>
          <w:numId w:val="8"/>
        </w:numPr>
        <w:tabs>
          <w:tab w:val="left" w:pos="575"/>
        </w:tabs>
        <w:ind w:left="0" w:firstLine="0"/>
        <w:jc w:val="both"/>
        <w:rPr>
          <w:rFonts w:ascii="Arial" w:hAnsi="Arial" w:cs="Arial"/>
          <w:sz w:val="20"/>
          <w:szCs w:val="20"/>
        </w:rPr>
      </w:pPr>
      <w:r w:rsidRPr="00C848AD">
        <w:rPr>
          <w:rFonts w:ascii="Arial" w:hAnsi="Arial" w:cs="Arial"/>
          <w:sz w:val="20"/>
          <w:szCs w:val="20"/>
        </w:rPr>
        <w:lastRenderedPageBreak/>
        <w:t>Promover la cultura de la transparencia en el sistema</w:t>
      </w:r>
      <w:r w:rsidRPr="00C848AD">
        <w:rPr>
          <w:rFonts w:ascii="Arial" w:hAnsi="Arial" w:cs="Arial"/>
          <w:spacing w:val="-27"/>
          <w:sz w:val="20"/>
          <w:szCs w:val="20"/>
        </w:rPr>
        <w:t xml:space="preserve"> </w:t>
      </w:r>
      <w:r w:rsidRPr="00C848AD">
        <w:rPr>
          <w:rFonts w:ascii="Arial" w:hAnsi="Arial" w:cs="Arial"/>
          <w:sz w:val="20"/>
          <w:szCs w:val="20"/>
        </w:rPr>
        <w:t>educativo;</w:t>
      </w:r>
    </w:p>
    <w:p w14:paraId="2DD7F118" w14:textId="77777777" w:rsidR="008E1BE5" w:rsidRPr="00C848AD" w:rsidRDefault="008E1BE5" w:rsidP="00F93710">
      <w:pPr>
        <w:pStyle w:val="Textoindependiente"/>
        <w:ind w:left="0"/>
        <w:jc w:val="both"/>
        <w:rPr>
          <w:rFonts w:cs="Arial"/>
          <w:sz w:val="20"/>
          <w:szCs w:val="20"/>
        </w:rPr>
      </w:pPr>
    </w:p>
    <w:p w14:paraId="5048E841" w14:textId="77777777" w:rsidR="008E1BE5" w:rsidRPr="00C848AD" w:rsidRDefault="008E1BE5" w:rsidP="00C75861">
      <w:pPr>
        <w:pStyle w:val="Prrafodelista"/>
        <w:numPr>
          <w:ilvl w:val="0"/>
          <w:numId w:val="8"/>
        </w:numPr>
        <w:tabs>
          <w:tab w:val="left" w:pos="625"/>
        </w:tabs>
        <w:ind w:left="0" w:firstLine="0"/>
        <w:jc w:val="both"/>
        <w:rPr>
          <w:rFonts w:ascii="Arial" w:hAnsi="Arial" w:cs="Arial"/>
          <w:sz w:val="20"/>
          <w:szCs w:val="20"/>
        </w:rPr>
      </w:pPr>
      <w:r w:rsidRPr="00C848AD">
        <w:rPr>
          <w:rFonts w:ascii="Arial" w:hAnsi="Arial" w:cs="Arial"/>
          <w:sz w:val="20"/>
          <w:szCs w:val="20"/>
        </w:rPr>
        <w:t>Establecer</w:t>
      </w:r>
      <w:r w:rsidRPr="00C848AD">
        <w:rPr>
          <w:rFonts w:ascii="Arial" w:hAnsi="Arial" w:cs="Arial"/>
          <w:spacing w:val="-4"/>
          <w:sz w:val="20"/>
          <w:szCs w:val="20"/>
        </w:rPr>
        <w:t xml:space="preserve"> </w:t>
      </w:r>
      <w:r w:rsidRPr="00C848AD">
        <w:rPr>
          <w:rFonts w:ascii="Arial" w:hAnsi="Arial" w:cs="Arial"/>
          <w:sz w:val="20"/>
          <w:szCs w:val="20"/>
        </w:rPr>
        <w:t>políticas</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transparencia</w:t>
      </w:r>
      <w:r w:rsidRPr="00C848AD">
        <w:rPr>
          <w:rFonts w:ascii="Arial" w:hAnsi="Arial" w:cs="Arial"/>
          <w:spacing w:val="-6"/>
          <w:sz w:val="20"/>
          <w:szCs w:val="20"/>
        </w:rPr>
        <w:t xml:space="preserve"> </w:t>
      </w:r>
      <w:r w:rsidRPr="00C848AD">
        <w:rPr>
          <w:rFonts w:ascii="Arial" w:hAnsi="Arial" w:cs="Arial"/>
          <w:sz w:val="20"/>
          <w:szCs w:val="20"/>
        </w:rPr>
        <w:t>proactiva</w:t>
      </w:r>
      <w:r w:rsidRPr="00C848AD">
        <w:rPr>
          <w:rFonts w:ascii="Arial" w:hAnsi="Arial" w:cs="Arial"/>
          <w:spacing w:val="-6"/>
          <w:sz w:val="20"/>
          <w:szCs w:val="20"/>
        </w:rPr>
        <w:t xml:space="preserve"> </w:t>
      </w:r>
      <w:r w:rsidRPr="00C848AD">
        <w:rPr>
          <w:rFonts w:ascii="Arial" w:hAnsi="Arial" w:cs="Arial"/>
          <w:sz w:val="20"/>
          <w:szCs w:val="20"/>
        </w:rPr>
        <w:t>atendiendo</w:t>
      </w:r>
      <w:r w:rsidRPr="00C848AD">
        <w:rPr>
          <w:rFonts w:ascii="Arial" w:hAnsi="Arial" w:cs="Arial"/>
          <w:spacing w:val="-6"/>
          <w:sz w:val="20"/>
          <w:szCs w:val="20"/>
        </w:rPr>
        <w:t xml:space="preserve"> </w:t>
      </w:r>
      <w:r w:rsidRPr="00C848AD">
        <w:rPr>
          <w:rFonts w:ascii="Arial" w:hAnsi="Arial" w:cs="Arial"/>
          <w:sz w:val="20"/>
          <w:szCs w:val="20"/>
        </w:rPr>
        <w:t>a</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5"/>
          <w:sz w:val="20"/>
          <w:szCs w:val="20"/>
        </w:rPr>
        <w:t xml:space="preserve"> </w:t>
      </w:r>
      <w:r w:rsidRPr="00C848AD">
        <w:rPr>
          <w:rFonts w:ascii="Arial" w:hAnsi="Arial" w:cs="Arial"/>
          <w:sz w:val="20"/>
          <w:szCs w:val="20"/>
        </w:rPr>
        <w:t>condiciones</w:t>
      </w:r>
      <w:r w:rsidRPr="00C848AD">
        <w:rPr>
          <w:rFonts w:ascii="Arial" w:hAnsi="Arial" w:cs="Arial"/>
          <w:spacing w:val="-3"/>
          <w:sz w:val="20"/>
          <w:szCs w:val="20"/>
        </w:rPr>
        <w:t xml:space="preserve"> </w:t>
      </w:r>
      <w:r w:rsidRPr="00C848AD">
        <w:rPr>
          <w:rFonts w:ascii="Arial" w:hAnsi="Arial" w:cs="Arial"/>
          <w:sz w:val="20"/>
          <w:szCs w:val="20"/>
        </w:rPr>
        <w:t>económicas,</w:t>
      </w:r>
      <w:r w:rsidRPr="00C848AD">
        <w:rPr>
          <w:rFonts w:ascii="Arial" w:hAnsi="Arial" w:cs="Arial"/>
          <w:spacing w:val="-6"/>
          <w:sz w:val="20"/>
          <w:szCs w:val="20"/>
        </w:rPr>
        <w:t xml:space="preserve"> </w:t>
      </w:r>
      <w:r w:rsidRPr="00C848AD">
        <w:rPr>
          <w:rFonts w:ascii="Arial" w:hAnsi="Arial" w:cs="Arial"/>
          <w:sz w:val="20"/>
          <w:szCs w:val="20"/>
        </w:rPr>
        <w:t>sociales</w:t>
      </w:r>
      <w:r w:rsidRPr="00C848AD">
        <w:rPr>
          <w:rFonts w:ascii="Arial" w:hAnsi="Arial" w:cs="Arial"/>
          <w:spacing w:val="-6"/>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culturales;</w:t>
      </w:r>
    </w:p>
    <w:p w14:paraId="1802EAD8" w14:textId="77777777" w:rsidR="008E1BE5" w:rsidRPr="00C848AD" w:rsidRDefault="008E1BE5" w:rsidP="00F93710">
      <w:pPr>
        <w:pStyle w:val="Textoindependiente"/>
        <w:ind w:left="0"/>
        <w:jc w:val="both"/>
        <w:rPr>
          <w:rFonts w:cs="Arial"/>
          <w:sz w:val="20"/>
          <w:szCs w:val="20"/>
        </w:rPr>
      </w:pPr>
    </w:p>
    <w:p w14:paraId="42F82328" w14:textId="77777777" w:rsidR="008E1BE5" w:rsidRPr="00C848AD" w:rsidRDefault="008E1BE5" w:rsidP="00C75861">
      <w:pPr>
        <w:pStyle w:val="Prrafodelista"/>
        <w:numPr>
          <w:ilvl w:val="0"/>
          <w:numId w:val="8"/>
        </w:numPr>
        <w:tabs>
          <w:tab w:val="left" w:pos="678"/>
        </w:tabs>
        <w:ind w:left="0" w:firstLine="0"/>
        <w:jc w:val="both"/>
        <w:rPr>
          <w:rFonts w:ascii="Arial" w:hAnsi="Arial" w:cs="Arial"/>
          <w:sz w:val="20"/>
          <w:szCs w:val="20"/>
        </w:rPr>
      </w:pPr>
      <w:r w:rsidRPr="00C848AD">
        <w:rPr>
          <w:rFonts w:ascii="Arial" w:hAnsi="Arial" w:cs="Arial"/>
          <w:sz w:val="20"/>
          <w:szCs w:val="20"/>
        </w:rPr>
        <w:t>Suscribir convenios con los sujetos obligados que propicien la publicación de información en el marco de las políticas de transparencia</w:t>
      </w:r>
      <w:r w:rsidRPr="00C848AD">
        <w:rPr>
          <w:rFonts w:ascii="Arial" w:hAnsi="Arial" w:cs="Arial"/>
          <w:spacing w:val="-9"/>
          <w:sz w:val="20"/>
          <w:szCs w:val="20"/>
        </w:rPr>
        <w:t xml:space="preserve"> </w:t>
      </w:r>
      <w:r w:rsidRPr="00C848AD">
        <w:rPr>
          <w:rFonts w:ascii="Arial" w:hAnsi="Arial" w:cs="Arial"/>
          <w:sz w:val="20"/>
          <w:szCs w:val="20"/>
        </w:rPr>
        <w:t>proactiva;</w:t>
      </w:r>
    </w:p>
    <w:p w14:paraId="44698255" w14:textId="77777777" w:rsidR="008E1BE5" w:rsidRPr="00C848AD" w:rsidRDefault="008E1BE5" w:rsidP="00F93710">
      <w:pPr>
        <w:pStyle w:val="Textoindependiente"/>
        <w:ind w:left="0"/>
        <w:jc w:val="both"/>
        <w:rPr>
          <w:rFonts w:cs="Arial"/>
          <w:sz w:val="20"/>
          <w:szCs w:val="20"/>
        </w:rPr>
      </w:pPr>
    </w:p>
    <w:p w14:paraId="1EB9D7B0" w14:textId="77777777" w:rsidR="008E1BE5" w:rsidRPr="00C848AD" w:rsidRDefault="008E1BE5" w:rsidP="00C75861">
      <w:pPr>
        <w:pStyle w:val="Prrafodelista"/>
        <w:numPr>
          <w:ilvl w:val="0"/>
          <w:numId w:val="8"/>
        </w:numPr>
        <w:tabs>
          <w:tab w:val="left" w:pos="851"/>
        </w:tabs>
        <w:ind w:left="0" w:firstLine="0"/>
        <w:jc w:val="both"/>
        <w:rPr>
          <w:rFonts w:ascii="Arial" w:hAnsi="Arial" w:cs="Arial"/>
          <w:sz w:val="20"/>
          <w:szCs w:val="20"/>
        </w:rPr>
      </w:pPr>
      <w:r w:rsidRPr="00C848AD">
        <w:rPr>
          <w:rFonts w:ascii="Arial" w:hAnsi="Arial" w:cs="Arial"/>
          <w:sz w:val="20"/>
          <w:szCs w:val="20"/>
        </w:rPr>
        <w:t>Suscribir convenios de colaboración con particulares o sectores de la sociedad cuando sus actividades o productos resulten de interés público o relevancia</w:t>
      </w:r>
      <w:r w:rsidRPr="00C848AD">
        <w:rPr>
          <w:rFonts w:ascii="Arial" w:hAnsi="Arial" w:cs="Arial"/>
          <w:spacing w:val="-17"/>
          <w:sz w:val="20"/>
          <w:szCs w:val="20"/>
        </w:rPr>
        <w:t xml:space="preserve"> </w:t>
      </w:r>
      <w:r w:rsidRPr="00C848AD">
        <w:rPr>
          <w:rFonts w:ascii="Arial" w:hAnsi="Arial" w:cs="Arial"/>
          <w:sz w:val="20"/>
          <w:szCs w:val="20"/>
        </w:rPr>
        <w:t>social;</w:t>
      </w:r>
    </w:p>
    <w:p w14:paraId="5A94487D" w14:textId="77777777" w:rsidR="008E1BE5" w:rsidRPr="00C848AD" w:rsidRDefault="008E1BE5" w:rsidP="00F93710">
      <w:pPr>
        <w:pStyle w:val="Textoindependiente"/>
        <w:ind w:left="0"/>
        <w:jc w:val="both"/>
        <w:rPr>
          <w:rFonts w:cs="Arial"/>
          <w:sz w:val="20"/>
          <w:szCs w:val="20"/>
        </w:rPr>
      </w:pPr>
    </w:p>
    <w:p w14:paraId="05ADBD2E" w14:textId="77777777" w:rsidR="008E1BE5" w:rsidRPr="00C848AD" w:rsidRDefault="008E1BE5" w:rsidP="00C75861">
      <w:pPr>
        <w:pStyle w:val="Prrafodelista"/>
        <w:numPr>
          <w:ilvl w:val="0"/>
          <w:numId w:val="8"/>
        </w:numPr>
        <w:tabs>
          <w:tab w:val="left" w:pos="776"/>
        </w:tabs>
        <w:ind w:left="0" w:firstLine="0"/>
        <w:jc w:val="both"/>
        <w:rPr>
          <w:rFonts w:ascii="Arial" w:hAnsi="Arial" w:cs="Arial"/>
          <w:sz w:val="20"/>
          <w:szCs w:val="20"/>
        </w:rPr>
      </w:pPr>
      <w:r w:rsidRPr="00C848AD">
        <w:rPr>
          <w:rFonts w:ascii="Arial" w:hAnsi="Arial" w:cs="Arial"/>
          <w:sz w:val="20"/>
          <w:szCs w:val="20"/>
        </w:rPr>
        <w:t>Suscribir convenios de colaboración con otros organismos garantes para el cumplimiento de sus atribuciones y promover mejores prácticas en la</w:t>
      </w:r>
      <w:r w:rsidRPr="00C848AD">
        <w:rPr>
          <w:rFonts w:ascii="Arial" w:hAnsi="Arial" w:cs="Arial"/>
          <w:spacing w:val="-13"/>
          <w:sz w:val="20"/>
          <w:szCs w:val="20"/>
        </w:rPr>
        <w:t xml:space="preserve"> </w:t>
      </w:r>
      <w:r w:rsidRPr="00C848AD">
        <w:rPr>
          <w:rFonts w:ascii="Arial" w:hAnsi="Arial" w:cs="Arial"/>
          <w:sz w:val="20"/>
          <w:szCs w:val="20"/>
        </w:rPr>
        <w:t>materia;</w:t>
      </w:r>
    </w:p>
    <w:p w14:paraId="753F320C" w14:textId="77777777" w:rsidR="008E1BE5" w:rsidRPr="00C848AD" w:rsidRDefault="008E1BE5" w:rsidP="00F93710">
      <w:pPr>
        <w:pStyle w:val="Textoindependiente"/>
        <w:ind w:left="0"/>
        <w:jc w:val="both"/>
        <w:rPr>
          <w:rFonts w:cs="Arial"/>
          <w:sz w:val="20"/>
          <w:szCs w:val="20"/>
        </w:rPr>
      </w:pPr>
    </w:p>
    <w:p w14:paraId="146FFA3C" w14:textId="77777777" w:rsidR="008E1BE5" w:rsidRPr="00C848AD" w:rsidRDefault="008E1BE5" w:rsidP="00C75861">
      <w:pPr>
        <w:pStyle w:val="Prrafodelista"/>
        <w:numPr>
          <w:ilvl w:val="0"/>
          <w:numId w:val="8"/>
        </w:numPr>
        <w:tabs>
          <w:tab w:val="left" w:pos="695"/>
        </w:tabs>
        <w:ind w:left="0" w:firstLine="0"/>
        <w:jc w:val="both"/>
        <w:rPr>
          <w:rFonts w:ascii="Arial" w:hAnsi="Arial" w:cs="Arial"/>
          <w:sz w:val="20"/>
          <w:szCs w:val="20"/>
        </w:rPr>
      </w:pPr>
      <w:r w:rsidRPr="00C848AD">
        <w:rPr>
          <w:rFonts w:ascii="Arial" w:hAnsi="Arial" w:cs="Arial"/>
          <w:sz w:val="20"/>
          <w:szCs w:val="20"/>
        </w:rPr>
        <w:t>Eliminar</w:t>
      </w:r>
      <w:r w:rsidRPr="00C848AD">
        <w:rPr>
          <w:rFonts w:ascii="Arial" w:hAnsi="Arial" w:cs="Arial"/>
          <w:spacing w:val="-5"/>
          <w:sz w:val="20"/>
          <w:szCs w:val="20"/>
        </w:rPr>
        <w:t xml:space="preserve"> </w:t>
      </w:r>
      <w:r w:rsidRPr="00C848AD">
        <w:rPr>
          <w:rFonts w:ascii="Arial" w:hAnsi="Arial" w:cs="Arial"/>
          <w:sz w:val="20"/>
          <w:szCs w:val="20"/>
        </w:rPr>
        <w:t>toda</w:t>
      </w:r>
      <w:r w:rsidRPr="00C848AD">
        <w:rPr>
          <w:rFonts w:ascii="Arial" w:hAnsi="Arial" w:cs="Arial"/>
          <w:spacing w:val="-5"/>
          <w:sz w:val="20"/>
          <w:szCs w:val="20"/>
        </w:rPr>
        <w:t xml:space="preserve"> </w:t>
      </w:r>
      <w:r w:rsidRPr="00C848AD">
        <w:rPr>
          <w:rFonts w:ascii="Arial" w:hAnsi="Arial" w:cs="Arial"/>
          <w:sz w:val="20"/>
          <w:szCs w:val="20"/>
        </w:rPr>
        <w:t>forma</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discriminación</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ejercicio</w:t>
      </w:r>
      <w:r w:rsidRPr="00C848AD">
        <w:rPr>
          <w:rFonts w:ascii="Arial" w:hAnsi="Arial" w:cs="Arial"/>
          <w:spacing w:val="-5"/>
          <w:sz w:val="20"/>
          <w:szCs w:val="20"/>
        </w:rPr>
        <w:t xml:space="preserve"> </w:t>
      </w:r>
      <w:r w:rsidRPr="00C848AD">
        <w:rPr>
          <w:rFonts w:ascii="Arial" w:hAnsi="Arial" w:cs="Arial"/>
          <w:sz w:val="20"/>
          <w:szCs w:val="20"/>
        </w:rPr>
        <w:t>del</w:t>
      </w:r>
      <w:r w:rsidRPr="00C848AD">
        <w:rPr>
          <w:rFonts w:ascii="Arial" w:hAnsi="Arial" w:cs="Arial"/>
          <w:spacing w:val="-3"/>
          <w:sz w:val="20"/>
          <w:szCs w:val="20"/>
        </w:rPr>
        <w:t xml:space="preserve"> </w:t>
      </w:r>
      <w:r w:rsidRPr="00C848AD">
        <w:rPr>
          <w:rFonts w:ascii="Arial" w:hAnsi="Arial" w:cs="Arial"/>
          <w:sz w:val="20"/>
          <w:szCs w:val="20"/>
        </w:rPr>
        <w:t>derecho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acceso</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2"/>
          <w:sz w:val="20"/>
          <w:szCs w:val="20"/>
        </w:rPr>
        <w:t xml:space="preserve"> </w:t>
      </w:r>
      <w:r w:rsidRPr="00C848AD">
        <w:rPr>
          <w:rFonts w:ascii="Arial" w:hAnsi="Arial" w:cs="Arial"/>
          <w:sz w:val="20"/>
          <w:szCs w:val="20"/>
        </w:rPr>
        <w:t>información;</w:t>
      </w:r>
    </w:p>
    <w:p w14:paraId="26DF9DA6" w14:textId="77777777" w:rsidR="008E1BE5" w:rsidRPr="00C848AD" w:rsidRDefault="008E1BE5" w:rsidP="00F93710">
      <w:pPr>
        <w:pStyle w:val="Textoindependiente"/>
        <w:ind w:left="0"/>
        <w:jc w:val="both"/>
        <w:rPr>
          <w:rFonts w:cs="Arial"/>
          <w:sz w:val="20"/>
          <w:szCs w:val="20"/>
        </w:rPr>
      </w:pPr>
    </w:p>
    <w:p w14:paraId="6BAFB894" w14:textId="77777777" w:rsidR="008E1BE5" w:rsidRPr="00C848AD" w:rsidRDefault="008E1BE5" w:rsidP="00C75861">
      <w:pPr>
        <w:pStyle w:val="Prrafodelista"/>
        <w:numPr>
          <w:ilvl w:val="0"/>
          <w:numId w:val="8"/>
        </w:numPr>
        <w:tabs>
          <w:tab w:val="left" w:pos="750"/>
        </w:tabs>
        <w:ind w:left="0" w:firstLine="0"/>
        <w:jc w:val="both"/>
        <w:rPr>
          <w:rFonts w:ascii="Arial" w:hAnsi="Arial" w:cs="Arial"/>
          <w:sz w:val="20"/>
          <w:szCs w:val="20"/>
        </w:rPr>
      </w:pPr>
      <w:r w:rsidRPr="00C848AD">
        <w:rPr>
          <w:rFonts w:ascii="Arial" w:hAnsi="Arial" w:cs="Arial"/>
          <w:sz w:val="20"/>
          <w:szCs w:val="20"/>
        </w:rPr>
        <w:t xml:space="preserve">Coordinarse con las autoridades competentes para </w:t>
      </w:r>
      <w:proofErr w:type="gramStart"/>
      <w:r w:rsidRPr="00C848AD">
        <w:rPr>
          <w:rFonts w:ascii="Arial" w:hAnsi="Arial" w:cs="Arial"/>
          <w:sz w:val="20"/>
          <w:szCs w:val="20"/>
        </w:rPr>
        <w:t>que</w:t>
      </w:r>
      <w:proofErr w:type="gramEnd"/>
      <w:r w:rsidRPr="00C848AD">
        <w:rPr>
          <w:rFonts w:ascii="Arial" w:hAnsi="Arial" w:cs="Arial"/>
          <w:sz w:val="20"/>
          <w:szCs w:val="20"/>
        </w:rPr>
        <w:t xml:space="preserve"> en los procedimientos de acceso a la información, así como en los medios de impugnación, se contemple contar con la información necesaria en lenguas indígenas y formatos accesibles, para que sean sustanciados y atendidos en la misma lengua y en su caso, se promuevan los ajustes razonables necesarios si se tratara de personas con</w:t>
      </w:r>
      <w:r w:rsidRPr="00C848AD">
        <w:rPr>
          <w:rFonts w:ascii="Arial" w:hAnsi="Arial" w:cs="Arial"/>
          <w:spacing w:val="-24"/>
          <w:sz w:val="20"/>
          <w:szCs w:val="20"/>
        </w:rPr>
        <w:t xml:space="preserve"> </w:t>
      </w:r>
      <w:r w:rsidRPr="00C848AD">
        <w:rPr>
          <w:rFonts w:ascii="Arial" w:hAnsi="Arial" w:cs="Arial"/>
          <w:sz w:val="20"/>
          <w:szCs w:val="20"/>
        </w:rPr>
        <w:t>discapacidad;</w:t>
      </w:r>
    </w:p>
    <w:p w14:paraId="4F48E659" w14:textId="77777777" w:rsidR="008E1BE5" w:rsidRPr="00C848AD" w:rsidRDefault="008E1BE5" w:rsidP="00F93710">
      <w:pPr>
        <w:pStyle w:val="Textoindependiente"/>
        <w:ind w:left="0"/>
        <w:jc w:val="both"/>
        <w:rPr>
          <w:rFonts w:cs="Arial"/>
          <w:sz w:val="20"/>
          <w:szCs w:val="20"/>
        </w:rPr>
      </w:pPr>
    </w:p>
    <w:p w14:paraId="3AB9C36B" w14:textId="77777777" w:rsidR="008E1BE5" w:rsidRPr="00C848AD" w:rsidRDefault="008E1BE5" w:rsidP="00C75861">
      <w:pPr>
        <w:pStyle w:val="Prrafodelista"/>
        <w:numPr>
          <w:ilvl w:val="0"/>
          <w:numId w:val="8"/>
        </w:numPr>
        <w:tabs>
          <w:tab w:val="left" w:pos="865"/>
        </w:tabs>
        <w:ind w:left="0" w:firstLine="0"/>
        <w:jc w:val="both"/>
        <w:rPr>
          <w:rFonts w:ascii="Arial" w:hAnsi="Arial" w:cs="Arial"/>
          <w:sz w:val="20"/>
          <w:szCs w:val="20"/>
        </w:rPr>
      </w:pPr>
      <w:r w:rsidRPr="00C848AD">
        <w:rPr>
          <w:rFonts w:ascii="Arial" w:hAnsi="Arial" w:cs="Arial"/>
          <w:sz w:val="20"/>
          <w:szCs w:val="20"/>
        </w:rPr>
        <w:t>Garantizar condiciones de accesibilidad para que los grupos vulnerables puedan ejercer, en igualdad de circunstancias, su derecho de acceso a la</w:t>
      </w:r>
      <w:r w:rsidRPr="00C848AD">
        <w:rPr>
          <w:rFonts w:ascii="Arial" w:hAnsi="Arial" w:cs="Arial"/>
          <w:spacing w:val="-23"/>
          <w:sz w:val="20"/>
          <w:szCs w:val="20"/>
        </w:rPr>
        <w:t xml:space="preserve"> </w:t>
      </w:r>
      <w:r w:rsidRPr="00C848AD">
        <w:rPr>
          <w:rFonts w:ascii="Arial" w:hAnsi="Arial" w:cs="Arial"/>
          <w:sz w:val="20"/>
          <w:szCs w:val="20"/>
        </w:rPr>
        <w:t>información;</w:t>
      </w:r>
    </w:p>
    <w:p w14:paraId="038AA69B" w14:textId="77777777" w:rsidR="008E1BE5" w:rsidRPr="00C848AD" w:rsidRDefault="008E1BE5" w:rsidP="00F93710">
      <w:pPr>
        <w:pStyle w:val="Textoindependiente"/>
        <w:ind w:left="0"/>
        <w:jc w:val="both"/>
        <w:rPr>
          <w:rFonts w:cs="Arial"/>
          <w:sz w:val="20"/>
          <w:szCs w:val="20"/>
        </w:rPr>
      </w:pPr>
    </w:p>
    <w:p w14:paraId="79264DC4" w14:textId="77777777" w:rsidR="008E1BE5" w:rsidRPr="00C848AD" w:rsidRDefault="008E1BE5" w:rsidP="00C75861">
      <w:pPr>
        <w:pStyle w:val="Prrafodelista"/>
        <w:numPr>
          <w:ilvl w:val="0"/>
          <w:numId w:val="8"/>
        </w:numPr>
        <w:tabs>
          <w:tab w:val="left" w:pos="889"/>
        </w:tabs>
        <w:ind w:left="0" w:firstLine="0"/>
        <w:jc w:val="both"/>
        <w:rPr>
          <w:rFonts w:ascii="Arial" w:hAnsi="Arial" w:cs="Arial"/>
          <w:sz w:val="20"/>
          <w:szCs w:val="20"/>
        </w:rPr>
      </w:pPr>
      <w:r w:rsidRPr="00C848AD">
        <w:rPr>
          <w:rFonts w:ascii="Arial" w:hAnsi="Arial" w:cs="Arial"/>
          <w:sz w:val="20"/>
          <w:szCs w:val="20"/>
        </w:rPr>
        <w:t>Hacer del conocimiento de la instancia competente la probable responsabilidad por el incumplimiento de las obligaciones previstas en la presente Ley y en las demás disposiciones</w:t>
      </w:r>
      <w:r w:rsidRPr="00C848AD">
        <w:rPr>
          <w:rFonts w:ascii="Arial" w:hAnsi="Arial" w:cs="Arial"/>
          <w:spacing w:val="-33"/>
          <w:sz w:val="20"/>
          <w:szCs w:val="20"/>
        </w:rPr>
        <w:t xml:space="preserve"> </w:t>
      </w:r>
      <w:r w:rsidRPr="00C848AD">
        <w:rPr>
          <w:rFonts w:ascii="Arial" w:hAnsi="Arial" w:cs="Arial"/>
          <w:sz w:val="20"/>
          <w:szCs w:val="20"/>
        </w:rPr>
        <w:t>aplicables;</w:t>
      </w:r>
    </w:p>
    <w:p w14:paraId="4D8240A7" w14:textId="77777777" w:rsidR="008E1BE5" w:rsidRPr="00C848AD" w:rsidRDefault="008E1BE5" w:rsidP="00F93710">
      <w:pPr>
        <w:pStyle w:val="Textoindependiente"/>
        <w:ind w:left="0"/>
        <w:jc w:val="both"/>
        <w:rPr>
          <w:rFonts w:cs="Arial"/>
          <w:sz w:val="20"/>
          <w:szCs w:val="20"/>
        </w:rPr>
      </w:pPr>
    </w:p>
    <w:p w14:paraId="18F7289A" w14:textId="77777777" w:rsidR="008E1BE5" w:rsidRPr="00C848AD" w:rsidRDefault="008E1BE5" w:rsidP="00C75861">
      <w:pPr>
        <w:pStyle w:val="Prrafodelista"/>
        <w:numPr>
          <w:ilvl w:val="0"/>
          <w:numId w:val="8"/>
        </w:numPr>
        <w:tabs>
          <w:tab w:val="left" w:pos="769"/>
        </w:tabs>
        <w:ind w:left="0" w:firstLine="0"/>
        <w:jc w:val="both"/>
        <w:rPr>
          <w:rFonts w:ascii="Arial" w:hAnsi="Arial" w:cs="Arial"/>
          <w:sz w:val="20"/>
          <w:szCs w:val="20"/>
        </w:rPr>
      </w:pPr>
      <w:r w:rsidRPr="00C848AD">
        <w:rPr>
          <w:rFonts w:ascii="Arial" w:hAnsi="Arial" w:cs="Arial"/>
          <w:sz w:val="20"/>
          <w:szCs w:val="20"/>
        </w:rPr>
        <w:t>Determinar y ejecutar según corresponda las sanciones por el incumplimiento a las disposiciones de la presente</w:t>
      </w:r>
      <w:r w:rsidR="00432C24" w:rsidRPr="00C848AD">
        <w:rPr>
          <w:rFonts w:ascii="Arial" w:hAnsi="Arial" w:cs="Arial"/>
          <w:sz w:val="20"/>
          <w:szCs w:val="20"/>
        </w:rPr>
        <w:t xml:space="preserve"> </w:t>
      </w:r>
      <w:r w:rsidRPr="00C848AD">
        <w:rPr>
          <w:rFonts w:ascii="Arial" w:hAnsi="Arial" w:cs="Arial"/>
          <w:sz w:val="20"/>
          <w:szCs w:val="20"/>
        </w:rPr>
        <w:t>Ley;</w:t>
      </w:r>
    </w:p>
    <w:p w14:paraId="5CDD5EEE" w14:textId="77777777" w:rsidR="008E1BE5" w:rsidRPr="00C848AD" w:rsidRDefault="008E1BE5" w:rsidP="00F93710">
      <w:pPr>
        <w:pStyle w:val="Textoindependiente"/>
        <w:ind w:left="0"/>
        <w:jc w:val="both"/>
        <w:rPr>
          <w:rFonts w:cs="Arial"/>
          <w:sz w:val="20"/>
          <w:szCs w:val="20"/>
        </w:rPr>
      </w:pPr>
    </w:p>
    <w:p w14:paraId="338FB923" w14:textId="77777777" w:rsidR="008E1BE5" w:rsidRPr="00C848AD" w:rsidRDefault="008E1BE5" w:rsidP="00F93710">
      <w:pPr>
        <w:pStyle w:val="Textoindependiente"/>
        <w:ind w:left="0"/>
        <w:jc w:val="both"/>
        <w:rPr>
          <w:rFonts w:cs="Arial"/>
          <w:sz w:val="20"/>
          <w:szCs w:val="20"/>
        </w:rPr>
      </w:pPr>
      <w:r w:rsidRPr="00C848AD">
        <w:rPr>
          <w:rFonts w:cs="Arial"/>
          <w:b/>
          <w:sz w:val="20"/>
          <w:szCs w:val="20"/>
        </w:rPr>
        <w:t xml:space="preserve">XL. </w:t>
      </w:r>
      <w:r w:rsidRPr="00C848AD">
        <w:rPr>
          <w:rFonts w:cs="Arial"/>
          <w:sz w:val="20"/>
          <w:szCs w:val="20"/>
        </w:rPr>
        <w:t>Promover la participación y colaboración con organismos internacionales, en el análisis y mejores prácticas en materia de acceso a la información pública;</w:t>
      </w:r>
    </w:p>
    <w:p w14:paraId="2BBE440A" w14:textId="77777777" w:rsidR="008E1BE5" w:rsidRPr="00C848AD" w:rsidRDefault="008E1BE5" w:rsidP="00F93710">
      <w:pPr>
        <w:pStyle w:val="Textoindependiente"/>
        <w:ind w:left="0"/>
        <w:jc w:val="both"/>
        <w:rPr>
          <w:rFonts w:cs="Arial"/>
          <w:sz w:val="20"/>
          <w:szCs w:val="20"/>
        </w:rPr>
      </w:pPr>
    </w:p>
    <w:p w14:paraId="3D4502AF" w14:textId="77777777" w:rsidR="008E1BE5" w:rsidRPr="00C848AD" w:rsidRDefault="008E1BE5" w:rsidP="00F93710">
      <w:pPr>
        <w:pStyle w:val="Textoindependiente"/>
        <w:ind w:left="0"/>
        <w:jc w:val="both"/>
        <w:rPr>
          <w:rFonts w:cs="Arial"/>
          <w:sz w:val="20"/>
          <w:szCs w:val="20"/>
        </w:rPr>
      </w:pPr>
      <w:r w:rsidRPr="00C848AD">
        <w:rPr>
          <w:rFonts w:cs="Arial"/>
          <w:b/>
          <w:sz w:val="20"/>
          <w:szCs w:val="20"/>
        </w:rPr>
        <w:t xml:space="preserve">XLI. </w:t>
      </w:r>
      <w:r w:rsidRPr="00C848AD">
        <w:rPr>
          <w:rFonts w:cs="Arial"/>
          <w:sz w:val="20"/>
          <w:szCs w:val="20"/>
        </w:rPr>
        <w:t>Fomentar los principios de gobierno abierto, la transparencia, la rendición de cuentas, la participación ciudadana, la accesibilidad y la innovación tecnológica;</w:t>
      </w:r>
    </w:p>
    <w:p w14:paraId="1B84BF41" w14:textId="77777777" w:rsidR="008E1BE5" w:rsidRPr="00C848AD" w:rsidRDefault="008E1BE5" w:rsidP="00F93710">
      <w:pPr>
        <w:pStyle w:val="Textoindependiente"/>
        <w:ind w:left="0"/>
        <w:jc w:val="both"/>
        <w:rPr>
          <w:rFonts w:cs="Arial"/>
          <w:sz w:val="20"/>
          <w:szCs w:val="20"/>
        </w:rPr>
      </w:pPr>
    </w:p>
    <w:p w14:paraId="4EA9E59F" w14:textId="77777777" w:rsidR="008E1BE5" w:rsidRPr="00C848AD" w:rsidRDefault="008E1BE5" w:rsidP="00F93710">
      <w:pPr>
        <w:pStyle w:val="Textoindependiente"/>
        <w:ind w:left="0"/>
        <w:jc w:val="both"/>
        <w:rPr>
          <w:rFonts w:cs="Arial"/>
          <w:sz w:val="20"/>
          <w:szCs w:val="20"/>
        </w:rPr>
      </w:pPr>
      <w:r w:rsidRPr="00C848AD">
        <w:rPr>
          <w:rFonts w:cs="Arial"/>
          <w:b/>
          <w:sz w:val="20"/>
          <w:szCs w:val="20"/>
        </w:rPr>
        <w:t xml:space="preserve">XLII. </w:t>
      </w:r>
      <w:r w:rsidRPr="00C848AD">
        <w:rPr>
          <w:rFonts w:cs="Arial"/>
          <w:sz w:val="20"/>
          <w:szCs w:val="20"/>
        </w:rPr>
        <w:t>Emitir recomendaciones a los sujetos obligados para diseñar, implementar y evaluar acciones de apertura gubernamental que permitan orientar las políticas internas en la materia;</w:t>
      </w:r>
    </w:p>
    <w:p w14:paraId="66DAE9C3" w14:textId="77777777" w:rsidR="008E1BE5" w:rsidRPr="00C848AD" w:rsidRDefault="008E1BE5" w:rsidP="00F93710">
      <w:pPr>
        <w:pStyle w:val="Textoindependiente"/>
        <w:ind w:left="0"/>
        <w:jc w:val="both"/>
        <w:rPr>
          <w:rFonts w:cs="Arial"/>
          <w:sz w:val="20"/>
          <w:szCs w:val="20"/>
        </w:rPr>
      </w:pPr>
    </w:p>
    <w:p w14:paraId="7746D858" w14:textId="77777777" w:rsidR="008E1BE5" w:rsidRPr="00C848AD" w:rsidRDefault="008E1BE5" w:rsidP="00F93710">
      <w:pPr>
        <w:pStyle w:val="Textoindependiente"/>
        <w:ind w:left="0"/>
        <w:jc w:val="both"/>
        <w:rPr>
          <w:rFonts w:cs="Arial"/>
          <w:sz w:val="20"/>
          <w:szCs w:val="20"/>
        </w:rPr>
      </w:pPr>
      <w:r w:rsidRPr="00C848AD">
        <w:rPr>
          <w:rFonts w:cs="Arial"/>
          <w:b/>
          <w:sz w:val="20"/>
          <w:szCs w:val="20"/>
        </w:rPr>
        <w:t xml:space="preserve">XLIII. </w:t>
      </w:r>
      <w:r w:rsidRPr="00C848AD">
        <w:rPr>
          <w:rFonts w:cs="Arial"/>
          <w:sz w:val="20"/>
          <w:szCs w:val="20"/>
        </w:rPr>
        <w:t>Vigilar el cumplimiento de la presente Ley;</w:t>
      </w:r>
    </w:p>
    <w:p w14:paraId="73E6A77E" w14:textId="77777777" w:rsidR="008E1BE5" w:rsidRPr="00C848AD" w:rsidRDefault="008E1BE5" w:rsidP="00F93710">
      <w:pPr>
        <w:pStyle w:val="Textoindependiente"/>
        <w:ind w:left="0"/>
        <w:jc w:val="both"/>
        <w:rPr>
          <w:rFonts w:cs="Arial"/>
          <w:sz w:val="20"/>
          <w:szCs w:val="20"/>
        </w:rPr>
      </w:pPr>
    </w:p>
    <w:p w14:paraId="72B492F8" w14:textId="77777777" w:rsidR="008E1BE5" w:rsidRPr="00C848AD" w:rsidRDefault="008E1BE5" w:rsidP="00F93710">
      <w:pPr>
        <w:pStyle w:val="Textoindependiente"/>
        <w:ind w:left="0"/>
        <w:jc w:val="both"/>
        <w:rPr>
          <w:rFonts w:cs="Arial"/>
          <w:sz w:val="20"/>
          <w:szCs w:val="20"/>
        </w:rPr>
      </w:pPr>
      <w:r w:rsidRPr="00C848AD">
        <w:rPr>
          <w:rFonts w:cs="Arial"/>
          <w:b/>
          <w:sz w:val="20"/>
          <w:szCs w:val="20"/>
        </w:rPr>
        <w:t xml:space="preserve">XLIV. </w:t>
      </w:r>
      <w:r w:rsidRPr="00C848AD">
        <w:rPr>
          <w:rFonts w:cs="Arial"/>
          <w:sz w:val="20"/>
          <w:szCs w:val="20"/>
        </w:rPr>
        <w:t>Interponer acciones de inconstitucionalidad en contra de leyes expedidas por la Legislatura del Estado de México, que vulneren el derecho de acceso a la información pública y la protección de datos personales;</w:t>
      </w:r>
    </w:p>
    <w:p w14:paraId="14771A39" w14:textId="77777777" w:rsidR="008E1BE5" w:rsidRPr="00C848AD" w:rsidRDefault="008E1BE5" w:rsidP="00F93710">
      <w:pPr>
        <w:pStyle w:val="Textoindependiente"/>
        <w:ind w:left="0"/>
        <w:jc w:val="both"/>
        <w:rPr>
          <w:rFonts w:cs="Arial"/>
          <w:sz w:val="20"/>
          <w:szCs w:val="20"/>
        </w:rPr>
      </w:pPr>
    </w:p>
    <w:p w14:paraId="3835C65D" w14:textId="77777777" w:rsidR="008E1BE5" w:rsidRPr="00C848AD" w:rsidRDefault="008E1BE5" w:rsidP="00F93710">
      <w:pPr>
        <w:pStyle w:val="Textoindependiente"/>
        <w:ind w:left="0"/>
        <w:jc w:val="both"/>
        <w:rPr>
          <w:rFonts w:cs="Arial"/>
          <w:sz w:val="20"/>
          <w:szCs w:val="20"/>
        </w:rPr>
      </w:pPr>
      <w:r w:rsidRPr="00C848AD">
        <w:rPr>
          <w:rFonts w:cs="Arial"/>
          <w:b/>
          <w:sz w:val="20"/>
          <w:szCs w:val="20"/>
        </w:rPr>
        <w:t xml:space="preserve">XLV. </w:t>
      </w:r>
      <w:r w:rsidRPr="00C848AD">
        <w:rPr>
          <w:rFonts w:cs="Arial"/>
          <w:sz w:val="20"/>
          <w:szCs w:val="20"/>
        </w:rPr>
        <w:t>Rendir informe anual de actividades a través de su presidente ante el Pleno de la Legislatura,</w:t>
      </w:r>
      <w:r w:rsidR="00432C24" w:rsidRPr="00C848AD">
        <w:rPr>
          <w:rFonts w:cs="Arial"/>
          <w:sz w:val="20"/>
          <w:szCs w:val="20"/>
        </w:rPr>
        <w:t xml:space="preserve"> </w:t>
      </w:r>
      <w:r w:rsidRPr="00C848AD">
        <w:rPr>
          <w:rFonts w:cs="Arial"/>
          <w:sz w:val="20"/>
          <w:szCs w:val="20"/>
        </w:rPr>
        <w:t>dentro del primer</w:t>
      </w:r>
      <w:r w:rsidR="00432C24" w:rsidRPr="00C848AD">
        <w:rPr>
          <w:rFonts w:cs="Arial"/>
          <w:sz w:val="20"/>
          <w:szCs w:val="20"/>
        </w:rPr>
        <w:t xml:space="preserve"> </w:t>
      </w:r>
      <w:r w:rsidRPr="00C848AD">
        <w:rPr>
          <w:rFonts w:cs="Arial"/>
          <w:sz w:val="20"/>
          <w:szCs w:val="20"/>
        </w:rPr>
        <w:t>periodo ordinario de sesiones del</w:t>
      </w:r>
      <w:r w:rsidRPr="00C848AD">
        <w:rPr>
          <w:rFonts w:cs="Arial"/>
          <w:spacing w:val="-19"/>
          <w:sz w:val="20"/>
          <w:szCs w:val="20"/>
        </w:rPr>
        <w:t xml:space="preserve"> </w:t>
      </w:r>
      <w:r w:rsidRPr="00C848AD">
        <w:rPr>
          <w:rFonts w:cs="Arial"/>
          <w:sz w:val="20"/>
          <w:szCs w:val="20"/>
        </w:rPr>
        <w:t>año;</w:t>
      </w:r>
    </w:p>
    <w:p w14:paraId="0207A678" w14:textId="77777777" w:rsidR="00F82FF8" w:rsidRPr="00C848AD" w:rsidRDefault="00F82FF8" w:rsidP="00F93710">
      <w:pPr>
        <w:pStyle w:val="Textoindependiente"/>
        <w:ind w:left="0"/>
        <w:jc w:val="both"/>
        <w:rPr>
          <w:rFonts w:cs="Arial"/>
          <w:b/>
          <w:sz w:val="20"/>
          <w:szCs w:val="20"/>
        </w:rPr>
      </w:pPr>
    </w:p>
    <w:p w14:paraId="7A8A0469" w14:textId="77777777" w:rsidR="008E1BE5" w:rsidRPr="00C848AD" w:rsidRDefault="008E1BE5" w:rsidP="00F93710">
      <w:pPr>
        <w:pStyle w:val="Textoindependiente"/>
        <w:ind w:left="0"/>
        <w:jc w:val="both"/>
        <w:rPr>
          <w:rFonts w:cs="Arial"/>
          <w:sz w:val="20"/>
          <w:szCs w:val="20"/>
        </w:rPr>
      </w:pPr>
      <w:r w:rsidRPr="00C848AD">
        <w:rPr>
          <w:rFonts w:cs="Arial"/>
          <w:b/>
          <w:sz w:val="20"/>
          <w:szCs w:val="20"/>
        </w:rPr>
        <w:t xml:space="preserve">XLVI. </w:t>
      </w:r>
      <w:r w:rsidRPr="00C848AD">
        <w:rPr>
          <w:rFonts w:cs="Arial"/>
          <w:sz w:val="20"/>
          <w:szCs w:val="20"/>
        </w:rPr>
        <w:t>Expedir los lineamientos que regulen el servicio profesional en materia de transparencia, acceso a la información pública y protección de datos personales; y</w:t>
      </w:r>
    </w:p>
    <w:p w14:paraId="1BD8208B" w14:textId="77777777" w:rsidR="008E1BE5" w:rsidRPr="00C848AD" w:rsidRDefault="008E1BE5" w:rsidP="00F93710">
      <w:pPr>
        <w:jc w:val="both"/>
        <w:rPr>
          <w:rFonts w:ascii="Arial" w:eastAsia="Arial" w:hAnsi="Arial" w:cs="Arial"/>
          <w:sz w:val="20"/>
          <w:szCs w:val="20"/>
        </w:rPr>
      </w:pPr>
    </w:p>
    <w:p w14:paraId="129E770A" w14:textId="77777777" w:rsidR="00C74047" w:rsidRPr="00C848AD" w:rsidRDefault="00C74047" w:rsidP="00F93710">
      <w:pPr>
        <w:pStyle w:val="Textoindependiente"/>
        <w:ind w:left="0"/>
        <w:jc w:val="both"/>
        <w:rPr>
          <w:rFonts w:cs="Arial"/>
          <w:b/>
          <w:sz w:val="20"/>
          <w:szCs w:val="20"/>
        </w:rPr>
      </w:pPr>
      <w:r w:rsidRPr="00C848AD">
        <w:rPr>
          <w:rFonts w:cs="Arial"/>
          <w:b/>
          <w:sz w:val="20"/>
          <w:szCs w:val="20"/>
        </w:rPr>
        <w:t xml:space="preserve">XLVII. </w:t>
      </w:r>
      <w:r w:rsidRPr="00C848AD">
        <w:rPr>
          <w:rFonts w:cs="Arial"/>
          <w:bCs/>
          <w:sz w:val="20"/>
          <w:szCs w:val="20"/>
        </w:rPr>
        <w:t>Proponer Iniciativas de Ley y Decreto sobre los asuntos de su competencia a cualquiera de los facultados para iniciar leyes, por la Constitución del Estado, y</w:t>
      </w:r>
      <w:r w:rsidRPr="00C848AD">
        <w:rPr>
          <w:rFonts w:cs="Arial"/>
          <w:b/>
          <w:sz w:val="20"/>
          <w:szCs w:val="20"/>
        </w:rPr>
        <w:t xml:space="preserve"> </w:t>
      </w:r>
    </w:p>
    <w:p w14:paraId="3D1748FE" w14:textId="16B40131" w:rsidR="008E1BE5" w:rsidRPr="00C848AD" w:rsidRDefault="00C74047" w:rsidP="00F93710">
      <w:pPr>
        <w:pStyle w:val="Textoindependiente"/>
        <w:ind w:left="0"/>
        <w:jc w:val="both"/>
        <w:rPr>
          <w:rFonts w:cs="Arial"/>
          <w:b/>
          <w:sz w:val="20"/>
          <w:szCs w:val="20"/>
        </w:rPr>
      </w:pPr>
      <w:r w:rsidRPr="00C848AD">
        <w:rPr>
          <w:rFonts w:cs="Arial"/>
          <w:b/>
          <w:sz w:val="20"/>
          <w:szCs w:val="20"/>
        </w:rPr>
        <w:t xml:space="preserve">XLVIII. </w:t>
      </w:r>
      <w:r w:rsidRPr="00C848AD">
        <w:rPr>
          <w:rFonts w:cs="Arial"/>
          <w:bCs/>
          <w:sz w:val="20"/>
          <w:szCs w:val="20"/>
        </w:rPr>
        <w:t>Las demás que les confieran esta Ley y otras disposiciones jurídicas aplicables.</w:t>
      </w:r>
    </w:p>
    <w:p w14:paraId="1C4B7AD5" w14:textId="77777777" w:rsidR="00C74047" w:rsidRPr="00C848AD" w:rsidRDefault="00C74047" w:rsidP="00F93710">
      <w:pPr>
        <w:pStyle w:val="Textoindependiente"/>
        <w:ind w:left="0"/>
        <w:jc w:val="both"/>
        <w:rPr>
          <w:rFonts w:cs="Arial"/>
          <w:sz w:val="20"/>
          <w:szCs w:val="20"/>
        </w:rPr>
      </w:pPr>
    </w:p>
    <w:p w14:paraId="415800E1" w14:textId="635CA33F" w:rsidR="008E1BE5" w:rsidRPr="00C848AD" w:rsidRDefault="008E1BE5" w:rsidP="00F93710">
      <w:pPr>
        <w:pStyle w:val="Textoindependiente"/>
        <w:ind w:left="0"/>
        <w:jc w:val="both"/>
        <w:rPr>
          <w:rFonts w:cs="Arial"/>
          <w:sz w:val="20"/>
          <w:szCs w:val="20"/>
        </w:rPr>
      </w:pPr>
      <w:r w:rsidRPr="00C848AD">
        <w:rPr>
          <w:rFonts w:cs="Arial"/>
          <w:b/>
          <w:sz w:val="20"/>
          <w:szCs w:val="20"/>
        </w:rPr>
        <w:t>Artículo 37.</w:t>
      </w:r>
      <w:r w:rsidR="00B0343E">
        <w:rPr>
          <w:rFonts w:cs="Arial"/>
          <w:b/>
          <w:sz w:val="20"/>
          <w:szCs w:val="20"/>
        </w:rPr>
        <w:t>-</w:t>
      </w:r>
      <w:r w:rsidRPr="00C848AD">
        <w:rPr>
          <w:rFonts w:cs="Arial"/>
          <w:b/>
          <w:sz w:val="20"/>
          <w:szCs w:val="20"/>
        </w:rPr>
        <w:t xml:space="preserve"> </w:t>
      </w:r>
      <w:r w:rsidRPr="00C848AD">
        <w:rPr>
          <w:rFonts w:cs="Arial"/>
          <w:sz w:val="20"/>
          <w:szCs w:val="20"/>
        </w:rPr>
        <w:t>El Instituto podrá modificar su estructura y base de organización, conforme al procedimiento que al efecto establezca el Pleno, cuando sea necesario, para mejorar el desempeño de sus funciones, el cumplimiento de sus fines o la coordinación de sus actividades.</w:t>
      </w:r>
    </w:p>
    <w:p w14:paraId="682691F3" w14:textId="77777777" w:rsidR="008E1BE5" w:rsidRPr="00C848AD" w:rsidRDefault="008E1BE5" w:rsidP="00F93710">
      <w:pPr>
        <w:pStyle w:val="Textoindependiente"/>
        <w:ind w:left="0"/>
        <w:jc w:val="both"/>
        <w:rPr>
          <w:rFonts w:cs="Arial"/>
          <w:sz w:val="20"/>
          <w:szCs w:val="20"/>
        </w:rPr>
      </w:pPr>
    </w:p>
    <w:p w14:paraId="2ABA0BCB" w14:textId="73EF8E3C" w:rsidR="008E1BE5" w:rsidRPr="00C848AD" w:rsidRDefault="008E1BE5" w:rsidP="00F93710">
      <w:pPr>
        <w:pStyle w:val="Textoindependiente"/>
        <w:ind w:left="0"/>
        <w:jc w:val="both"/>
        <w:rPr>
          <w:rFonts w:cs="Arial"/>
          <w:sz w:val="20"/>
          <w:szCs w:val="20"/>
        </w:rPr>
      </w:pPr>
      <w:r w:rsidRPr="00C848AD">
        <w:rPr>
          <w:rFonts w:cs="Arial"/>
          <w:b/>
          <w:sz w:val="20"/>
          <w:szCs w:val="20"/>
        </w:rPr>
        <w:lastRenderedPageBreak/>
        <w:t>Artículo 38.</w:t>
      </w:r>
      <w:r w:rsidR="00B0343E">
        <w:rPr>
          <w:rFonts w:cs="Arial"/>
          <w:b/>
          <w:sz w:val="20"/>
          <w:szCs w:val="20"/>
        </w:rPr>
        <w:t>-</w:t>
      </w:r>
      <w:r w:rsidRPr="00C848AD">
        <w:rPr>
          <w:rFonts w:cs="Arial"/>
          <w:b/>
          <w:sz w:val="20"/>
          <w:szCs w:val="20"/>
        </w:rPr>
        <w:t xml:space="preserve"> </w:t>
      </w:r>
      <w:r w:rsidRPr="00C848AD">
        <w:rPr>
          <w:rFonts w:cs="Arial"/>
          <w:sz w:val="20"/>
          <w:szCs w:val="20"/>
        </w:rPr>
        <w:t>En su organización, funcionamiento y control, el Instituto se sujetará a lo establecido por la presente Ley, Reglamento interior y demás disposiciones de la materia y en sus decisiones se regirá por los principios de autonomía, legalidad, publicidad y objetividad.</w:t>
      </w:r>
    </w:p>
    <w:p w14:paraId="3E632F88" w14:textId="77777777" w:rsidR="008E1BE5" w:rsidRPr="00C848AD" w:rsidRDefault="008E1BE5" w:rsidP="00F93710">
      <w:pPr>
        <w:pStyle w:val="Textoindependiente"/>
        <w:ind w:left="0"/>
        <w:jc w:val="both"/>
        <w:rPr>
          <w:rFonts w:cs="Arial"/>
          <w:sz w:val="20"/>
          <w:szCs w:val="20"/>
        </w:rPr>
      </w:pPr>
    </w:p>
    <w:p w14:paraId="7E234480" w14:textId="77777777" w:rsidR="008E1BE5" w:rsidRPr="00C848AD" w:rsidRDefault="008E1BE5" w:rsidP="00F93710">
      <w:pPr>
        <w:pStyle w:val="Textoindependiente"/>
        <w:ind w:left="0"/>
        <w:jc w:val="both"/>
        <w:rPr>
          <w:rFonts w:cs="Arial"/>
          <w:sz w:val="20"/>
          <w:szCs w:val="20"/>
        </w:rPr>
      </w:pPr>
      <w:r w:rsidRPr="00C848AD">
        <w:rPr>
          <w:rFonts w:cs="Arial"/>
          <w:sz w:val="20"/>
          <w:szCs w:val="20"/>
        </w:rPr>
        <w:t>Las relaciones de trabajo entre el Instituto y los servidores públicos del mismo se regularán conforme a lo establecido en la Ley del Trabajo de los Servidores Públicos del Estado y Municipios, y su Reglamento interior del Instituto y demás disposiciones jurídicas aplicables.</w:t>
      </w:r>
    </w:p>
    <w:p w14:paraId="2A07E95F" w14:textId="77777777" w:rsidR="008E1BE5" w:rsidRPr="00C848AD" w:rsidRDefault="008E1BE5" w:rsidP="00F93710">
      <w:pPr>
        <w:pStyle w:val="Textoindependiente"/>
        <w:ind w:left="0"/>
        <w:jc w:val="both"/>
        <w:rPr>
          <w:rFonts w:cs="Arial"/>
          <w:sz w:val="20"/>
          <w:szCs w:val="20"/>
        </w:rPr>
      </w:pPr>
    </w:p>
    <w:p w14:paraId="272B4079" w14:textId="3AD3AD3C" w:rsidR="008E1BE5" w:rsidRDefault="002D0C2B" w:rsidP="00F93710">
      <w:pPr>
        <w:pStyle w:val="Textoindependiente"/>
        <w:ind w:left="0"/>
        <w:jc w:val="both"/>
        <w:rPr>
          <w:rFonts w:cs="Arial"/>
          <w:sz w:val="20"/>
          <w:szCs w:val="20"/>
        </w:rPr>
      </w:pPr>
      <w:r w:rsidRPr="002D0C2B">
        <w:rPr>
          <w:rFonts w:cs="Arial"/>
          <w:sz w:val="20"/>
          <w:szCs w:val="20"/>
        </w:rPr>
        <w:t>Las controversias que se susciten en dichas relaciones serán resueltas por el Tribunal de Justicia Administrativa del Estado de México</w:t>
      </w:r>
      <w:r>
        <w:rPr>
          <w:rFonts w:cs="Arial"/>
          <w:sz w:val="20"/>
          <w:szCs w:val="20"/>
        </w:rPr>
        <w:t>.</w:t>
      </w:r>
    </w:p>
    <w:p w14:paraId="65A9BA00" w14:textId="77777777" w:rsidR="002D0C2B" w:rsidRPr="00C848AD" w:rsidRDefault="002D0C2B" w:rsidP="00F93710">
      <w:pPr>
        <w:pStyle w:val="Textoindependiente"/>
        <w:ind w:left="0"/>
        <w:jc w:val="both"/>
        <w:rPr>
          <w:rFonts w:cs="Arial"/>
          <w:sz w:val="20"/>
          <w:szCs w:val="20"/>
        </w:rPr>
      </w:pPr>
    </w:p>
    <w:p w14:paraId="41552B2A" w14:textId="483098A5" w:rsidR="008E1BE5" w:rsidRPr="00C848AD" w:rsidRDefault="008E1BE5" w:rsidP="00F93710">
      <w:pPr>
        <w:pStyle w:val="Textoindependiente"/>
        <w:ind w:left="0"/>
        <w:jc w:val="both"/>
        <w:rPr>
          <w:rFonts w:cs="Arial"/>
          <w:sz w:val="20"/>
          <w:szCs w:val="20"/>
        </w:rPr>
      </w:pPr>
      <w:r w:rsidRPr="00C848AD">
        <w:rPr>
          <w:rFonts w:cs="Arial"/>
          <w:b/>
          <w:sz w:val="20"/>
          <w:szCs w:val="20"/>
        </w:rPr>
        <w:t>Artículo 39.</w:t>
      </w:r>
      <w:r w:rsidR="00B0343E">
        <w:rPr>
          <w:rFonts w:cs="Arial"/>
          <w:b/>
          <w:sz w:val="20"/>
          <w:szCs w:val="20"/>
        </w:rPr>
        <w:t>-</w:t>
      </w:r>
      <w:r w:rsidRPr="00C848AD">
        <w:rPr>
          <w:rFonts w:cs="Arial"/>
          <w:b/>
          <w:sz w:val="20"/>
          <w:szCs w:val="20"/>
        </w:rPr>
        <w:t xml:space="preserve"> </w:t>
      </w:r>
      <w:r w:rsidRPr="00C848AD">
        <w:rPr>
          <w:rFonts w:cs="Arial"/>
          <w:sz w:val="20"/>
          <w:szCs w:val="20"/>
        </w:rPr>
        <w:t>El Instituto aplicará las disposiciones de la Ley de Contratación Pública del Estado de México y Municipios y determinará la conformación de sus comités de arrendamientos, adquisiciones y enajenaciones, entre otros, en todo lo que no se oponga a la presente Ley.</w:t>
      </w:r>
    </w:p>
    <w:p w14:paraId="7B65AF7D" w14:textId="77777777" w:rsidR="008E1BE5" w:rsidRPr="00C848AD" w:rsidRDefault="008E1BE5" w:rsidP="00F93710">
      <w:pPr>
        <w:pStyle w:val="Textoindependiente"/>
        <w:ind w:left="0"/>
        <w:jc w:val="both"/>
        <w:rPr>
          <w:rFonts w:cs="Arial"/>
          <w:sz w:val="20"/>
          <w:szCs w:val="20"/>
        </w:rPr>
      </w:pPr>
    </w:p>
    <w:p w14:paraId="6E171209" w14:textId="77777777" w:rsidR="00ED3CC7" w:rsidRPr="00ED3CC7" w:rsidRDefault="00ED3CC7" w:rsidP="00ED3CC7">
      <w:pPr>
        <w:pStyle w:val="Textoindependiente"/>
        <w:ind w:left="0"/>
        <w:jc w:val="both"/>
        <w:rPr>
          <w:sz w:val="20"/>
          <w:szCs w:val="20"/>
        </w:rPr>
      </w:pPr>
      <w:r w:rsidRPr="00ED3CC7">
        <w:rPr>
          <w:sz w:val="20"/>
          <w:szCs w:val="20"/>
        </w:rPr>
        <w:t xml:space="preserve">A fin de poder cumplir con sus atribuciones y objetivos, el Instituto contará con la estructura orgánica y funcional necesaria, así como con el Órgano de Control Interno que tendrá las facultades que le establezca el Reglamento interior. </w:t>
      </w:r>
    </w:p>
    <w:p w14:paraId="3AE8998A" w14:textId="77777777" w:rsidR="00ED3CC7" w:rsidRPr="00ED3CC7" w:rsidRDefault="00ED3CC7" w:rsidP="00ED3CC7">
      <w:pPr>
        <w:pStyle w:val="Textoindependiente"/>
        <w:ind w:left="0"/>
        <w:jc w:val="both"/>
        <w:rPr>
          <w:sz w:val="20"/>
          <w:szCs w:val="20"/>
        </w:rPr>
      </w:pPr>
    </w:p>
    <w:p w14:paraId="076E8587" w14:textId="3A1CB44D" w:rsidR="008E1BE5" w:rsidRPr="00ED3CC7" w:rsidRDefault="00ED3CC7" w:rsidP="00ED3CC7">
      <w:pPr>
        <w:pStyle w:val="Textoindependiente"/>
        <w:ind w:left="0"/>
        <w:jc w:val="both"/>
        <w:rPr>
          <w:sz w:val="20"/>
          <w:szCs w:val="20"/>
        </w:rPr>
      </w:pPr>
      <w:r w:rsidRPr="00ED3CC7">
        <w:rPr>
          <w:sz w:val="20"/>
          <w:szCs w:val="20"/>
        </w:rPr>
        <w:t>La persona Titular del Órgano Interno de Control tendrá la obligación de supervisar y fiscalizar todo el quehacer del Instituto a efecto de garantizar en su interior el ejercicio efectivo de la transparencia, así como el cuidado de los principios rectores.</w:t>
      </w:r>
    </w:p>
    <w:p w14:paraId="7A3DC483" w14:textId="31A7B9F8" w:rsidR="00ED3CC7" w:rsidRPr="00ED3CC7" w:rsidRDefault="00ED3CC7" w:rsidP="00ED3CC7">
      <w:pPr>
        <w:pStyle w:val="Textoindependiente"/>
        <w:ind w:left="0"/>
        <w:jc w:val="both"/>
        <w:rPr>
          <w:sz w:val="20"/>
          <w:szCs w:val="20"/>
        </w:rPr>
      </w:pPr>
    </w:p>
    <w:p w14:paraId="59A580CD" w14:textId="77777777" w:rsidR="00ED3CC7" w:rsidRPr="00ED3CC7" w:rsidRDefault="00ED3CC7" w:rsidP="00ED3CC7">
      <w:pPr>
        <w:pStyle w:val="Textoindependiente"/>
        <w:ind w:left="0"/>
        <w:jc w:val="both"/>
        <w:rPr>
          <w:sz w:val="20"/>
          <w:szCs w:val="20"/>
        </w:rPr>
      </w:pPr>
      <w:r w:rsidRPr="00ED3CC7">
        <w:rPr>
          <w:sz w:val="20"/>
          <w:szCs w:val="20"/>
        </w:rPr>
        <w:t>La persona Titular del Órgano Interno de Control desempeñará el cargo por un período de cuatro años y podrá ser ratificado por un período inmediato más.</w:t>
      </w:r>
    </w:p>
    <w:p w14:paraId="32AB91F8" w14:textId="77777777" w:rsidR="00ED3CC7" w:rsidRPr="00ED3CC7" w:rsidRDefault="00ED3CC7" w:rsidP="00ED3CC7">
      <w:pPr>
        <w:pStyle w:val="Textoindependiente"/>
        <w:ind w:left="0"/>
        <w:jc w:val="both"/>
        <w:rPr>
          <w:sz w:val="20"/>
          <w:szCs w:val="20"/>
        </w:rPr>
      </w:pPr>
    </w:p>
    <w:p w14:paraId="0A962741" w14:textId="7F3A2247" w:rsidR="00ED3CC7" w:rsidRDefault="00ED3CC7" w:rsidP="00ED3CC7">
      <w:pPr>
        <w:pStyle w:val="Textoindependiente"/>
        <w:ind w:left="0"/>
        <w:jc w:val="both"/>
        <w:rPr>
          <w:sz w:val="20"/>
          <w:szCs w:val="20"/>
        </w:rPr>
      </w:pPr>
      <w:r w:rsidRPr="00ED3CC7">
        <w:rPr>
          <w:sz w:val="20"/>
          <w:szCs w:val="20"/>
        </w:rPr>
        <w:t>La designación o ratificación del Titular del Órgano Interno de Control será hecha por la Legislatura del Estado, por el voto de las dos terceras partes de sus miembros presentes, dentro de los treinta días hábiles siguientes al término del período correspondiente, y en tanto la Legislatura designa o ratifica al titular, en dicho plazo, quien se encuentre desempeñando dichas funciones, continuará en el encargo.</w:t>
      </w:r>
    </w:p>
    <w:p w14:paraId="7442003E" w14:textId="35009662" w:rsidR="00ED3CC7" w:rsidRDefault="00ED3CC7" w:rsidP="00ED3CC7">
      <w:pPr>
        <w:pStyle w:val="Textoindependiente"/>
        <w:ind w:left="0"/>
        <w:jc w:val="both"/>
        <w:rPr>
          <w:sz w:val="20"/>
          <w:szCs w:val="20"/>
        </w:rPr>
      </w:pPr>
    </w:p>
    <w:p w14:paraId="26DF4B66" w14:textId="77777777" w:rsidR="00ED3CC7" w:rsidRPr="00ED3CC7" w:rsidRDefault="00ED3CC7" w:rsidP="00ED3CC7">
      <w:pPr>
        <w:pStyle w:val="Textoindependiente"/>
        <w:ind w:left="0"/>
        <w:jc w:val="both"/>
        <w:rPr>
          <w:sz w:val="20"/>
          <w:szCs w:val="20"/>
        </w:rPr>
      </w:pPr>
      <w:r w:rsidRPr="00ED3CC7">
        <w:rPr>
          <w:b/>
          <w:sz w:val="20"/>
          <w:szCs w:val="20"/>
        </w:rPr>
        <w:t>Artículo 39 Bis.</w:t>
      </w:r>
      <w:r w:rsidRPr="00ED3CC7">
        <w:rPr>
          <w:sz w:val="20"/>
          <w:szCs w:val="20"/>
        </w:rPr>
        <w:t xml:space="preserve"> Para ser persona titular del Órgano Interno de Control se requiere: </w:t>
      </w:r>
    </w:p>
    <w:p w14:paraId="6C5340A4" w14:textId="77777777" w:rsidR="00ED3CC7" w:rsidRPr="00ED3CC7" w:rsidRDefault="00ED3CC7" w:rsidP="00ED3CC7">
      <w:pPr>
        <w:pStyle w:val="Textoindependiente"/>
        <w:ind w:left="0"/>
        <w:jc w:val="both"/>
        <w:rPr>
          <w:sz w:val="20"/>
          <w:szCs w:val="20"/>
        </w:rPr>
      </w:pPr>
    </w:p>
    <w:p w14:paraId="1D0F79E0" w14:textId="71EAC930" w:rsidR="00ED3CC7" w:rsidRPr="00ED3CC7" w:rsidRDefault="00ED3CC7" w:rsidP="00ED3CC7">
      <w:pPr>
        <w:pStyle w:val="Textoindependiente"/>
        <w:ind w:left="0"/>
        <w:jc w:val="both"/>
        <w:rPr>
          <w:sz w:val="20"/>
          <w:szCs w:val="20"/>
        </w:rPr>
      </w:pPr>
      <w:r w:rsidRPr="00ED3CC7">
        <w:rPr>
          <w:b/>
          <w:sz w:val="20"/>
          <w:szCs w:val="20"/>
        </w:rPr>
        <w:t>I.</w:t>
      </w:r>
      <w:r w:rsidRPr="00ED3CC7">
        <w:rPr>
          <w:sz w:val="20"/>
          <w:szCs w:val="20"/>
        </w:rPr>
        <w:t xml:space="preserve"> Ser ciudadana o ciudadano mexicano en pleno goce de sus derechos civiles y políticos, y tener por lo menos treinta años cumplidos el día de la designación; </w:t>
      </w:r>
    </w:p>
    <w:p w14:paraId="3CA6BA9E" w14:textId="77777777" w:rsidR="00ED3CC7" w:rsidRPr="00ED3CC7" w:rsidRDefault="00ED3CC7" w:rsidP="00ED3CC7">
      <w:pPr>
        <w:pStyle w:val="Textoindependiente"/>
        <w:ind w:left="0"/>
        <w:jc w:val="both"/>
        <w:rPr>
          <w:sz w:val="20"/>
          <w:szCs w:val="20"/>
        </w:rPr>
      </w:pPr>
    </w:p>
    <w:p w14:paraId="11229163" w14:textId="77777777" w:rsidR="00ED3CC7" w:rsidRPr="00ED3CC7" w:rsidRDefault="00ED3CC7" w:rsidP="00ED3CC7">
      <w:pPr>
        <w:pStyle w:val="Textoindependiente"/>
        <w:ind w:left="0"/>
        <w:jc w:val="both"/>
        <w:rPr>
          <w:sz w:val="20"/>
          <w:szCs w:val="20"/>
        </w:rPr>
      </w:pPr>
      <w:r w:rsidRPr="00ED3CC7">
        <w:rPr>
          <w:b/>
          <w:sz w:val="20"/>
          <w:szCs w:val="20"/>
        </w:rPr>
        <w:t>II.</w:t>
      </w:r>
      <w:r w:rsidRPr="00ED3CC7">
        <w:rPr>
          <w:sz w:val="20"/>
          <w:szCs w:val="20"/>
        </w:rPr>
        <w:t xml:space="preserve"> Contar al momento de su designación con experiencia de al menos cinco años en el control, manejo o fiscalización de recursos y rendición de cuentas, responsabilidades administrativas, contabilidad gubernamental, auditoría gubernamental, transparencia, obra pública, adquisiciones, arrendamientos y/o servicios del sector público;</w:t>
      </w:r>
    </w:p>
    <w:p w14:paraId="1FC854E3" w14:textId="77777777" w:rsidR="00ED3CC7" w:rsidRPr="00ED3CC7" w:rsidRDefault="00ED3CC7" w:rsidP="00ED3CC7">
      <w:pPr>
        <w:pStyle w:val="Textoindependiente"/>
        <w:ind w:left="0"/>
        <w:jc w:val="both"/>
        <w:rPr>
          <w:sz w:val="20"/>
          <w:szCs w:val="20"/>
        </w:rPr>
      </w:pPr>
    </w:p>
    <w:p w14:paraId="1F6EF9D5" w14:textId="77777777" w:rsidR="00ED3CC7" w:rsidRPr="00ED3CC7" w:rsidRDefault="00ED3CC7" w:rsidP="00ED3CC7">
      <w:pPr>
        <w:pStyle w:val="Textoindependiente"/>
        <w:ind w:left="0"/>
        <w:jc w:val="both"/>
        <w:rPr>
          <w:sz w:val="20"/>
          <w:szCs w:val="20"/>
        </w:rPr>
      </w:pPr>
      <w:r w:rsidRPr="00ED3CC7">
        <w:rPr>
          <w:b/>
          <w:sz w:val="20"/>
          <w:szCs w:val="20"/>
        </w:rPr>
        <w:t>III.</w:t>
      </w:r>
      <w:r w:rsidRPr="00ED3CC7">
        <w:rPr>
          <w:sz w:val="20"/>
          <w:szCs w:val="20"/>
        </w:rPr>
        <w:t xml:space="preserve"> Contar al día de su designación, con título profesional, relacionado con las actividades a que se refiere la fracción anterior, expedido por institución legalmente facultada para ello; </w:t>
      </w:r>
    </w:p>
    <w:p w14:paraId="3CA146F3" w14:textId="77777777" w:rsidR="00ED3CC7" w:rsidRPr="00ED3CC7" w:rsidRDefault="00ED3CC7" w:rsidP="00ED3CC7">
      <w:pPr>
        <w:pStyle w:val="Textoindependiente"/>
        <w:ind w:left="0"/>
        <w:jc w:val="both"/>
        <w:rPr>
          <w:sz w:val="20"/>
          <w:szCs w:val="20"/>
        </w:rPr>
      </w:pPr>
    </w:p>
    <w:p w14:paraId="6A0205F3" w14:textId="77777777" w:rsidR="00ED3CC7" w:rsidRPr="00ED3CC7" w:rsidRDefault="00ED3CC7" w:rsidP="00A57CD5">
      <w:pPr>
        <w:pStyle w:val="Textoindependiente"/>
        <w:ind w:left="720" w:hanging="720"/>
        <w:jc w:val="both"/>
        <w:rPr>
          <w:sz w:val="20"/>
          <w:szCs w:val="20"/>
        </w:rPr>
      </w:pPr>
      <w:r w:rsidRPr="00ED3CC7">
        <w:rPr>
          <w:b/>
          <w:sz w:val="20"/>
          <w:szCs w:val="20"/>
        </w:rPr>
        <w:t>IV.</w:t>
      </w:r>
      <w:r w:rsidRPr="00ED3CC7">
        <w:rPr>
          <w:sz w:val="20"/>
          <w:szCs w:val="20"/>
        </w:rPr>
        <w:t xml:space="preserve"> No pertenecer o haber pertenecido en los tres años anteriores a su designación, a despachos de consultoría o auditoria que hubieren prestado sus servicios al Instituto, o haber fungido como consultor o auditor externo del mismo, en lo individual durante ese periodo; </w:t>
      </w:r>
    </w:p>
    <w:p w14:paraId="653341F2" w14:textId="77777777" w:rsidR="00ED3CC7" w:rsidRPr="00ED3CC7" w:rsidRDefault="00ED3CC7" w:rsidP="00ED3CC7">
      <w:pPr>
        <w:pStyle w:val="Textoindependiente"/>
        <w:ind w:left="0"/>
        <w:jc w:val="both"/>
        <w:rPr>
          <w:sz w:val="20"/>
          <w:szCs w:val="20"/>
        </w:rPr>
      </w:pPr>
    </w:p>
    <w:p w14:paraId="51EBD8B0" w14:textId="3A774201" w:rsidR="00ED3CC7" w:rsidRPr="00ED3CC7" w:rsidRDefault="00ED3CC7" w:rsidP="00ED3CC7">
      <w:pPr>
        <w:pStyle w:val="Textoindependiente"/>
        <w:ind w:left="0"/>
        <w:jc w:val="both"/>
        <w:rPr>
          <w:sz w:val="20"/>
          <w:szCs w:val="20"/>
        </w:rPr>
      </w:pPr>
      <w:r w:rsidRPr="00ED3CC7">
        <w:rPr>
          <w:b/>
          <w:sz w:val="20"/>
          <w:szCs w:val="20"/>
        </w:rPr>
        <w:t>V.</w:t>
      </w:r>
      <w:r w:rsidRPr="00ED3CC7">
        <w:rPr>
          <w:sz w:val="20"/>
          <w:szCs w:val="20"/>
        </w:rPr>
        <w:t xml:space="preserve"> No estar inhabilitada o inhabilitado para desempeñar un empleo, cargo o comisión en el servicio público, y </w:t>
      </w:r>
    </w:p>
    <w:p w14:paraId="5226F9BA" w14:textId="77777777" w:rsidR="00ED3CC7" w:rsidRPr="00ED3CC7" w:rsidRDefault="00ED3CC7" w:rsidP="00ED3CC7">
      <w:pPr>
        <w:pStyle w:val="Textoindependiente"/>
        <w:ind w:left="0"/>
        <w:jc w:val="both"/>
        <w:rPr>
          <w:sz w:val="20"/>
          <w:szCs w:val="20"/>
        </w:rPr>
      </w:pPr>
    </w:p>
    <w:p w14:paraId="7295F9F3" w14:textId="35C704E1" w:rsidR="00ED3CC7" w:rsidRPr="00ED3CC7" w:rsidRDefault="00ED3CC7" w:rsidP="00ED3CC7">
      <w:pPr>
        <w:pStyle w:val="Textoindependiente"/>
        <w:ind w:left="0"/>
        <w:jc w:val="both"/>
        <w:rPr>
          <w:rFonts w:cs="Arial"/>
          <w:sz w:val="20"/>
          <w:szCs w:val="20"/>
        </w:rPr>
      </w:pPr>
      <w:r w:rsidRPr="00ED3CC7">
        <w:rPr>
          <w:b/>
          <w:sz w:val="20"/>
          <w:szCs w:val="20"/>
        </w:rPr>
        <w:t>VI.</w:t>
      </w:r>
      <w:r w:rsidRPr="00ED3CC7">
        <w:rPr>
          <w:sz w:val="20"/>
          <w:szCs w:val="20"/>
        </w:rPr>
        <w:t xml:space="preserve"> No haber sido Secretaria o Secretario de Estado, Fiscal General de Justicia, Senadora o Senador, Diputada o Diputado Federal o Local, integrante de algún Ayuntamiento, dirigente, integrante de órgano rector o responsable del manejo de los recursos públicos de algún partido político, ni haber sido postulado para cargo de elección popular en los tres años anteriores a la propia designación.</w:t>
      </w:r>
    </w:p>
    <w:p w14:paraId="65035A11" w14:textId="77777777" w:rsidR="00ED3CC7" w:rsidRPr="00C848AD" w:rsidRDefault="00ED3CC7" w:rsidP="00F93710">
      <w:pPr>
        <w:pStyle w:val="Textoindependiente"/>
        <w:ind w:left="0"/>
        <w:jc w:val="both"/>
        <w:rPr>
          <w:rFonts w:cs="Arial"/>
          <w:sz w:val="20"/>
          <w:szCs w:val="20"/>
        </w:rPr>
      </w:pPr>
    </w:p>
    <w:p w14:paraId="36054D16" w14:textId="0B5CCDBB" w:rsidR="008E1BE5" w:rsidRPr="00C848AD" w:rsidRDefault="008E1BE5" w:rsidP="00F93710">
      <w:pPr>
        <w:pStyle w:val="Textoindependiente"/>
        <w:ind w:left="0"/>
        <w:jc w:val="both"/>
        <w:rPr>
          <w:rFonts w:cs="Arial"/>
          <w:sz w:val="20"/>
          <w:szCs w:val="20"/>
        </w:rPr>
      </w:pPr>
      <w:r w:rsidRPr="00C848AD">
        <w:rPr>
          <w:rFonts w:cs="Arial"/>
          <w:b/>
          <w:sz w:val="20"/>
          <w:szCs w:val="20"/>
        </w:rPr>
        <w:t>Artículo 40.</w:t>
      </w:r>
      <w:r w:rsidR="00B0343E">
        <w:rPr>
          <w:rFonts w:cs="Arial"/>
          <w:b/>
          <w:sz w:val="20"/>
          <w:szCs w:val="20"/>
        </w:rPr>
        <w:t>-</w:t>
      </w:r>
      <w:r w:rsidRPr="00C848AD">
        <w:rPr>
          <w:rFonts w:cs="Arial"/>
          <w:b/>
          <w:sz w:val="20"/>
          <w:szCs w:val="20"/>
        </w:rPr>
        <w:t xml:space="preserve"> </w:t>
      </w:r>
      <w:r w:rsidRPr="00C848AD">
        <w:rPr>
          <w:rFonts w:cs="Arial"/>
          <w:sz w:val="20"/>
          <w:szCs w:val="20"/>
        </w:rPr>
        <w:t>El Instituto tendrá su domicilio en cualquiera de los municipios que conforman el Estado de México y ejercerá sus funciones en todo su territorio.</w:t>
      </w:r>
    </w:p>
    <w:p w14:paraId="046B0294" w14:textId="77777777" w:rsidR="008E1BE5" w:rsidRPr="00C848AD" w:rsidRDefault="008E1BE5" w:rsidP="00F93710">
      <w:pPr>
        <w:pStyle w:val="Textoindependiente"/>
        <w:ind w:left="0"/>
        <w:jc w:val="both"/>
        <w:rPr>
          <w:rFonts w:cs="Arial"/>
          <w:sz w:val="20"/>
          <w:szCs w:val="20"/>
        </w:rPr>
      </w:pPr>
    </w:p>
    <w:p w14:paraId="184E97CC" w14:textId="024D45F8" w:rsidR="008E1BE5" w:rsidRPr="00C848AD" w:rsidRDefault="008E1BE5" w:rsidP="00F93710">
      <w:pPr>
        <w:pStyle w:val="Textoindependiente"/>
        <w:ind w:left="0"/>
        <w:jc w:val="both"/>
        <w:rPr>
          <w:rFonts w:cs="Arial"/>
          <w:sz w:val="20"/>
          <w:szCs w:val="20"/>
        </w:rPr>
      </w:pPr>
      <w:r w:rsidRPr="00C848AD">
        <w:rPr>
          <w:rFonts w:cs="Arial"/>
          <w:b/>
          <w:sz w:val="20"/>
          <w:szCs w:val="20"/>
        </w:rPr>
        <w:lastRenderedPageBreak/>
        <w:t>Artículo 41.</w:t>
      </w:r>
      <w:r w:rsidR="00B0343E">
        <w:rPr>
          <w:rFonts w:cs="Arial"/>
          <w:b/>
          <w:sz w:val="20"/>
          <w:szCs w:val="20"/>
        </w:rPr>
        <w:t>-</w:t>
      </w:r>
      <w:r w:rsidRPr="00C848AD">
        <w:rPr>
          <w:rFonts w:cs="Arial"/>
          <w:b/>
          <w:sz w:val="20"/>
          <w:szCs w:val="20"/>
        </w:rPr>
        <w:t xml:space="preserve"> </w:t>
      </w:r>
      <w:r w:rsidRPr="00C848AD">
        <w:rPr>
          <w:rFonts w:cs="Arial"/>
          <w:sz w:val="20"/>
          <w:szCs w:val="20"/>
        </w:rPr>
        <w:t>El Instituto promoverá la publicación de la información en datos abiertos y accesibles.</w:t>
      </w:r>
    </w:p>
    <w:p w14:paraId="1A223126" w14:textId="77777777" w:rsidR="008E1BE5" w:rsidRPr="00C848AD" w:rsidRDefault="008E1BE5" w:rsidP="00F93710">
      <w:pPr>
        <w:pStyle w:val="Textoindependiente"/>
        <w:ind w:left="0"/>
        <w:jc w:val="both"/>
        <w:rPr>
          <w:rFonts w:cs="Arial"/>
          <w:sz w:val="20"/>
          <w:szCs w:val="20"/>
        </w:rPr>
      </w:pPr>
    </w:p>
    <w:p w14:paraId="2CC42F96" w14:textId="6981F60F" w:rsidR="008E1BE5" w:rsidRPr="00C848AD" w:rsidRDefault="008E1BE5" w:rsidP="00F93710">
      <w:pPr>
        <w:pStyle w:val="Textoindependiente"/>
        <w:ind w:left="0"/>
        <w:jc w:val="both"/>
        <w:rPr>
          <w:rFonts w:cs="Arial"/>
          <w:sz w:val="20"/>
          <w:szCs w:val="20"/>
        </w:rPr>
      </w:pPr>
      <w:r w:rsidRPr="00C848AD">
        <w:rPr>
          <w:rFonts w:cs="Arial"/>
          <w:b/>
          <w:sz w:val="20"/>
          <w:szCs w:val="20"/>
        </w:rPr>
        <w:t>Artículo 42.</w:t>
      </w:r>
      <w:r w:rsidR="00B0343E">
        <w:rPr>
          <w:rFonts w:cs="Arial"/>
          <w:b/>
          <w:sz w:val="20"/>
          <w:szCs w:val="20"/>
        </w:rPr>
        <w:t>-</w:t>
      </w:r>
      <w:r w:rsidRPr="00C848AD">
        <w:rPr>
          <w:rFonts w:cs="Arial"/>
          <w:b/>
          <w:sz w:val="20"/>
          <w:szCs w:val="20"/>
        </w:rPr>
        <w:t xml:space="preserve"> </w:t>
      </w:r>
      <w:r w:rsidRPr="00C848AD">
        <w:rPr>
          <w:rFonts w:cs="Arial"/>
          <w:sz w:val="20"/>
          <w:szCs w:val="20"/>
        </w:rPr>
        <w:t>El Instituto formará parte del Sistema Nacional, en el ámbito de su competencia y de conformidad con lo que al respecto establece la Ley General y la presente Ley.</w:t>
      </w:r>
    </w:p>
    <w:p w14:paraId="7D624A7B" w14:textId="77777777" w:rsidR="008E1BE5" w:rsidRPr="00C848AD" w:rsidRDefault="008E1BE5" w:rsidP="00F93710">
      <w:pPr>
        <w:pStyle w:val="Textoindependiente"/>
        <w:ind w:left="0"/>
        <w:jc w:val="both"/>
        <w:rPr>
          <w:rFonts w:cs="Arial"/>
          <w:sz w:val="20"/>
          <w:szCs w:val="20"/>
        </w:rPr>
      </w:pPr>
    </w:p>
    <w:p w14:paraId="3ED04B57" w14:textId="39C99BC8" w:rsidR="008E1BE5" w:rsidRPr="00C848AD" w:rsidRDefault="008E1BE5" w:rsidP="00F93710">
      <w:pPr>
        <w:pStyle w:val="Textoindependiente"/>
        <w:ind w:left="0"/>
        <w:jc w:val="both"/>
        <w:rPr>
          <w:rFonts w:cs="Arial"/>
          <w:sz w:val="20"/>
          <w:szCs w:val="20"/>
        </w:rPr>
      </w:pPr>
      <w:r w:rsidRPr="00C848AD">
        <w:rPr>
          <w:rFonts w:cs="Arial"/>
          <w:b/>
          <w:sz w:val="20"/>
          <w:szCs w:val="20"/>
        </w:rPr>
        <w:t>Artículo 43.</w:t>
      </w:r>
      <w:r w:rsidR="00B0343E">
        <w:rPr>
          <w:rFonts w:cs="Arial"/>
          <w:b/>
          <w:sz w:val="20"/>
          <w:szCs w:val="20"/>
        </w:rPr>
        <w:t>-</w:t>
      </w:r>
      <w:r w:rsidRPr="00C848AD">
        <w:rPr>
          <w:rFonts w:cs="Arial"/>
          <w:b/>
          <w:sz w:val="20"/>
          <w:szCs w:val="20"/>
        </w:rPr>
        <w:t xml:space="preserve"> </w:t>
      </w:r>
      <w:r w:rsidRPr="00C848AD">
        <w:rPr>
          <w:rFonts w:cs="Arial"/>
          <w:sz w:val="20"/>
          <w:szCs w:val="20"/>
        </w:rPr>
        <w:t>El Instituto será representado ante el Consejo Nacional del Sistema Nacional, por la o el Comisionado Presidente o a falta de este, por un Comisionado del Instituto, el cual será designado por el Pleno del mismo.</w:t>
      </w:r>
    </w:p>
    <w:p w14:paraId="57E72FC8" w14:textId="77777777" w:rsidR="008E1BE5" w:rsidRPr="00C848AD" w:rsidRDefault="008E1BE5" w:rsidP="00F93710">
      <w:pPr>
        <w:pStyle w:val="Textoindependiente"/>
        <w:ind w:left="0"/>
        <w:jc w:val="both"/>
        <w:rPr>
          <w:rFonts w:cs="Arial"/>
          <w:sz w:val="20"/>
          <w:szCs w:val="20"/>
        </w:rPr>
      </w:pPr>
    </w:p>
    <w:p w14:paraId="5B20EA11" w14:textId="066A1B94" w:rsidR="008E1BE5" w:rsidRPr="00C848AD" w:rsidRDefault="008E1BE5" w:rsidP="00F93710">
      <w:pPr>
        <w:pStyle w:val="Textoindependiente"/>
        <w:ind w:left="0"/>
        <w:jc w:val="both"/>
        <w:rPr>
          <w:rFonts w:cs="Arial"/>
          <w:sz w:val="20"/>
          <w:szCs w:val="20"/>
        </w:rPr>
      </w:pPr>
      <w:r w:rsidRPr="00C848AD">
        <w:rPr>
          <w:rFonts w:cs="Arial"/>
          <w:b/>
          <w:sz w:val="20"/>
          <w:szCs w:val="20"/>
        </w:rPr>
        <w:t>Artículo 44.</w:t>
      </w:r>
      <w:r w:rsidR="00B0343E">
        <w:rPr>
          <w:rFonts w:cs="Arial"/>
          <w:b/>
          <w:sz w:val="20"/>
          <w:szCs w:val="20"/>
        </w:rPr>
        <w:t>-</w:t>
      </w:r>
      <w:r w:rsidRPr="00C848AD">
        <w:rPr>
          <w:rFonts w:cs="Arial"/>
          <w:b/>
          <w:sz w:val="20"/>
          <w:szCs w:val="20"/>
        </w:rPr>
        <w:t xml:space="preserve"> </w:t>
      </w:r>
      <w:r w:rsidRPr="00C848AD">
        <w:rPr>
          <w:rFonts w:cs="Arial"/>
          <w:sz w:val="20"/>
          <w:szCs w:val="20"/>
        </w:rPr>
        <w:t>El servicio profesional, en materia de transparencia, acceso a la información pública y protección de datos personales, será la base del funcionamiento del Instituto, para lo cual deberá contar con el personal calificado necesario</w:t>
      </w:r>
      <w:r w:rsidR="00432C24" w:rsidRPr="00C848AD">
        <w:rPr>
          <w:rFonts w:cs="Arial"/>
          <w:sz w:val="20"/>
          <w:szCs w:val="20"/>
        </w:rPr>
        <w:t xml:space="preserve"> </w:t>
      </w:r>
      <w:r w:rsidRPr="00C848AD">
        <w:rPr>
          <w:rFonts w:cs="Arial"/>
          <w:sz w:val="20"/>
          <w:szCs w:val="20"/>
        </w:rPr>
        <w:t>para prestar un servicio especializado en la materia en términos de lo que disponga la Ley y los lineamientos emitidos por éste.</w:t>
      </w:r>
    </w:p>
    <w:p w14:paraId="279FBBEC" w14:textId="77777777" w:rsidR="00F82FF8" w:rsidRPr="00C848AD" w:rsidRDefault="00F82FF8" w:rsidP="00F93710">
      <w:pPr>
        <w:pStyle w:val="Textoindependiente"/>
        <w:ind w:left="0"/>
        <w:jc w:val="both"/>
        <w:rPr>
          <w:rFonts w:cs="Arial"/>
          <w:sz w:val="20"/>
          <w:szCs w:val="20"/>
        </w:rPr>
      </w:pPr>
    </w:p>
    <w:p w14:paraId="35F90B73" w14:textId="2AE9EF3A" w:rsidR="008E1BE5" w:rsidRPr="00C848AD" w:rsidRDefault="00B0343E" w:rsidP="00F82FF8">
      <w:pPr>
        <w:pStyle w:val="Ttulo21"/>
        <w:ind w:left="0" w:right="0"/>
        <w:rPr>
          <w:sz w:val="20"/>
          <w:szCs w:val="20"/>
        </w:rPr>
      </w:pPr>
      <w:r w:rsidRPr="00C848AD">
        <w:rPr>
          <w:sz w:val="20"/>
          <w:szCs w:val="20"/>
        </w:rPr>
        <w:t>CAPÍTULO II</w:t>
      </w:r>
    </w:p>
    <w:p w14:paraId="2E3915E4" w14:textId="5C314A3B" w:rsidR="008E1BE5" w:rsidRPr="00C848AD" w:rsidRDefault="00B0343E" w:rsidP="00F82FF8">
      <w:pPr>
        <w:jc w:val="center"/>
        <w:rPr>
          <w:rFonts w:ascii="Arial" w:hAnsi="Arial" w:cs="Arial"/>
          <w:b/>
          <w:sz w:val="20"/>
          <w:szCs w:val="20"/>
        </w:rPr>
      </w:pPr>
      <w:r w:rsidRPr="00C848AD">
        <w:rPr>
          <w:rFonts w:ascii="Arial" w:hAnsi="Arial" w:cs="Arial"/>
          <w:b/>
          <w:sz w:val="20"/>
          <w:szCs w:val="20"/>
        </w:rPr>
        <w:t>DE LOS COMITÉS DE TRANSPARENCIA</w:t>
      </w:r>
    </w:p>
    <w:p w14:paraId="5F09A0DF" w14:textId="77777777" w:rsidR="008E1BE5" w:rsidRPr="00C848AD" w:rsidRDefault="008E1BE5" w:rsidP="00F93710">
      <w:pPr>
        <w:pStyle w:val="Textoindependiente"/>
        <w:ind w:left="0"/>
        <w:jc w:val="both"/>
        <w:rPr>
          <w:rFonts w:cs="Arial"/>
          <w:b/>
          <w:sz w:val="20"/>
          <w:szCs w:val="20"/>
        </w:rPr>
      </w:pPr>
    </w:p>
    <w:p w14:paraId="0F6D6B13" w14:textId="69F995F8" w:rsidR="008E1BE5" w:rsidRPr="00C848AD" w:rsidRDefault="008E1BE5" w:rsidP="00F93710">
      <w:pPr>
        <w:pStyle w:val="Textoindependiente"/>
        <w:ind w:left="0"/>
        <w:jc w:val="both"/>
        <w:rPr>
          <w:rFonts w:cs="Arial"/>
          <w:sz w:val="20"/>
          <w:szCs w:val="20"/>
        </w:rPr>
      </w:pPr>
      <w:r w:rsidRPr="00C848AD">
        <w:rPr>
          <w:rFonts w:cs="Arial"/>
          <w:b/>
          <w:sz w:val="20"/>
          <w:szCs w:val="20"/>
        </w:rPr>
        <w:t>Artículo 45.</w:t>
      </w:r>
      <w:r w:rsidR="00B0343E">
        <w:rPr>
          <w:rFonts w:cs="Arial"/>
          <w:b/>
          <w:sz w:val="20"/>
          <w:szCs w:val="20"/>
        </w:rPr>
        <w:t>-</w:t>
      </w:r>
      <w:r w:rsidRPr="00C848AD">
        <w:rPr>
          <w:rFonts w:cs="Arial"/>
          <w:b/>
          <w:sz w:val="20"/>
          <w:szCs w:val="20"/>
        </w:rPr>
        <w:t xml:space="preserve"> </w:t>
      </w:r>
      <w:r w:rsidRPr="00C848AD">
        <w:rPr>
          <w:rFonts w:cs="Arial"/>
          <w:sz w:val="20"/>
          <w:szCs w:val="20"/>
        </w:rPr>
        <w:t>Cada sujeto obligado establecerá un Comité de Transparencia, colegiado e integrado por lo menos por tres miembros, debiendo de ser siempre un número impar.</w:t>
      </w:r>
    </w:p>
    <w:p w14:paraId="73B16621" w14:textId="77777777" w:rsidR="008E1BE5" w:rsidRPr="00C848AD" w:rsidRDefault="008E1BE5" w:rsidP="00F93710">
      <w:pPr>
        <w:pStyle w:val="Textoindependiente"/>
        <w:ind w:left="0"/>
        <w:jc w:val="both"/>
        <w:rPr>
          <w:rFonts w:cs="Arial"/>
          <w:sz w:val="20"/>
          <w:szCs w:val="20"/>
        </w:rPr>
      </w:pPr>
    </w:p>
    <w:p w14:paraId="77A802F6" w14:textId="77777777" w:rsidR="008E1BE5" w:rsidRPr="00C848AD" w:rsidRDefault="008E1BE5" w:rsidP="00F93710">
      <w:pPr>
        <w:pStyle w:val="Textoindependiente"/>
        <w:ind w:left="0"/>
        <w:jc w:val="both"/>
        <w:rPr>
          <w:rFonts w:cs="Arial"/>
          <w:sz w:val="20"/>
          <w:szCs w:val="20"/>
        </w:rPr>
      </w:pPr>
      <w:r w:rsidRPr="00C848AD">
        <w:rPr>
          <w:rFonts w:cs="Arial"/>
          <w:sz w:val="20"/>
          <w:szCs w:val="20"/>
        </w:rPr>
        <w:t>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 Los miembros propietarios de los Comités de Transparencia contarán con los suplentes designados, de conformidad con la normatividad interna de los respectivos sujetos obligados, y deberán corresponder a personas que ocupen cargos de la jerarquía inmediata inferior a la de dichos propietarios.</w:t>
      </w:r>
    </w:p>
    <w:p w14:paraId="038684B1" w14:textId="77777777" w:rsidR="008E1BE5" w:rsidRPr="00C848AD" w:rsidRDefault="008E1BE5" w:rsidP="00F93710">
      <w:pPr>
        <w:pStyle w:val="Textoindependiente"/>
        <w:ind w:left="0"/>
        <w:jc w:val="both"/>
        <w:rPr>
          <w:rFonts w:cs="Arial"/>
          <w:sz w:val="20"/>
          <w:szCs w:val="20"/>
        </w:rPr>
      </w:pPr>
    </w:p>
    <w:p w14:paraId="5A9D2E60" w14:textId="26FB3173" w:rsidR="008E1BE5" w:rsidRPr="00C848AD" w:rsidRDefault="008E1BE5" w:rsidP="00F93710">
      <w:pPr>
        <w:pStyle w:val="Textoindependiente"/>
        <w:ind w:left="0"/>
        <w:jc w:val="both"/>
        <w:rPr>
          <w:rFonts w:cs="Arial"/>
          <w:sz w:val="20"/>
          <w:szCs w:val="20"/>
        </w:rPr>
      </w:pPr>
      <w:r w:rsidRPr="00C848AD">
        <w:rPr>
          <w:rFonts w:cs="Arial"/>
          <w:b/>
          <w:sz w:val="20"/>
          <w:szCs w:val="20"/>
        </w:rPr>
        <w:t>Artículo 46</w:t>
      </w:r>
      <w:r w:rsidRPr="00B0343E">
        <w:rPr>
          <w:rFonts w:cs="Arial"/>
          <w:b/>
          <w:sz w:val="20"/>
          <w:szCs w:val="20"/>
        </w:rPr>
        <w:t>.</w:t>
      </w:r>
      <w:r w:rsidR="00B0343E" w:rsidRPr="00B0343E">
        <w:rPr>
          <w:rFonts w:cs="Arial"/>
          <w:b/>
          <w:sz w:val="20"/>
          <w:szCs w:val="20"/>
        </w:rPr>
        <w:t>-</w:t>
      </w:r>
      <w:r w:rsidRPr="00B0343E">
        <w:rPr>
          <w:rFonts w:cs="Arial"/>
          <w:b/>
          <w:sz w:val="20"/>
          <w:szCs w:val="20"/>
        </w:rPr>
        <w:t xml:space="preserve"> </w:t>
      </w:r>
      <w:r w:rsidRPr="00C848AD">
        <w:rPr>
          <w:rFonts w:cs="Arial"/>
          <w:sz w:val="20"/>
          <w:szCs w:val="20"/>
        </w:rPr>
        <w:t>Los sujetos obligados integrarán sus Comités de Transparencia de la siguiente forma:</w:t>
      </w:r>
    </w:p>
    <w:p w14:paraId="5B08FBEE" w14:textId="77777777" w:rsidR="008E1BE5" w:rsidRPr="00C848AD" w:rsidRDefault="008E1BE5" w:rsidP="00F93710">
      <w:pPr>
        <w:pStyle w:val="Textoindependiente"/>
        <w:ind w:left="0"/>
        <w:jc w:val="both"/>
        <w:rPr>
          <w:rFonts w:cs="Arial"/>
          <w:sz w:val="20"/>
          <w:szCs w:val="20"/>
        </w:rPr>
      </w:pPr>
    </w:p>
    <w:p w14:paraId="02B5B840" w14:textId="77777777" w:rsidR="008E1BE5" w:rsidRPr="00C848AD" w:rsidRDefault="008E1BE5" w:rsidP="00C75861">
      <w:pPr>
        <w:pStyle w:val="Prrafodelista"/>
        <w:numPr>
          <w:ilvl w:val="0"/>
          <w:numId w:val="9"/>
        </w:numPr>
        <w:tabs>
          <w:tab w:val="left" w:pos="264"/>
        </w:tabs>
        <w:ind w:left="0" w:firstLine="0"/>
        <w:jc w:val="both"/>
        <w:rPr>
          <w:rFonts w:ascii="Arial" w:hAnsi="Arial" w:cs="Arial"/>
          <w:sz w:val="20"/>
          <w:szCs w:val="20"/>
        </w:rPr>
      </w:pPr>
      <w:r w:rsidRPr="00C848AD">
        <w:rPr>
          <w:rFonts w:ascii="Arial" w:hAnsi="Arial" w:cs="Arial"/>
          <w:sz w:val="20"/>
          <w:szCs w:val="20"/>
        </w:rPr>
        <w:t>El titular de la unidad de</w:t>
      </w:r>
      <w:r w:rsidRPr="00C848AD">
        <w:rPr>
          <w:rFonts w:ascii="Arial" w:hAnsi="Arial" w:cs="Arial"/>
          <w:spacing w:val="-19"/>
          <w:sz w:val="20"/>
          <w:szCs w:val="20"/>
        </w:rPr>
        <w:t xml:space="preserve"> </w:t>
      </w:r>
      <w:r w:rsidRPr="00C848AD">
        <w:rPr>
          <w:rFonts w:ascii="Arial" w:hAnsi="Arial" w:cs="Arial"/>
          <w:sz w:val="20"/>
          <w:szCs w:val="20"/>
        </w:rPr>
        <w:t>transparencia;</w:t>
      </w:r>
    </w:p>
    <w:p w14:paraId="106A1A1D" w14:textId="77777777" w:rsidR="008E1BE5" w:rsidRPr="00C848AD" w:rsidRDefault="008E1BE5" w:rsidP="00F93710">
      <w:pPr>
        <w:pStyle w:val="Textoindependiente"/>
        <w:ind w:left="0"/>
        <w:jc w:val="both"/>
        <w:rPr>
          <w:rFonts w:cs="Arial"/>
          <w:sz w:val="20"/>
          <w:szCs w:val="20"/>
        </w:rPr>
      </w:pPr>
    </w:p>
    <w:p w14:paraId="51787A1E" w14:textId="77777777" w:rsidR="008E1BE5" w:rsidRPr="00C848AD" w:rsidRDefault="008E1BE5" w:rsidP="00C75861">
      <w:pPr>
        <w:pStyle w:val="Prrafodelista"/>
        <w:numPr>
          <w:ilvl w:val="0"/>
          <w:numId w:val="9"/>
        </w:numPr>
        <w:tabs>
          <w:tab w:val="left" w:pos="315"/>
        </w:tabs>
        <w:ind w:left="0" w:firstLine="0"/>
        <w:jc w:val="both"/>
        <w:rPr>
          <w:rFonts w:ascii="Arial" w:hAnsi="Arial" w:cs="Arial"/>
          <w:sz w:val="20"/>
          <w:szCs w:val="20"/>
        </w:rPr>
      </w:pPr>
      <w:r w:rsidRPr="00C848AD">
        <w:rPr>
          <w:rFonts w:ascii="Arial" w:hAnsi="Arial" w:cs="Arial"/>
          <w:sz w:val="20"/>
          <w:szCs w:val="20"/>
        </w:rPr>
        <w:t>El responsable del área coordinadora de archivos o equivalente;</w:t>
      </w:r>
      <w:r w:rsidRPr="00C848AD">
        <w:rPr>
          <w:rFonts w:ascii="Arial" w:hAnsi="Arial" w:cs="Arial"/>
          <w:spacing w:val="-32"/>
          <w:sz w:val="20"/>
          <w:szCs w:val="20"/>
        </w:rPr>
        <w:t xml:space="preserve"> </w:t>
      </w:r>
      <w:r w:rsidRPr="00C848AD">
        <w:rPr>
          <w:rFonts w:ascii="Arial" w:hAnsi="Arial" w:cs="Arial"/>
          <w:sz w:val="20"/>
          <w:szCs w:val="20"/>
        </w:rPr>
        <w:t>y</w:t>
      </w:r>
    </w:p>
    <w:p w14:paraId="15F1A87E" w14:textId="77777777" w:rsidR="00DC7D5E" w:rsidRPr="00C848AD" w:rsidRDefault="00DC7D5E" w:rsidP="00DC7D5E">
      <w:pPr>
        <w:pStyle w:val="Prrafodelista"/>
        <w:tabs>
          <w:tab w:val="left" w:pos="366"/>
        </w:tabs>
        <w:rPr>
          <w:rFonts w:ascii="Arial" w:hAnsi="Arial" w:cs="Arial"/>
          <w:sz w:val="20"/>
          <w:szCs w:val="20"/>
        </w:rPr>
      </w:pPr>
    </w:p>
    <w:p w14:paraId="72D9AA36" w14:textId="77777777" w:rsidR="008E1BE5" w:rsidRPr="00C848AD" w:rsidRDefault="008E1BE5" w:rsidP="00C75861">
      <w:pPr>
        <w:pStyle w:val="Prrafodelista"/>
        <w:numPr>
          <w:ilvl w:val="0"/>
          <w:numId w:val="9"/>
        </w:numPr>
        <w:tabs>
          <w:tab w:val="left" w:pos="366"/>
        </w:tabs>
        <w:ind w:left="0" w:firstLine="0"/>
        <w:jc w:val="both"/>
        <w:rPr>
          <w:rFonts w:ascii="Arial" w:hAnsi="Arial" w:cs="Arial"/>
          <w:sz w:val="20"/>
          <w:szCs w:val="20"/>
        </w:rPr>
      </w:pPr>
      <w:r w:rsidRPr="00C848AD">
        <w:rPr>
          <w:rFonts w:ascii="Arial" w:hAnsi="Arial" w:cs="Arial"/>
          <w:sz w:val="20"/>
          <w:szCs w:val="20"/>
        </w:rPr>
        <w:t>El titular del órgano de control interno o</w:t>
      </w:r>
      <w:r w:rsidRPr="00C848AD">
        <w:rPr>
          <w:rFonts w:ascii="Arial" w:hAnsi="Arial" w:cs="Arial"/>
          <w:spacing w:val="-28"/>
          <w:sz w:val="20"/>
          <w:szCs w:val="20"/>
        </w:rPr>
        <w:t xml:space="preserve"> </w:t>
      </w:r>
      <w:r w:rsidRPr="00C848AD">
        <w:rPr>
          <w:rFonts w:ascii="Arial" w:hAnsi="Arial" w:cs="Arial"/>
          <w:sz w:val="20"/>
          <w:szCs w:val="20"/>
        </w:rPr>
        <w:t>equivalente.</w:t>
      </w:r>
    </w:p>
    <w:p w14:paraId="2363BB8D" w14:textId="77777777" w:rsidR="008E1BE5" w:rsidRPr="00C848AD" w:rsidRDefault="008E1BE5" w:rsidP="00F93710">
      <w:pPr>
        <w:pStyle w:val="Textoindependiente"/>
        <w:ind w:left="0"/>
        <w:jc w:val="both"/>
        <w:rPr>
          <w:rFonts w:cs="Arial"/>
          <w:sz w:val="20"/>
          <w:szCs w:val="20"/>
        </w:rPr>
      </w:pPr>
    </w:p>
    <w:p w14:paraId="441ED349" w14:textId="77777777" w:rsidR="008E1BE5" w:rsidRPr="00C848AD" w:rsidRDefault="008E1BE5" w:rsidP="00F93710">
      <w:pPr>
        <w:pStyle w:val="Textoindependiente"/>
        <w:ind w:left="0"/>
        <w:jc w:val="both"/>
        <w:rPr>
          <w:rFonts w:cs="Arial"/>
          <w:sz w:val="20"/>
          <w:szCs w:val="20"/>
        </w:rPr>
      </w:pPr>
      <w:r w:rsidRPr="00C848AD">
        <w:rPr>
          <w:rFonts w:cs="Arial"/>
          <w:sz w:val="20"/>
          <w:szCs w:val="20"/>
        </w:rPr>
        <w:t>También estará integrado por el servidor público encargado de la protección de los datos personales cuando sesione para cuestiones relacionadas con esta materia.</w:t>
      </w:r>
    </w:p>
    <w:p w14:paraId="6D9C60CC" w14:textId="77777777" w:rsidR="008E1BE5" w:rsidRPr="00C848AD" w:rsidRDefault="008E1BE5" w:rsidP="00F93710">
      <w:pPr>
        <w:jc w:val="both"/>
        <w:rPr>
          <w:rFonts w:ascii="Arial" w:eastAsia="Arial" w:hAnsi="Arial" w:cs="Arial"/>
          <w:sz w:val="20"/>
          <w:szCs w:val="20"/>
        </w:rPr>
      </w:pPr>
    </w:p>
    <w:p w14:paraId="233A64AD" w14:textId="77777777" w:rsidR="00B30AFE" w:rsidRPr="00C848AD" w:rsidRDefault="00B30AFE" w:rsidP="00F93710">
      <w:pPr>
        <w:pStyle w:val="Textoindependiente"/>
        <w:ind w:left="0"/>
        <w:jc w:val="both"/>
        <w:rPr>
          <w:rFonts w:cs="Arial"/>
          <w:sz w:val="20"/>
          <w:szCs w:val="20"/>
        </w:rPr>
      </w:pPr>
      <w:r w:rsidRPr="00C848AD">
        <w:rPr>
          <w:rFonts w:cs="Arial"/>
          <w:sz w:val="20"/>
          <w:szCs w:val="20"/>
        </w:rPr>
        <w:t>Todos los Comités de Transparencia deberán registrarse ante el Instituto.</w:t>
      </w:r>
    </w:p>
    <w:p w14:paraId="1235105A" w14:textId="77777777" w:rsidR="00B30AFE" w:rsidRPr="00C848AD" w:rsidRDefault="00B30AFE" w:rsidP="00F93710">
      <w:pPr>
        <w:pStyle w:val="Textoindependiente"/>
        <w:ind w:left="0"/>
        <w:jc w:val="both"/>
        <w:rPr>
          <w:rFonts w:cs="Arial"/>
          <w:sz w:val="20"/>
          <w:szCs w:val="20"/>
        </w:rPr>
      </w:pPr>
    </w:p>
    <w:p w14:paraId="18C0F576" w14:textId="0DA4C0E7" w:rsidR="00B30AFE" w:rsidRPr="00C848AD" w:rsidRDefault="00B30AFE" w:rsidP="00F93710">
      <w:pPr>
        <w:pStyle w:val="Textoindependiente"/>
        <w:ind w:left="0"/>
        <w:jc w:val="both"/>
        <w:rPr>
          <w:rFonts w:cs="Arial"/>
          <w:sz w:val="20"/>
          <w:szCs w:val="20"/>
        </w:rPr>
      </w:pPr>
      <w:r w:rsidRPr="00C848AD">
        <w:rPr>
          <w:rFonts w:cs="Arial"/>
          <w:b/>
          <w:sz w:val="20"/>
          <w:szCs w:val="20"/>
        </w:rPr>
        <w:t>Artículo 47.</w:t>
      </w:r>
      <w:r w:rsidR="00B0343E">
        <w:rPr>
          <w:rFonts w:cs="Arial"/>
          <w:b/>
          <w:sz w:val="20"/>
          <w:szCs w:val="20"/>
        </w:rPr>
        <w:t>-</w:t>
      </w:r>
      <w:r w:rsidRPr="00C848AD">
        <w:rPr>
          <w:rFonts w:cs="Arial"/>
          <w:b/>
          <w:sz w:val="20"/>
          <w:szCs w:val="20"/>
        </w:rPr>
        <w:t xml:space="preserve"> </w:t>
      </w:r>
      <w:r w:rsidRPr="00C848AD">
        <w:rPr>
          <w:rFonts w:cs="Arial"/>
          <w:sz w:val="20"/>
          <w:szCs w:val="20"/>
        </w:rPr>
        <w:t>El Comité de Transparencia será la autoridad máxima al interior del sujeto obligado en materia del derecho de acceso a la información.</w:t>
      </w:r>
    </w:p>
    <w:p w14:paraId="3D955C26" w14:textId="77777777" w:rsidR="00B30AFE" w:rsidRPr="00C848AD" w:rsidRDefault="00B30AFE" w:rsidP="00F93710">
      <w:pPr>
        <w:pStyle w:val="Textoindependiente"/>
        <w:ind w:left="0"/>
        <w:jc w:val="both"/>
        <w:rPr>
          <w:rFonts w:cs="Arial"/>
          <w:sz w:val="20"/>
          <w:szCs w:val="20"/>
        </w:rPr>
      </w:pPr>
    </w:p>
    <w:p w14:paraId="25FD050F" w14:textId="77777777" w:rsidR="00B30AFE" w:rsidRPr="00C848AD" w:rsidRDefault="00B30AFE" w:rsidP="00F93710">
      <w:pPr>
        <w:pStyle w:val="Textoindependiente"/>
        <w:ind w:left="0"/>
        <w:jc w:val="both"/>
        <w:rPr>
          <w:rFonts w:cs="Arial"/>
          <w:sz w:val="20"/>
          <w:szCs w:val="20"/>
        </w:rPr>
      </w:pPr>
      <w:r w:rsidRPr="00C848AD">
        <w:rPr>
          <w:rFonts w:cs="Arial"/>
          <w:sz w:val="20"/>
          <w:szCs w:val="20"/>
        </w:rPr>
        <w:t xml:space="preserve">El Comité de Transparencia adoptará sus resoluciones por mayoría de votos. En caso de empate, la o el Presidente tendrá voto de calidad. A sus sesiones podrán asistir como invitados aquellos que sus integrantes consideren necesarios, quienes tendrán </w:t>
      </w:r>
      <w:proofErr w:type="gramStart"/>
      <w:r w:rsidRPr="00C848AD">
        <w:rPr>
          <w:rFonts w:cs="Arial"/>
          <w:sz w:val="20"/>
          <w:szCs w:val="20"/>
        </w:rPr>
        <w:t>voz</w:t>
      </w:r>
      <w:proofErr w:type="gramEnd"/>
      <w:r w:rsidRPr="00C848AD">
        <w:rPr>
          <w:rFonts w:cs="Arial"/>
          <w:sz w:val="20"/>
          <w:szCs w:val="20"/>
        </w:rPr>
        <w:t xml:space="preserve"> pero no voto.</w:t>
      </w:r>
    </w:p>
    <w:p w14:paraId="76B7CF76" w14:textId="77777777" w:rsidR="00B30AFE" w:rsidRPr="00C848AD" w:rsidRDefault="00B30AFE" w:rsidP="00F93710">
      <w:pPr>
        <w:pStyle w:val="Textoindependiente"/>
        <w:ind w:left="0"/>
        <w:jc w:val="both"/>
        <w:rPr>
          <w:rFonts w:cs="Arial"/>
          <w:sz w:val="20"/>
          <w:szCs w:val="20"/>
        </w:rPr>
      </w:pPr>
    </w:p>
    <w:p w14:paraId="049ED8DB" w14:textId="77777777" w:rsidR="00B30AFE" w:rsidRPr="00C848AD" w:rsidRDefault="00B30AFE" w:rsidP="00F93710">
      <w:pPr>
        <w:pStyle w:val="Textoindependiente"/>
        <w:ind w:left="0"/>
        <w:jc w:val="both"/>
        <w:rPr>
          <w:rFonts w:cs="Arial"/>
          <w:sz w:val="20"/>
          <w:szCs w:val="20"/>
        </w:rPr>
      </w:pPr>
      <w:r w:rsidRPr="00C848AD">
        <w:rPr>
          <w:rFonts w:cs="Arial"/>
          <w:sz w:val="20"/>
          <w:szCs w:val="20"/>
        </w:rPr>
        <w:t>El Comité se reunirá en sesión ordinaria o extraordinaria las veces que estime necesario. El tipo de sesión se precisará en la convocatoria emitida.</w:t>
      </w:r>
    </w:p>
    <w:p w14:paraId="5CF20E1E" w14:textId="77777777" w:rsidR="00B30AFE" w:rsidRPr="00C848AD" w:rsidRDefault="00B30AFE" w:rsidP="00F93710">
      <w:pPr>
        <w:pStyle w:val="Textoindependiente"/>
        <w:ind w:left="0"/>
        <w:jc w:val="both"/>
        <w:rPr>
          <w:rFonts w:cs="Arial"/>
          <w:sz w:val="20"/>
          <w:szCs w:val="20"/>
        </w:rPr>
      </w:pPr>
    </w:p>
    <w:p w14:paraId="4D147674" w14:textId="77777777" w:rsidR="00B30AFE" w:rsidRPr="00C848AD" w:rsidRDefault="00B30AFE" w:rsidP="00F93710">
      <w:pPr>
        <w:pStyle w:val="Textoindependiente"/>
        <w:ind w:left="0"/>
        <w:jc w:val="both"/>
        <w:rPr>
          <w:rFonts w:cs="Arial"/>
          <w:sz w:val="20"/>
          <w:szCs w:val="20"/>
        </w:rPr>
      </w:pPr>
      <w:r w:rsidRPr="00C848AD">
        <w:rPr>
          <w:rFonts w:cs="Arial"/>
          <w:sz w:val="20"/>
          <w:szCs w:val="20"/>
        </w:rPr>
        <w:t>Los integrantes del Comité de Transparencia tendrán acceso a la información para determinar su clasificación, conforme a la normatividad aplicable previamente establecida por los sujetos obligados para el resguardo o salvaguarda de la información.</w:t>
      </w:r>
    </w:p>
    <w:p w14:paraId="25112D03" w14:textId="77777777" w:rsidR="00B30AFE" w:rsidRPr="00C848AD" w:rsidRDefault="00B30AFE" w:rsidP="00F93710">
      <w:pPr>
        <w:pStyle w:val="Textoindependiente"/>
        <w:ind w:left="0"/>
        <w:jc w:val="both"/>
        <w:rPr>
          <w:rFonts w:cs="Arial"/>
          <w:sz w:val="20"/>
          <w:szCs w:val="20"/>
        </w:rPr>
      </w:pPr>
    </w:p>
    <w:p w14:paraId="1EF8A302" w14:textId="77777777" w:rsidR="00B30AFE" w:rsidRPr="00C848AD" w:rsidRDefault="00B30AFE" w:rsidP="00F93710">
      <w:pPr>
        <w:pStyle w:val="Textoindependiente"/>
        <w:ind w:left="0"/>
        <w:jc w:val="both"/>
        <w:rPr>
          <w:rFonts w:cs="Arial"/>
          <w:sz w:val="20"/>
          <w:szCs w:val="20"/>
        </w:rPr>
      </w:pPr>
      <w:r w:rsidRPr="00C848AD">
        <w:rPr>
          <w:rFonts w:cs="Arial"/>
          <w:sz w:val="20"/>
          <w:szCs w:val="20"/>
        </w:rPr>
        <w:t>En las sesiones y trabajos del Comité, podrán participar como invitados permanentes, los representantes de las áreas que decida el Comité, y contará con derecho de voz, pero no voto.</w:t>
      </w:r>
    </w:p>
    <w:p w14:paraId="4392522D" w14:textId="77777777" w:rsidR="00B30AFE" w:rsidRPr="00C848AD" w:rsidRDefault="00B30AFE" w:rsidP="00F93710">
      <w:pPr>
        <w:pStyle w:val="Textoindependiente"/>
        <w:ind w:left="0"/>
        <w:jc w:val="both"/>
        <w:rPr>
          <w:rFonts w:cs="Arial"/>
          <w:sz w:val="20"/>
          <w:szCs w:val="20"/>
        </w:rPr>
      </w:pPr>
    </w:p>
    <w:p w14:paraId="5F676901" w14:textId="77777777" w:rsidR="00B30AFE" w:rsidRPr="00C848AD" w:rsidRDefault="00B30AFE" w:rsidP="00F93710">
      <w:pPr>
        <w:pStyle w:val="Textoindependiente"/>
        <w:ind w:left="0"/>
        <w:jc w:val="both"/>
        <w:rPr>
          <w:rFonts w:cs="Arial"/>
          <w:sz w:val="20"/>
          <w:szCs w:val="20"/>
        </w:rPr>
      </w:pPr>
      <w:r w:rsidRPr="00C848AD">
        <w:rPr>
          <w:rFonts w:cs="Arial"/>
          <w:sz w:val="20"/>
          <w:szCs w:val="20"/>
        </w:rPr>
        <w:t>Los titulares de las unidades administrativas que propongan la reserva, confidencialidad o declaren la inexistencia de información, acudirán a las sesiones de dicho Comité donde se discuta la propuesta correspondiente.</w:t>
      </w:r>
    </w:p>
    <w:p w14:paraId="1D343158" w14:textId="77777777" w:rsidR="00B30AFE" w:rsidRPr="00C848AD" w:rsidRDefault="00B30AFE" w:rsidP="00F93710">
      <w:pPr>
        <w:pStyle w:val="Textoindependiente"/>
        <w:ind w:left="0"/>
        <w:jc w:val="both"/>
        <w:rPr>
          <w:rFonts w:cs="Arial"/>
          <w:sz w:val="20"/>
          <w:szCs w:val="20"/>
        </w:rPr>
      </w:pPr>
    </w:p>
    <w:p w14:paraId="7655B89C" w14:textId="04891345" w:rsidR="00B30AFE" w:rsidRPr="00C848AD" w:rsidRDefault="00B30AFE" w:rsidP="00F93710">
      <w:pPr>
        <w:pStyle w:val="Textoindependiente"/>
        <w:ind w:left="0"/>
        <w:jc w:val="both"/>
        <w:rPr>
          <w:rFonts w:cs="Arial"/>
          <w:sz w:val="20"/>
          <w:szCs w:val="20"/>
        </w:rPr>
      </w:pPr>
      <w:r w:rsidRPr="00C848AD">
        <w:rPr>
          <w:rFonts w:cs="Arial"/>
          <w:b/>
          <w:sz w:val="20"/>
          <w:szCs w:val="20"/>
        </w:rPr>
        <w:t>Artículo 48.</w:t>
      </w:r>
      <w:r w:rsidR="00B0343E">
        <w:rPr>
          <w:rFonts w:cs="Arial"/>
          <w:b/>
          <w:sz w:val="20"/>
          <w:szCs w:val="20"/>
        </w:rPr>
        <w:t>-</w:t>
      </w:r>
      <w:r w:rsidRPr="00C848AD">
        <w:rPr>
          <w:rFonts w:cs="Arial"/>
          <w:b/>
          <w:sz w:val="20"/>
          <w:szCs w:val="20"/>
        </w:rPr>
        <w:t xml:space="preserve"> </w:t>
      </w:r>
      <w:r w:rsidRPr="00C848AD">
        <w:rPr>
          <w:rFonts w:cs="Arial"/>
          <w:sz w:val="20"/>
          <w:szCs w:val="20"/>
        </w:rPr>
        <w:t>La clasificación, desclasificación y acceso a la información que generen o custodien las instancias de inteligencia e investigación deberá apegarse a los términos previstos en la Ley General, la presente Ley y a los protocolos</w:t>
      </w:r>
      <w:r w:rsidR="00432C24" w:rsidRPr="00C848AD">
        <w:rPr>
          <w:rFonts w:cs="Arial"/>
          <w:sz w:val="20"/>
          <w:szCs w:val="20"/>
        </w:rPr>
        <w:t xml:space="preserve"> </w:t>
      </w:r>
      <w:r w:rsidRPr="00C848AD">
        <w:rPr>
          <w:rFonts w:cs="Arial"/>
          <w:sz w:val="20"/>
          <w:szCs w:val="20"/>
        </w:rPr>
        <w:t>de seguridad y resguardo establecidos para</w:t>
      </w:r>
      <w:r w:rsidRPr="00C848AD">
        <w:rPr>
          <w:rFonts w:cs="Arial"/>
          <w:spacing w:val="-16"/>
          <w:sz w:val="20"/>
          <w:szCs w:val="20"/>
        </w:rPr>
        <w:t xml:space="preserve"> </w:t>
      </w:r>
      <w:r w:rsidRPr="00C848AD">
        <w:rPr>
          <w:rFonts w:cs="Arial"/>
          <w:sz w:val="20"/>
          <w:szCs w:val="20"/>
        </w:rPr>
        <w:t>ello.</w:t>
      </w:r>
    </w:p>
    <w:p w14:paraId="519828FD" w14:textId="77777777" w:rsidR="00B30AFE" w:rsidRPr="00C848AD" w:rsidRDefault="00B30AFE" w:rsidP="00F93710">
      <w:pPr>
        <w:pStyle w:val="Textoindependiente"/>
        <w:ind w:left="0"/>
        <w:jc w:val="both"/>
        <w:rPr>
          <w:rFonts w:cs="Arial"/>
          <w:sz w:val="20"/>
          <w:szCs w:val="20"/>
        </w:rPr>
      </w:pPr>
    </w:p>
    <w:p w14:paraId="5569568A" w14:textId="19B4FE22" w:rsidR="00B30AFE" w:rsidRPr="00C848AD" w:rsidRDefault="00B30AFE" w:rsidP="00F93710">
      <w:pPr>
        <w:pStyle w:val="Textoindependiente"/>
        <w:ind w:left="0"/>
        <w:jc w:val="both"/>
        <w:rPr>
          <w:rFonts w:cs="Arial"/>
          <w:sz w:val="20"/>
          <w:szCs w:val="20"/>
        </w:rPr>
      </w:pPr>
      <w:r w:rsidRPr="00C848AD">
        <w:rPr>
          <w:rFonts w:cs="Arial"/>
          <w:b/>
          <w:sz w:val="20"/>
          <w:szCs w:val="20"/>
        </w:rPr>
        <w:t>Artículo 49.</w:t>
      </w:r>
      <w:r w:rsidR="00B0343E">
        <w:rPr>
          <w:rFonts w:cs="Arial"/>
          <w:b/>
          <w:sz w:val="20"/>
          <w:szCs w:val="20"/>
        </w:rPr>
        <w:t>-</w:t>
      </w:r>
      <w:r w:rsidRPr="00C848AD">
        <w:rPr>
          <w:rFonts w:cs="Arial"/>
          <w:b/>
          <w:sz w:val="20"/>
          <w:szCs w:val="20"/>
        </w:rPr>
        <w:t xml:space="preserve"> </w:t>
      </w:r>
      <w:r w:rsidRPr="00C848AD">
        <w:rPr>
          <w:rFonts w:cs="Arial"/>
          <w:sz w:val="20"/>
          <w:szCs w:val="20"/>
        </w:rPr>
        <w:t>Los Comités de Transparencia tendrán las siguientes atribuciones:</w:t>
      </w:r>
    </w:p>
    <w:p w14:paraId="4529C3CD" w14:textId="77777777" w:rsidR="00B30AFE" w:rsidRPr="00C848AD" w:rsidRDefault="00B30AFE" w:rsidP="00F93710">
      <w:pPr>
        <w:pStyle w:val="Textoindependiente"/>
        <w:ind w:left="0"/>
        <w:jc w:val="both"/>
        <w:rPr>
          <w:rFonts w:cs="Arial"/>
          <w:sz w:val="20"/>
          <w:szCs w:val="20"/>
        </w:rPr>
      </w:pPr>
    </w:p>
    <w:p w14:paraId="6E4956E0" w14:textId="77777777" w:rsidR="00B30AFE" w:rsidRPr="00C848AD" w:rsidRDefault="00B30AFE" w:rsidP="00C75861">
      <w:pPr>
        <w:pStyle w:val="Prrafodelista"/>
        <w:numPr>
          <w:ilvl w:val="0"/>
          <w:numId w:val="10"/>
        </w:numPr>
        <w:tabs>
          <w:tab w:val="left" w:pos="279"/>
        </w:tabs>
        <w:ind w:left="0" w:firstLine="0"/>
        <w:jc w:val="both"/>
        <w:rPr>
          <w:rFonts w:ascii="Arial" w:hAnsi="Arial" w:cs="Arial"/>
          <w:sz w:val="20"/>
          <w:szCs w:val="20"/>
        </w:rPr>
      </w:pPr>
      <w:r w:rsidRPr="00C848AD">
        <w:rPr>
          <w:rFonts w:ascii="Arial" w:hAnsi="Arial" w:cs="Arial"/>
          <w:sz w:val="20"/>
          <w:szCs w:val="20"/>
        </w:rPr>
        <w:t>Instituir, coordinar y supervisar en términos de las disposiciones aplicables, las acciones, medidas y procedimientos que coadyuven</w:t>
      </w:r>
      <w:r w:rsidRPr="00C848AD">
        <w:rPr>
          <w:rFonts w:ascii="Arial" w:hAnsi="Arial" w:cs="Arial"/>
          <w:spacing w:val="-4"/>
          <w:sz w:val="20"/>
          <w:szCs w:val="20"/>
        </w:rPr>
        <w:t xml:space="preserve"> </w:t>
      </w:r>
      <w:r w:rsidRPr="00C848AD">
        <w:rPr>
          <w:rFonts w:ascii="Arial" w:hAnsi="Arial" w:cs="Arial"/>
          <w:sz w:val="20"/>
          <w:szCs w:val="20"/>
        </w:rPr>
        <w:t>a</w:t>
      </w:r>
      <w:r w:rsidRPr="00C848AD">
        <w:rPr>
          <w:rFonts w:ascii="Arial" w:hAnsi="Arial" w:cs="Arial"/>
          <w:spacing w:val="-2"/>
          <w:sz w:val="20"/>
          <w:szCs w:val="20"/>
        </w:rPr>
        <w:t xml:space="preserve"> </w:t>
      </w:r>
      <w:r w:rsidRPr="00C848AD">
        <w:rPr>
          <w:rFonts w:ascii="Arial" w:hAnsi="Arial" w:cs="Arial"/>
          <w:sz w:val="20"/>
          <w:szCs w:val="20"/>
        </w:rPr>
        <w:t>asegurar</w:t>
      </w:r>
      <w:r w:rsidRPr="00C848AD">
        <w:rPr>
          <w:rFonts w:ascii="Arial" w:hAnsi="Arial" w:cs="Arial"/>
          <w:spacing w:val="-2"/>
          <w:sz w:val="20"/>
          <w:szCs w:val="20"/>
        </w:rPr>
        <w:t xml:space="preserve"> </w:t>
      </w:r>
      <w:r w:rsidRPr="00C848AD">
        <w:rPr>
          <w:rFonts w:ascii="Arial" w:hAnsi="Arial" w:cs="Arial"/>
          <w:sz w:val="20"/>
          <w:szCs w:val="20"/>
        </w:rPr>
        <w:t>una</w:t>
      </w:r>
      <w:r w:rsidRPr="00C848AD">
        <w:rPr>
          <w:rFonts w:ascii="Arial" w:hAnsi="Arial" w:cs="Arial"/>
          <w:spacing w:val="-2"/>
          <w:sz w:val="20"/>
          <w:szCs w:val="20"/>
        </w:rPr>
        <w:t xml:space="preserve"> </w:t>
      </w:r>
      <w:r w:rsidRPr="00C848AD">
        <w:rPr>
          <w:rFonts w:ascii="Arial" w:hAnsi="Arial" w:cs="Arial"/>
          <w:sz w:val="20"/>
          <w:szCs w:val="20"/>
        </w:rPr>
        <w:t>mayor</w:t>
      </w:r>
      <w:r w:rsidRPr="00C848AD">
        <w:rPr>
          <w:rFonts w:ascii="Arial" w:hAnsi="Arial" w:cs="Arial"/>
          <w:spacing w:val="-2"/>
          <w:sz w:val="20"/>
          <w:szCs w:val="20"/>
        </w:rPr>
        <w:t xml:space="preserve"> </w:t>
      </w:r>
      <w:r w:rsidRPr="00C848AD">
        <w:rPr>
          <w:rFonts w:ascii="Arial" w:hAnsi="Arial" w:cs="Arial"/>
          <w:sz w:val="20"/>
          <w:szCs w:val="20"/>
        </w:rPr>
        <w:t>eficacia</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gestión</w:t>
      </w:r>
      <w:r w:rsidRPr="00C848AD">
        <w:rPr>
          <w:rFonts w:ascii="Arial" w:hAnsi="Arial" w:cs="Arial"/>
          <w:spacing w:val="-4"/>
          <w:sz w:val="20"/>
          <w:szCs w:val="20"/>
        </w:rPr>
        <w:t xml:space="preserve"> </w:t>
      </w:r>
      <w:r w:rsidRPr="00C848AD">
        <w:rPr>
          <w:rFonts w:ascii="Arial" w:hAnsi="Arial" w:cs="Arial"/>
          <w:sz w:val="20"/>
          <w:szCs w:val="20"/>
        </w:rPr>
        <w:t>y</w:t>
      </w:r>
      <w:r w:rsidRPr="00C848AD">
        <w:rPr>
          <w:rFonts w:ascii="Arial" w:hAnsi="Arial" w:cs="Arial"/>
          <w:spacing w:val="-3"/>
          <w:sz w:val="20"/>
          <w:szCs w:val="20"/>
        </w:rPr>
        <w:t xml:space="preserve"> </w:t>
      </w:r>
      <w:r w:rsidRPr="00C848AD">
        <w:rPr>
          <w:rFonts w:ascii="Arial" w:hAnsi="Arial" w:cs="Arial"/>
          <w:sz w:val="20"/>
          <w:szCs w:val="20"/>
        </w:rPr>
        <w:t>atención</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1"/>
          <w:sz w:val="20"/>
          <w:szCs w:val="20"/>
        </w:rPr>
        <w:t xml:space="preserve"> </w:t>
      </w:r>
      <w:r w:rsidRPr="00C848AD">
        <w:rPr>
          <w:rFonts w:ascii="Arial" w:hAnsi="Arial" w:cs="Arial"/>
          <w:sz w:val="20"/>
          <w:szCs w:val="20"/>
        </w:rPr>
        <w:t>solicitudes</w:t>
      </w:r>
      <w:r w:rsidRPr="00C848AD">
        <w:rPr>
          <w:rFonts w:ascii="Arial" w:hAnsi="Arial" w:cs="Arial"/>
          <w:spacing w:val="-1"/>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materia</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2"/>
          <w:sz w:val="20"/>
          <w:szCs w:val="20"/>
        </w:rPr>
        <w:t xml:space="preserve"> </w:t>
      </w:r>
      <w:r w:rsidRPr="00C848AD">
        <w:rPr>
          <w:rFonts w:ascii="Arial" w:hAnsi="Arial" w:cs="Arial"/>
          <w:sz w:val="20"/>
          <w:szCs w:val="20"/>
        </w:rPr>
        <w:t>acceso</w:t>
      </w:r>
      <w:r w:rsidRPr="00C848AD">
        <w:rPr>
          <w:rFonts w:ascii="Arial" w:hAnsi="Arial" w:cs="Arial"/>
          <w:spacing w:val="-4"/>
          <w:sz w:val="20"/>
          <w:szCs w:val="20"/>
        </w:rPr>
        <w:t xml:space="preserve"> </w:t>
      </w:r>
      <w:r w:rsidRPr="00C848AD">
        <w:rPr>
          <w:rFonts w:ascii="Arial" w:hAnsi="Arial" w:cs="Arial"/>
          <w:sz w:val="20"/>
          <w:szCs w:val="20"/>
        </w:rPr>
        <w:t>a</w:t>
      </w:r>
      <w:r w:rsidRPr="00C848AD">
        <w:rPr>
          <w:rFonts w:ascii="Arial" w:hAnsi="Arial" w:cs="Arial"/>
          <w:spacing w:val="-2"/>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información;</w:t>
      </w:r>
    </w:p>
    <w:p w14:paraId="0E96D38D" w14:textId="77777777" w:rsidR="00B30AFE" w:rsidRPr="00C848AD" w:rsidRDefault="00B30AFE" w:rsidP="00F93710">
      <w:pPr>
        <w:pStyle w:val="Textoindependiente"/>
        <w:ind w:left="0"/>
        <w:jc w:val="both"/>
        <w:rPr>
          <w:rFonts w:cs="Arial"/>
          <w:sz w:val="20"/>
          <w:szCs w:val="20"/>
        </w:rPr>
      </w:pPr>
    </w:p>
    <w:p w14:paraId="4B3E8B95" w14:textId="77777777" w:rsidR="00B30AFE" w:rsidRPr="00C848AD" w:rsidRDefault="00B30AFE" w:rsidP="00C75861">
      <w:pPr>
        <w:pStyle w:val="Prrafodelista"/>
        <w:numPr>
          <w:ilvl w:val="0"/>
          <w:numId w:val="10"/>
        </w:numPr>
        <w:tabs>
          <w:tab w:val="left" w:pos="323"/>
        </w:tabs>
        <w:ind w:left="0" w:firstLine="0"/>
        <w:jc w:val="both"/>
        <w:rPr>
          <w:rFonts w:ascii="Arial" w:hAnsi="Arial" w:cs="Arial"/>
          <w:sz w:val="20"/>
          <w:szCs w:val="20"/>
        </w:rPr>
      </w:pPr>
      <w:r w:rsidRPr="00C848AD">
        <w:rPr>
          <w:rFonts w:ascii="Arial" w:hAnsi="Arial" w:cs="Arial"/>
          <w:sz w:val="20"/>
          <w:szCs w:val="20"/>
        </w:rPr>
        <w:t xml:space="preserve">Confirmar, modificar o revocar las determinaciones </w:t>
      </w:r>
      <w:proofErr w:type="gramStart"/>
      <w:r w:rsidRPr="00C848AD">
        <w:rPr>
          <w:rFonts w:ascii="Arial" w:hAnsi="Arial" w:cs="Arial"/>
          <w:sz w:val="20"/>
          <w:szCs w:val="20"/>
        </w:rPr>
        <w:t>que</w:t>
      </w:r>
      <w:proofErr w:type="gramEnd"/>
      <w:r w:rsidRPr="00C848AD">
        <w:rPr>
          <w:rFonts w:ascii="Arial" w:hAnsi="Arial" w:cs="Arial"/>
          <w:sz w:val="20"/>
          <w:szCs w:val="20"/>
        </w:rPr>
        <w:t xml:space="preserve"> en materia de ampliación del plazo de respuesta, clasificación de la</w:t>
      </w:r>
      <w:r w:rsidRPr="00C848AD">
        <w:rPr>
          <w:rFonts w:ascii="Arial" w:hAnsi="Arial" w:cs="Arial"/>
          <w:spacing w:val="-3"/>
          <w:sz w:val="20"/>
          <w:szCs w:val="20"/>
        </w:rPr>
        <w:t xml:space="preserve"> </w:t>
      </w:r>
      <w:r w:rsidRPr="00C848AD">
        <w:rPr>
          <w:rFonts w:ascii="Arial" w:hAnsi="Arial" w:cs="Arial"/>
          <w:sz w:val="20"/>
          <w:szCs w:val="20"/>
        </w:rPr>
        <w:t>información</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declaración</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inexistencia</w:t>
      </w:r>
      <w:r w:rsidRPr="00C848AD">
        <w:rPr>
          <w:rFonts w:ascii="Arial" w:hAnsi="Arial" w:cs="Arial"/>
          <w:spacing w:val="-3"/>
          <w:sz w:val="20"/>
          <w:szCs w:val="20"/>
        </w:rPr>
        <w:t xml:space="preserve"> </w:t>
      </w:r>
      <w:r w:rsidRPr="00C848AD">
        <w:rPr>
          <w:rFonts w:ascii="Arial" w:hAnsi="Arial" w:cs="Arial"/>
          <w:sz w:val="20"/>
          <w:szCs w:val="20"/>
        </w:rPr>
        <w:t>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incompetencia</w:t>
      </w:r>
      <w:r w:rsidRPr="00C848AD">
        <w:rPr>
          <w:rFonts w:ascii="Arial" w:hAnsi="Arial" w:cs="Arial"/>
          <w:spacing w:val="-5"/>
          <w:sz w:val="20"/>
          <w:szCs w:val="20"/>
        </w:rPr>
        <w:t xml:space="preserve"> </w:t>
      </w:r>
      <w:r w:rsidRPr="00C848AD">
        <w:rPr>
          <w:rFonts w:ascii="Arial" w:hAnsi="Arial" w:cs="Arial"/>
          <w:sz w:val="20"/>
          <w:szCs w:val="20"/>
        </w:rPr>
        <w:t>realicen</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titulares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las</w:t>
      </w:r>
      <w:r w:rsidRPr="00C848AD">
        <w:rPr>
          <w:rFonts w:ascii="Arial" w:hAnsi="Arial" w:cs="Arial"/>
          <w:spacing w:val="-2"/>
          <w:sz w:val="20"/>
          <w:szCs w:val="20"/>
        </w:rPr>
        <w:t xml:space="preserve"> </w:t>
      </w:r>
      <w:r w:rsidRPr="00C848AD">
        <w:rPr>
          <w:rFonts w:ascii="Arial" w:hAnsi="Arial" w:cs="Arial"/>
          <w:sz w:val="20"/>
          <w:szCs w:val="20"/>
        </w:rPr>
        <w:t>áreas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sujetos</w:t>
      </w:r>
      <w:r w:rsidRPr="00C848AD">
        <w:rPr>
          <w:rFonts w:ascii="Arial" w:hAnsi="Arial" w:cs="Arial"/>
          <w:spacing w:val="-2"/>
          <w:sz w:val="20"/>
          <w:szCs w:val="20"/>
        </w:rPr>
        <w:t xml:space="preserve"> </w:t>
      </w:r>
      <w:r w:rsidRPr="00C848AD">
        <w:rPr>
          <w:rFonts w:ascii="Arial" w:hAnsi="Arial" w:cs="Arial"/>
          <w:sz w:val="20"/>
          <w:szCs w:val="20"/>
        </w:rPr>
        <w:t>obligados;</w:t>
      </w:r>
    </w:p>
    <w:p w14:paraId="397DB848" w14:textId="77777777" w:rsidR="00B30AFE" w:rsidRPr="00C848AD" w:rsidRDefault="00B30AFE" w:rsidP="00F93710">
      <w:pPr>
        <w:pStyle w:val="Textoindependiente"/>
        <w:ind w:left="0"/>
        <w:jc w:val="both"/>
        <w:rPr>
          <w:rFonts w:cs="Arial"/>
          <w:sz w:val="20"/>
          <w:szCs w:val="20"/>
        </w:rPr>
      </w:pPr>
    </w:p>
    <w:p w14:paraId="2713843D" w14:textId="77777777" w:rsidR="00B30AFE" w:rsidRPr="00C848AD" w:rsidRDefault="00B30AFE" w:rsidP="00C75861">
      <w:pPr>
        <w:pStyle w:val="Prrafodelista"/>
        <w:numPr>
          <w:ilvl w:val="0"/>
          <w:numId w:val="10"/>
        </w:numPr>
        <w:tabs>
          <w:tab w:val="left" w:pos="371"/>
        </w:tabs>
        <w:ind w:left="0" w:firstLine="0"/>
        <w:jc w:val="both"/>
        <w:rPr>
          <w:rFonts w:ascii="Arial" w:hAnsi="Arial" w:cs="Arial"/>
          <w:sz w:val="20"/>
          <w:szCs w:val="20"/>
        </w:rPr>
      </w:pPr>
      <w:r w:rsidRPr="00C848AD">
        <w:rPr>
          <w:rFonts w:ascii="Arial" w:hAnsi="Arial" w:cs="Arial"/>
          <w:sz w:val="20"/>
          <w:szCs w:val="20"/>
        </w:rPr>
        <w:t>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14:paraId="32C4E915" w14:textId="77777777" w:rsidR="00B30AFE" w:rsidRPr="00C848AD" w:rsidRDefault="00B30AFE" w:rsidP="00F93710">
      <w:pPr>
        <w:pStyle w:val="Textoindependiente"/>
        <w:ind w:left="0"/>
        <w:jc w:val="both"/>
        <w:rPr>
          <w:rFonts w:cs="Arial"/>
          <w:sz w:val="20"/>
          <w:szCs w:val="20"/>
        </w:rPr>
      </w:pPr>
    </w:p>
    <w:p w14:paraId="472EAB10" w14:textId="77777777" w:rsidR="00B30AFE" w:rsidRPr="00C848AD" w:rsidRDefault="00B30AFE" w:rsidP="00C75861">
      <w:pPr>
        <w:pStyle w:val="Prrafodelista"/>
        <w:numPr>
          <w:ilvl w:val="0"/>
          <w:numId w:val="10"/>
        </w:numPr>
        <w:tabs>
          <w:tab w:val="left" w:pos="421"/>
        </w:tabs>
        <w:ind w:left="0" w:firstLine="0"/>
        <w:jc w:val="both"/>
        <w:rPr>
          <w:rFonts w:ascii="Arial" w:hAnsi="Arial" w:cs="Arial"/>
          <w:sz w:val="20"/>
          <w:szCs w:val="20"/>
        </w:rPr>
      </w:pPr>
      <w:r w:rsidRPr="00C848AD">
        <w:rPr>
          <w:rFonts w:ascii="Arial" w:hAnsi="Arial" w:cs="Arial"/>
          <w:sz w:val="20"/>
          <w:szCs w:val="20"/>
        </w:rPr>
        <w:t>Establecer políticas para facilitar la obtención y entrega de información en las solicitudes que permita el adecuado ejercicio del derecho de acceso a la</w:t>
      </w:r>
      <w:r w:rsidRPr="00C848AD">
        <w:rPr>
          <w:rFonts w:ascii="Arial" w:hAnsi="Arial" w:cs="Arial"/>
          <w:spacing w:val="-24"/>
          <w:sz w:val="20"/>
          <w:szCs w:val="20"/>
        </w:rPr>
        <w:t xml:space="preserve"> </w:t>
      </w:r>
      <w:r w:rsidRPr="00C848AD">
        <w:rPr>
          <w:rFonts w:ascii="Arial" w:hAnsi="Arial" w:cs="Arial"/>
          <w:sz w:val="20"/>
          <w:szCs w:val="20"/>
        </w:rPr>
        <w:t>información;</w:t>
      </w:r>
    </w:p>
    <w:p w14:paraId="646555E2" w14:textId="77777777" w:rsidR="00B30AFE" w:rsidRPr="00C848AD" w:rsidRDefault="00B30AFE" w:rsidP="00F93710">
      <w:pPr>
        <w:pStyle w:val="Textoindependiente"/>
        <w:ind w:left="0"/>
        <w:jc w:val="both"/>
        <w:rPr>
          <w:rFonts w:cs="Arial"/>
          <w:sz w:val="20"/>
          <w:szCs w:val="20"/>
        </w:rPr>
      </w:pPr>
    </w:p>
    <w:p w14:paraId="1E9CAD79" w14:textId="77777777" w:rsidR="00B30AFE" w:rsidRPr="00C848AD" w:rsidRDefault="00B30AFE" w:rsidP="00C75861">
      <w:pPr>
        <w:pStyle w:val="Prrafodelista"/>
        <w:numPr>
          <w:ilvl w:val="0"/>
          <w:numId w:val="10"/>
        </w:numPr>
        <w:tabs>
          <w:tab w:val="left" w:pos="399"/>
        </w:tabs>
        <w:ind w:left="0" w:firstLine="0"/>
        <w:jc w:val="both"/>
        <w:rPr>
          <w:rFonts w:ascii="Arial" w:hAnsi="Arial" w:cs="Arial"/>
          <w:sz w:val="20"/>
          <w:szCs w:val="20"/>
        </w:rPr>
      </w:pPr>
      <w:r w:rsidRPr="00C848AD">
        <w:rPr>
          <w:rFonts w:ascii="Arial" w:hAnsi="Arial" w:cs="Arial"/>
          <w:sz w:val="20"/>
          <w:szCs w:val="20"/>
        </w:rPr>
        <w:t>Promover la capacitación y actualización de los servidores públicos o integrantes adscritos a las unidades de transparencia;</w:t>
      </w:r>
    </w:p>
    <w:p w14:paraId="7BB7C3C9" w14:textId="77777777" w:rsidR="00B30AFE" w:rsidRPr="00C848AD" w:rsidRDefault="00B30AFE" w:rsidP="00F93710">
      <w:pPr>
        <w:pStyle w:val="Textoindependiente"/>
        <w:ind w:left="0"/>
        <w:jc w:val="both"/>
        <w:rPr>
          <w:rFonts w:cs="Arial"/>
          <w:sz w:val="20"/>
          <w:szCs w:val="20"/>
        </w:rPr>
      </w:pPr>
    </w:p>
    <w:p w14:paraId="53DEE523" w14:textId="77777777" w:rsidR="00B30AFE" w:rsidRPr="00C848AD" w:rsidRDefault="00B30AFE" w:rsidP="00C75861">
      <w:pPr>
        <w:pStyle w:val="Prrafodelista"/>
        <w:numPr>
          <w:ilvl w:val="0"/>
          <w:numId w:val="10"/>
        </w:numPr>
        <w:tabs>
          <w:tab w:val="left" w:pos="399"/>
        </w:tabs>
        <w:ind w:left="0" w:firstLine="0"/>
        <w:jc w:val="both"/>
        <w:rPr>
          <w:rFonts w:ascii="Arial" w:hAnsi="Arial" w:cs="Arial"/>
          <w:sz w:val="20"/>
          <w:szCs w:val="20"/>
        </w:rPr>
      </w:pPr>
      <w:r w:rsidRPr="00C848AD">
        <w:rPr>
          <w:rFonts w:ascii="Arial" w:hAnsi="Arial" w:cs="Arial"/>
          <w:sz w:val="20"/>
          <w:szCs w:val="20"/>
        </w:rPr>
        <w:t>Establecer programas de capacitación en materia de transparencia, acceso a la información, accesibilidad y protección de</w:t>
      </w:r>
      <w:r w:rsidRPr="00C848AD">
        <w:rPr>
          <w:rFonts w:ascii="Arial" w:hAnsi="Arial" w:cs="Arial"/>
          <w:spacing w:val="-4"/>
          <w:sz w:val="20"/>
          <w:szCs w:val="20"/>
        </w:rPr>
        <w:t xml:space="preserve"> </w:t>
      </w:r>
      <w:r w:rsidRPr="00C848AD">
        <w:rPr>
          <w:rFonts w:ascii="Arial" w:hAnsi="Arial" w:cs="Arial"/>
          <w:sz w:val="20"/>
          <w:szCs w:val="20"/>
        </w:rPr>
        <w:t>datos</w:t>
      </w:r>
      <w:r w:rsidRPr="00C848AD">
        <w:rPr>
          <w:rFonts w:ascii="Arial" w:hAnsi="Arial" w:cs="Arial"/>
          <w:spacing w:val="-4"/>
          <w:sz w:val="20"/>
          <w:szCs w:val="20"/>
        </w:rPr>
        <w:t xml:space="preserve"> </w:t>
      </w:r>
      <w:r w:rsidRPr="00C848AD">
        <w:rPr>
          <w:rFonts w:ascii="Arial" w:hAnsi="Arial" w:cs="Arial"/>
          <w:sz w:val="20"/>
          <w:szCs w:val="20"/>
        </w:rPr>
        <w:t>personales,</w:t>
      </w:r>
      <w:r w:rsidRPr="00C848AD">
        <w:rPr>
          <w:rFonts w:ascii="Arial" w:hAnsi="Arial" w:cs="Arial"/>
          <w:spacing w:val="-4"/>
          <w:sz w:val="20"/>
          <w:szCs w:val="20"/>
        </w:rPr>
        <w:t xml:space="preserve"> </w:t>
      </w:r>
      <w:r w:rsidRPr="00C848AD">
        <w:rPr>
          <w:rFonts w:ascii="Arial" w:hAnsi="Arial" w:cs="Arial"/>
          <w:sz w:val="20"/>
          <w:szCs w:val="20"/>
        </w:rPr>
        <w:t>para</w:t>
      </w:r>
      <w:r w:rsidRPr="00C848AD">
        <w:rPr>
          <w:rFonts w:ascii="Arial" w:hAnsi="Arial" w:cs="Arial"/>
          <w:spacing w:val="-4"/>
          <w:sz w:val="20"/>
          <w:szCs w:val="20"/>
        </w:rPr>
        <w:t xml:space="preserve"> </w:t>
      </w:r>
      <w:r w:rsidRPr="00C848AD">
        <w:rPr>
          <w:rFonts w:ascii="Arial" w:hAnsi="Arial" w:cs="Arial"/>
          <w:sz w:val="20"/>
          <w:szCs w:val="20"/>
        </w:rPr>
        <w:t>todos</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servidores</w:t>
      </w:r>
      <w:r w:rsidRPr="00C848AD">
        <w:rPr>
          <w:rFonts w:ascii="Arial" w:hAnsi="Arial" w:cs="Arial"/>
          <w:spacing w:val="-4"/>
          <w:sz w:val="20"/>
          <w:szCs w:val="20"/>
        </w:rPr>
        <w:t xml:space="preserve"> </w:t>
      </w:r>
      <w:r w:rsidRPr="00C848AD">
        <w:rPr>
          <w:rFonts w:ascii="Arial" w:hAnsi="Arial" w:cs="Arial"/>
          <w:sz w:val="20"/>
          <w:szCs w:val="20"/>
        </w:rPr>
        <w:t>públicos</w:t>
      </w:r>
      <w:r w:rsidRPr="00C848AD">
        <w:rPr>
          <w:rFonts w:ascii="Arial" w:hAnsi="Arial" w:cs="Arial"/>
          <w:spacing w:val="-4"/>
          <w:sz w:val="20"/>
          <w:szCs w:val="20"/>
        </w:rPr>
        <w:t xml:space="preserve"> </w:t>
      </w:r>
      <w:r w:rsidRPr="00C848AD">
        <w:rPr>
          <w:rFonts w:ascii="Arial" w:hAnsi="Arial" w:cs="Arial"/>
          <w:sz w:val="20"/>
          <w:szCs w:val="20"/>
        </w:rPr>
        <w:t>o</w:t>
      </w:r>
      <w:r w:rsidRPr="00C848AD">
        <w:rPr>
          <w:rFonts w:ascii="Arial" w:hAnsi="Arial" w:cs="Arial"/>
          <w:spacing w:val="-4"/>
          <w:sz w:val="20"/>
          <w:szCs w:val="20"/>
        </w:rPr>
        <w:t xml:space="preserve"> </w:t>
      </w:r>
      <w:r w:rsidRPr="00C848AD">
        <w:rPr>
          <w:rFonts w:ascii="Arial" w:hAnsi="Arial" w:cs="Arial"/>
          <w:sz w:val="20"/>
          <w:szCs w:val="20"/>
        </w:rPr>
        <w:t>integrantes</w:t>
      </w:r>
      <w:r w:rsidRPr="00C848AD">
        <w:rPr>
          <w:rFonts w:ascii="Arial" w:hAnsi="Arial" w:cs="Arial"/>
          <w:spacing w:val="-4"/>
          <w:sz w:val="20"/>
          <w:szCs w:val="20"/>
        </w:rPr>
        <w:t xml:space="preserve"> </w:t>
      </w:r>
      <w:r w:rsidRPr="00C848AD">
        <w:rPr>
          <w:rFonts w:ascii="Arial" w:hAnsi="Arial" w:cs="Arial"/>
          <w:sz w:val="20"/>
          <w:szCs w:val="20"/>
        </w:rPr>
        <w:t>del</w:t>
      </w:r>
      <w:r w:rsidRPr="00C848AD">
        <w:rPr>
          <w:rFonts w:ascii="Arial" w:hAnsi="Arial" w:cs="Arial"/>
          <w:spacing w:val="-5"/>
          <w:sz w:val="20"/>
          <w:szCs w:val="20"/>
        </w:rPr>
        <w:t xml:space="preserve"> </w:t>
      </w:r>
      <w:r w:rsidRPr="00C848AD">
        <w:rPr>
          <w:rFonts w:ascii="Arial" w:hAnsi="Arial" w:cs="Arial"/>
          <w:sz w:val="20"/>
          <w:szCs w:val="20"/>
        </w:rPr>
        <w:t>sujeto</w:t>
      </w:r>
      <w:r w:rsidRPr="00C848AD">
        <w:rPr>
          <w:rFonts w:ascii="Arial" w:hAnsi="Arial" w:cs="Arial"/>
          <w:spacing w:val="-5"/>
          <w:sz w:val="20"/>
          <w:szCs w:val="20"/>
        </w:rPr>
        <w:t xml:space="preserve"> </w:t>
      </w:r>
      <w:r w:rsidRPr="00C848AD">
        <w:rPr>
          <w:rFonts w:ascii="Arial" w:hAnsi="Arial" w:cs="Arial"/>
          <w:sz w:val="20"/>
          <w:szCs w:val="20"/>
        </w:rPr>
        <w:t>obligado;</w:t>
      </w:r>
    </w:p>
    <w:p w14:paraId="290957F1" w14:textId="77777777" w:rsidR="00B30AFE" w:rsidRPr="00C848AD" w:rsidRDefault="00B30AFE" w:rsidP="00F93710">
      <w:pPr>
        <w:pStyle w:val="Textoindependiente"/>
        <w:ind w:left="0"/>
        <w:jc w:val="both"/>
        <w:rPr>
          <w:rFonts w:cs="Arial"/>
          <w:sz w:val="20"/>
          <w:szCs w:val="20"/>
        </w:rPr>
      </w:pPr>
    </w:p>
    <w:p w14:paraId="667F856D" w14:textId="77777777" w:rsidR="00B30AFE" w:rsidRPr="00C848AD" w:rsidRDefault="00B30AFE" w:rsidP="00C75861">
      <w:pPr>
        <w:pStyle w:val="Prrafodelista"/>
        <w:numPr>
          <w:ilvl w:val="0"/>
          <w:numId w:val="10"/>
        </w:numPr>
        <w:tabs>
          <w:tab w:val="left" w:pos="435"/>
        </w:tabs>
        <w:ind w:left="0" w:firstLine="0"/>
        <w:jc w:val="both"/>
        <w:rPr>
          <w:rFonts w:ascii="Arial" w:hAnsi="Arial" w:cs="Arial"/>
          <w:sz w:val="20"/>
          <w:szCs w:val="20"/>
        </w:rPr>
      </w:pPr>
      <w:r w:rsidRPr="00C848AD">
        <w:rPr>
          <w:rFonts w:ascii="Arial" w:hAnsi="Arial" w:cs="Arial"/>
          <w:sz w:val="20"/>
          <w:szCs w:val="20"/>
        </w:rPr>
        <w:t>Solicitar</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3"/>
          <w:sz w:val="20"/>
          <w:szCs w:val="20"/>
        </w:rPr>
        <w:t xml:space="preserve"> </w:t>
      </w:r>
      <w:r w:rsidRPr="00C848AD">
        <w:rPr>
          <w:rFonts w:ascii="Arial" w:hAnsi="Arial" w:cs="Arial"/>
          <w:sz w:val="20"/>
          <w:szCs w:val="20"/>
        </w:rPr>
        <w:t>autorizar</w:t>
      </w:r>
      <w:r w:rsidRPr="00C848AD">
        <w:rPr>
          <w:rFonts w:ascii="Arial" w:hAnsi="Arial" w:cs="Arial"/>
          <w:spacing w:val="-2"/>
          <w:sz w:val="20"/>
          <w:szCs w:val="20"/>
        </w:rPr>
        <w:t xml:space="preserve"> </w:t>
      </w:r>
      <w:r w:rsidRPr="00C848AD">
        <w:rPr>
          <w:rFonts w:ascii="Arial" w:hAnsi="Arial" w:cs="Arial"/>
          <w:sz w:val="20"/>
          <w:szCs w:val="20"/>
        </w:rPr>
        <w:t>la</w:t>
      </w:r>
      <w:r w:rsidRPr="00C848AD">
        <w:rPr>
          <w:rFonts w:ascii="Arial" w:hAnsi="Arial" w:cs="Arial"/>
          <w:spacing w:val="-2"/>
          <w:sz w:val="20"/>
          <w:szCs w:val="20"/>
        </w:rPr>
        <w:t xml:space="preserve"> </w:t>
      </w:r>
      <w:r w:rsidRPr="00C848AD">
        <w:rPr>
          <w:rFonts w:ascii="Arial" w:hAnsi="Arial" w:cs="Arial"/>
          <w:sz w:val="20"/>
          <w:szCs w:val="20"/>
        </w:rPr>
        <w:t>ampliación</w:t>
      </w:r>
      <w:r w:rsidRPr="00C848AD">
        <w:rPr>
          <w:rFonts w:ascii="Arial" w:hAnsi="Arial" w:cs="Arial"/>
          <w:spacing w:val="-4"/>
          <w:sz w:val="20"/>
          <w:szCs w:val="20"/>
        </w:rPr>
        <w:t xml:space="preserve"> </w:t>
      </w:r>
      <w:r w:rsidRPr="00C848AD">
        <w:rPr>
          <w:rFonts w:ascii="Arial" w:hAnsi="Arial" w:cs="Arial"/>
          <w:sz w:val="20"/>
          <w:szCs w:val="20"/>
        </w:rPr>
        <w:t>del</w:t>
      </w:r>
      <w:r w:rsidRPr="00C848AD">
        <w:rPr>
          <w:rFonts w:ascii="Arial" w:hAnsi="Arial" w:cs="Arial"/>
          <w:spacing w:val="-4"/>
          <w:sz w:val="20"/>
          <w:szCs w:val="20"/>
        </w:rPr>
        <w:t xml:space="preserve"> </w:t>
      </w:r>
      <w:r w:rsidRPr="00C848AD">
        <w:rPr>
          <w:rFonts w:ascii="Arial" w:hAnsi="Arial" w:cs="Arial"/>
          <w:sz w:val="20"/>
          <w:szCs w:val="20"/>
        </w:rPr>
        <w:t>plazo</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2"/>
          <w:sz w:val="20"/>
          <w:szCs w:val="20"/>
        </w:rPr>
        <w:t xml:space="preserve"> </w:t>
      </w:r>
      <w:r w:rsidRPr="00C848AD">
        <w:rPr>
          <w:rFonts w:ascii="Arial" w:hAnsi="Arial" w:cs="Arial"/>
          <w:sz w:val="20"/>
          <w:szCs w:val="20"/>
        </w:rPr>
        <w:t>reserva</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la</w:t>
      </w:r>
      <w:r w:rsidRPr="00C848AD">
        <w:rPr>
          <w:rFonts w:ascii="Arial" w:hAnsi="Arial" w:cs="Arial"/>
          <w:spacing w:val="-2"/>
          <w:sz w:val="20"/>
          <w:szCs w:val="20"/>
        </w:rPr>
        <w:t xml:space="preserve"> </w:t>
      </w:r>
      <w:r w:rsidRPr="00C848AD">
        <w:rPr>
          <w:rFonts w:ascii="Arial" w:hAnsi="Arial" w:cs="Arial"/>
          <w:sz w:val="20"/>
          <w:szCs w:val="20"/>
        </w:rPr>
        <w:t>información</w:t>
      </w:r>
      <w:r w:rsidRPr="00C848AD">
        <w:rPr>
          <w:rFonts w:ascii="Arial" w:hAnsi="Arial" w:cs="Arial"/>
          <w:spacing w:val="-4"/>
          <w:sz w:val="20"/>
          <w:szCs w:val="20"/>
        </w:rPr>
        <w:t xml:space="preserve"> </w:t>
      </w:r>
      <w:r w:rsidRPr="00C848AD">
        <w:rPr>
          <w:rFonts w:ascii="Arial" w:hAnsi="Arial" w:cs="Arial"/>
          <w:sz w:val="20"/>
          <w:szCs w:val="20"/>
        </w:rPr>
        <w:t>a</w:t>
      </w:r>
      <w:r w:rsidRPr="00C848AD">
        <w:rPr>
          <w:rFonts w:ascii="Arial" w:hAnsi="Arial" w:cs="Arial"/>
          <w:spacing w:val="-2"/>
          <w:sz w:val="20"/>
          <w:szCs w:val="20"/>
        </w:rPr>
        <w:t xml:space="preserve"> </w:t>
      </w:r>
      <w:r w:rsidRPr="00C848AD">
        <w:rPr>
          <w:rFonts w:ascii="Arial" w:hAnsi="Arial" w:cs="Arial"/>
          <w:sz w:val="20"/>
          <w:szCs w:val="20"/>
        </w:rPr>
        <w:t>que</w:t>
      </w:r>
      <w:r w:rsidRPr="00C848AD">
        <w:rPr>
          <w:rFonts w:ascii="Arial" w:hAnsi="Arial" w:cs="Arial"/>
          <w:spacing w:val="-2"/>
          <w:sz w:val="20"/>
          <w:szCs w:val="20"/>
        </w:rPr>
        <w:t xml:space="preserve"> </w:t>
      </w:r>
      <w:r w:rsidRPr="00C848AD">
        <w:rPr>
          <w:rFonts w:ascii="Arial" w:hAnsi="Arial" w:cs="Arial"/>
          <w:sz w:val="20"/>
          <w:szCs w:val="20"/>
        </w:rPr>
        <w:t>se</w:t>
      </w:r>
      <w:r w:rsidRPr="00C848AD">
        <w:rPr>
          <w:rFonts w:ascii="Arial" w:hAnsi="Arial" w:cs="Arial"/>
          <w:spacing w:val="-2"/>
          <w:sz w:val="20"/>
          <w:szCs w:val="20"/>
        </w:rPr>
        <w:t xml:space="preserve"> </w:t>
      </w:r>
      <w:r w:rsidRPr="00C848AD">
        <w:rPr>
          <w:rFonts w:ascii="Arial" w:hAnsi="Arial" w:cs="Arial"/>
          <w:sz w:val="20"/>
          <w:szCs w:val="20"/>
        </w:rPr>
        <w:t>refiere</w:t>
      </w:r>
      <w:r w:rsidRPr="00C848AD">
        <w:rPr>
          <w:rFonts w:ascii="Arial" w:hAnsi="Arial" w:cs="Arial"/>
          <w:spacing w:val="-2"/>
          <w:sz w:val="20"/>
          <w:szCs w:val="20"/>
        </w:rPr>
        <w:t xml:space="preserve"> </w:t>
      </w:r>
      <w:r w:rsidRPr="00C848AD">
        <w:rPr>
          <w:rFonts w:ascii="Arial" w:hAnsi="Arial" w:cs="Arial"/>
          <w:sz w:val="20"/>
          <w:szCs w:val="20"/>
        </w:rPr>
        <w:t>esta</w:t>
      </w:r>
      <w:r w:rsidRPr="00C848AD">
        <w:rPr>
          <w:rFonts w:ascii="Arial" w:hAnsi="Arial" w:cs="Arial"/>
          <w:spacing w:val="-2"/>
          <w:sz w:val="20"/>
          <w:szCs w:val="20"/>
        </w:rPr>
        <w:t xml:space="preserve"> </w:t>
      </w:r>
      <w:r w:rsidRPr="00C848AD">
        <w:rPr>
          <w:rFonts w:ascii="Arial" w:hAnsi="Arial" w:cs="Arial"/>
          <w:sz w:val="20"/>
          <w:szCs w:val="20"/>
        </w:rPr>
        <w:t>Ley;</w:t>
      </w:r>
    </w:p>
    <w:p w14:paraId="452E8E60" w14:textId="77777777" w:rsidR="00B30AFE" w:rsidRPr="00C848AD" w:rsidRDefault="00B30AFE" w:rsidP="00F93710">
      <w:pPr>
        <w:pStyle w:val="Textoindependiente"/>
        <w:ind w:left="0"/>
        <w:jc w:val="both"/>
        <w:rPr>
          <w:rFonts w:cs="Arial"/>
          <w:sz w:val="20"/>
          <w:szCs w:val="20"/>
        </w:rPr>
      </w:pPr>
    </w:p>
    <w:p w14:paraId="2618C24E" w14:textId="77777777" w:rsidR="00B30AFE" w:rsidRPr="00C848AD" w:rsidRDefault="00B30AFE" w:rsidP="00C75861">
      <w:pPr>
        <w:pStyle w:val="Prrafodelista"/>
        <w:numPr>
          <w:ilvl w:val="0"/>
          <w:numId w:val="10"/>
        </w:numPr>
        <w:tabs>
          <w:tab w:val="left" w:pos="486"/>
        </w:tabs>
        <w:ind w:left="0" w:firstLine="0"/>
        <w:jc w:val="both"/>
        <w:rPr>
          <w:rFonts w:ascii="Arial" w:hAnsi="Arial" w:cs="Arial"/>
          <w:sz w:val="20"/>
          <w:szCs w:val="20"/>
        </w:rPr>
      </w:pPr>
      <w:r w:rsidRPr="00C848AD">
        <w:rPr>
          <w:rFonts w:ascii="Arial" w:hAnsi="Arial" w:cs="Arial"/>
          <w:sz w:val="20"/>
          <w:szCs w:val="20"/>
        </w:rPr>
        <w:t>Aprobar, modificar o revocar la clasificación de la</w:t>
      </w:r>
      <w:r w:rsidRPr="00C848AD">
        <w:rPr>
          <w:rFonts w:ascii="Arial" w:hAnsi="Arial" w:cs="Arial"/>
          <w:spacing w:val="-32"/>
          <w:sz w:val="20"/>
          <w:szCs w:val="20"/>
        </w:rPr>
        <w:t xml:space="preserve"> </w:t>
      </w:r>
      <w:r w:rsidRPr="00C848AD">
        <w:rPr>
          <w:rFonts w:ascii="Arial" w:hAnsi="Arial" w:cs="Arial"/>
          <w:sz w:val="20"/>
          <w:szCs w:val="20"/>
        </w:rPr>
        <w:t>información;</w:t>
      </w:r>
    </w:p>
    <w:p w14:paraId="1EE3047A" w14:textId="77777777" w:rsidR="00B30AFE" w:rsidRPr="00C848AD" w:rsidRDefault="00B30AFE" w:rsidP="00F93710">
      <w:pPr>
        <w:pStyle w:val="Textoindependiente"/>
        <w:ind w:left="0"/>
        <w:jc w:val="both"/>
        <w:rPr>
          <w:rFonts w:cs="Arial"/>
          <w:sz w:val="20"/>
          <w:szCs w:val="20"/>
        </w:rPr>
      </w:pPr>
    </w:p>
    <w:p w14:paraId="062F8382" w14:textId="77777777" w:rsidR="00B30AFE" w:rsidRPr="00C848AD" w:rsidRDefault="00B30AFE" w:rsidP="00C75861">
      <w:pPr>
        <w:pStyle w:val="Prrafodelista"/>
        <w:numPr>
          <w:ilvl w:val="0"/>
          <w:numId w:val="10"/>
        </w:numPr>
        <w:tabs>
          <w:tab w:val="left" w:pos="455"/>
        </w:tabs>
        <w:ind w:left="0" w:firstLine="0"/>
        <w:jc w:val="both"/>
        <w:rPr>
          <w:rFonts w:ascii="Arial" w:hAnsi="Arial" w:cs="Arial"/>
          <w:sz w:val="20"/>
          <w:szCs w:val="20"/>
        </w:rPr>
      </w:pPr>
      <w:r w:rsidRPr="00C848AD">
        <w:rPr>
          <w:rFonts w:ascii="Arial" w:hAnsi="Arial" w:cs="Arial"/>
          <w:sz w:val="20"/>
          <w:szCs w:val="20"/>
        </w:rPr>
        <w:t>Supervisar la aplicación de los lineamientos en materia de acceso a la información pública para el manejo, mantenimiento</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seguridad</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datos</w:t>
      </w:r>
      <w:r w:rsidRPr="00C848AD">
        <w:rPr>
          <w:rFonts w:ascii="Arial" w:hAnsi="Arial" w:cs="Arial"/>
          <w:spacing w:val="-2"/>
          <w:sz w:val="20"/>
          <w:szCs w:val="20"/>
        </w:rPr>
        <w:t xml:space="preserve"> </w:t>
      </w:r>
      <w:r w:rsidRPr="00C848AD">
        <w:rPr>
          <w:rFonts w:ascii="Arial" w:hAnsi="Arial" w:cs="Arial"/>
          <w:sz w:val="20"/>
          <w:szCs w:val="20"/>
        </w:rPr>
        <w:t>personales,</w:t>
      </w:r>
      <w:r w:rsidRPr="00C848AD">
        <w:rPr>
          <w:rFonts w:ascii="Arial" w:hAnsi="Arial" w:cs="Arial"/>
          <w:spacing w:val="-5"/>
          <w:sz w:val="20"/>
          <w:szCs w:val="20"/>
        </w:rPr>
        <w:t xml:space="preserve"> </w:t>
      </w:r>
      <w:r w:rsidRPr="00C848AD">
        <w:rPr>
          <w:rFonts w:ascii="Arial" w:hAnsi="Arial" w:cs="Arial"/>
          <w:sz w:val="20"/>
          <w:szCs w:val="20"/>
        </w:rPr>
        <w:t>así</w:t>
      </w:r>
      <w:r w:rsidRPr="00C848AD">
        <w:rPr>
          <w:rFonts w:ascii="Arial" w:hAnsi="Arial" w:cs="Arial"/>
          <w:spacing w:val="-5"/>
          <w:sz w:val="20"/>
          <w:szCs w:val="20"/>
        </w:rPr>
        <w:t xml:space="preserve"> </w:t>
      </w:r>
      <w:r w:rsidRPr="00C848AD">
        <w:rPr>
          <w:rFonts w:ascii="Arial" w:hAnsi="Arial" w:cs="Arial"/>
          <w:sz w:val="20"/>
          <w:szCs w:val="20"/>
        </w:rPr>
        <w:t>como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criterios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clasificación</w:t>
      </w:r>
      <w:r w:rsidRPr="00C848AD">
        <w:rPr>
          <w:rFonts w:ascii="Arial" w:hAnsi="Arial" w:cs="Arial"/>
          <w:spacing w:val="-3"/>
          <w:sz w:val="20"/>
          <w:szCs w:val="20"/>
        </w:rPr>
        <w:t xml:space="preserve"> </w:t>
      </w:r>
      <w:r w:rsidRPr="00C848AD">
        <w:rPr>
          <w:rFonts w:ascii="Arial" w:hAnsi="Arial" w:cs="Arial"/>
          <w:sz w:val="20"/>
          <w:szCs w:val="20"/>
        </w:rPr>
        <w:t>expedidos</w:t>
      </w:r>
      <w:r w:rsidRPr="00C848AD">
        <w:rPr>
          <w:rFonts w:ascii="Arial" w:hAnsi="Arial" w:cs="Arial"/>
          <w:spacing w:val="-2"/>
          <w:sz w:val="20"/>
          <w:szCs w:val="20"/>
        </w:rPr>
        <w:t xml:space="preserve"> </w:t>
      </w:r>
      <w:r w:rsidRPr="00C848AD">
        <w:rPr>
          <w:rFonts w:ascii="Arial" w:hAnsi="Arial" w:cs="Arial"/>
          <w:sz w:val="20"/>
          <w:szCs w:val="20"/>
        </w:rPr>
        <w:t>por</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Instituto;</w:t>
      </w:r>
    </w:p>
    <w:p w14:paraId="67D4B4C4" w14:textId="77777777" w:rsidR="00B30AFE" w:rsidRPr="00C848AD" w:rsidRDefault="00B30AFE" w:rsidP="00F93710">
      <w:pPr>
        <w:pStyle w:val="Textoindependiente"/>
        <w:ind w:left="0"/>
        <w:jc w:val="both"/>
        <w:rPr>
          <w:rFonts w:cs="Arial"/>
          <w:sz w:val="20"/>
          <w:szCs w:val="20"/>
        </w:rPr>
      </w:pPr>
    </w:p>
    <w:p w14:paraId="6627B94A" w14:textId="77777777" w:rsidR="00B30AFE" w:rsidRPr="00C848AD" w:rsidRDefault="00B30AFE" w:rsidP="00C75861">
      <w:pPr>
        <w:pStyle w:val="Prrafodelista"/>
        <w:numPr>
          <w:ilvl w:val="0"/>
          <w:numId w:val="10"/>
        </w:numPr>
        <w:tabs>
          <w:tab w:val="left" w:pos="354"/>
        </w:tabs>
        <w:ind w:left="0" w:firstLine="0"/>
        <w:jc w:val="both"/>
        <w:rPr>
          <w:rFonts w:ascii="Arial" w:hAnsi="Arial" w:cs="Arial"/>
          <w:sz w:val="20"/>
          <w:szCs w:val="20"/>
        </w:rPr>
      </w:pPr>
      <w:r w:rsidRPr="00C848AD">
        <w:rPr>
          <w:rFonts w:ascii="Arial" w:hAnsi="Arial" w:cs="Arial"/>
          <w:sz w:val="20"/>
          <w:szCs w:val="20"/>
        </w:rPr>
        <w:t>Elaborar un programa para facilitar la sistematización y actualización de la información, mismo que deberá remitirse al Instituto dentro de los primeros veinte días de cada</w:t>
      </w:r>
      <w:r w:rsidRPr="00C848AD">
        <w:rPr>
          <w:rFonts w:ascii="Arial" w:hAnsi="Arial" w:cs="Arial"/>
          <w:spacing w:val="-20"/>
          <w:sz w:val="20"/>
          <w:szCs w:val="20"/>
        </w:rPr>
        <w:t xml:space="preserve"> </w:t>
      </w:r>
      <w:r w:rsidRPr="00C848AD">
        <w:rPr>
          <w:rFonts w:ascii="Arial" w:hAnsi="Arial" w:cs="Arial"/>
          <w:sz w:val="20"/>
          <w:szCs w:val="20"/>
        </w:rPr>
        <w:t>año;</w:t>
      </w:r>
    </w:p>
    <w:p w14:paraId="1CFC2FEA" w14:textId="77777777" w:rsidR="00B30AFE" w:rsidRPr="00C848AD" w:rsidRDefault="00B30AFE" w:rsidP="00F93710">
      <w:pPr>
        <w:pStyle w:val="Textoindependiente"/>
        <w:ind w:left="0"/>
        <w:jc w:val="both"/>
        <w:rPr>
          <w:rFonts w:cs="Arial"/>
          <w:sz w:val="20"/>
          <w:szCs w:val="20"/>
        </w:rPr>
      </w:pPr>
    </w:p>
    <w:p w14:paraId="11C6EA4B" w14:textId="77777777" w:rsidR="00B30AFE" w:rsidRPr="00C848AD" w:rsidRDefault="00B30AFE" w:rsidP="00C75861">
      <w:pPr>
        <w:pStyle w:val="Prrafodelista"/>
        <w:numPr>
          <w:ilvl w:val="0"/>
          <w:numId w:val="10"/>
        </w:numPr>
        <w:tabs>
          <w:tab w:val="left" w:pos="428"/>
        </w:tabs>
        <w:ind w:left="0" w:firstLine="0"/>
        <w:jc w:val="both"/>
        <w:rPr>
          <w:rFonts w:ascii="Arial" w:hAnsi="Arial" w:cs="Arial"/>
          <w:sz w:val="20"/>
          <w:szCs w:val="20"/>
        </w:rPr>
      </w:pPr>
      <w:r w:rsidRPr="00C848AD">
        <w:rPr>
          <w:rFonts w:ascii="Arial" w:hAnsi="Arial" w:cs="Arial"/>
          <w:sz w:val="20"/>
          <w:szCs w:val="20"/>
        </w:rPr>
        <w:t>Recabar y enviar al Instituto, de conformidad con los lineamientos que éste expida, los datos necesarios para la elaboración del informe</w:t>
      </w:r>
      <w:r w:rsidRPr="00C848AD">
        <w:rPr>
          <w:rFonts w:ascii="Arial" w:hAnsi="Arial" w:cs="Arial"/>
          <w:spacing w:val="-15"/>
          <w:sz w:val="20"/>
          <w:szCs w:val="20"/>
        </w:rPr>
        <w:t xml:space="preserve"> </w:t>
      </w:r>
      <w:r w:rsidRPr="00C848AD">
        <w:rPr>
          <w:rFonts w:ascii="Arial" w:hAnsi="Arial" w:cs="Arial"/>
          <w:sz w:val="20"/>
          <w:szCs w:val="20"/>
        </w:rPr>
        <w:t>anual;</w:t>
      </w:r>
    </w:p>
    <w:p w14:paraId="17170143" w14:textId="77777777" w:rsidR="00B30AFE" w:rsidRPr="00C848AD" w:rsidRDefault="00B30AFE" w:rsidP="00F93710">
      <w:pPr>
        <w:pStyle w:val="Textoindependiente"/>
        <w:ind w:left="0"/>
        <w:jc w:val="both"/>
        <w:rPr>
          <w:rFonts w:cs="Arial"/>
          <w:sz w:val="20"/>
          <w:szCs w:val="20"/>
        </w:rPr>
      </w:pPr>
    </w:p>
    <w:p w14:paraId="68981BCA" w14:textId="77777777" w:rsidR="00B30AFE" w:rsidRPr="00C848AD" w:rsidRDefault="00B30AFE" w:rsidP="00C75861">
      <w:pPr>
        <w:pStyle w:val="Prrafodelista"/>
        <w:numPr>
          <w:ilvl w:val="0"/>
          <w:numId w:val="10"/>
        </w:numPr>
        <w:tabs>
          <w:tab w:val="left" w:pos="435"/>
        </w:tabs>
        <w:ind w:left="0" w:firstLine="0"/>
        <w:jc w:val="both"/>
        <w:rPr>
          <w:rFonts w:ascii="Arial" w:hAnsi="Arial" w:cs="Arial"/>
          <w:sz w:val="20"/>
          <w:szCs w:val="20"/>
        </w:rPr>
      </w:pPr>
      <w:r w:rsidRPr="00C848AD">
        <w:rPr>
          <w:rFonts w:ascii="Arial" w:hAnsi="Arial" w:cs="Arial"/>
          <w:sz w:val="20"/>
          <w:szCs w:val="20"/>
        </w:rPr>
        <w:t>Emitir las resoluciones que correspondan para la atención de las solicitudes de</w:t>
      </w:r>
      <w:r w:rsidRPr="00C848AD">
        <w:rPr>
          <w:rFonts w:ascii="Arial" w:hAnsi="Arial" w:cs="Arial"/>
          <w:spacing w:val="-35"/>
          <w:sz w:val="20"/>
          <w:szCs w:val="20"/>
        </w:rPr>
        <w:t xml:space="preserve"> </w:t>
      </w:r>
      <w:r w:rsidRPr="00C848AD">
        <w:rPr>
          <w:rFonts w:ascii="Arial" w:hAnsi="Arial" w:cs="Arial"/>
          <w:sz w:val="20"/>
          <w:szCs w:val="20"/>
        </w:rPr>
        <w:t>información;</w:t>
      </w:r>
    </w:p>
    <w:p w14:paraId="2E6EF3EB" w14:textId="77777777" w:rsidR="00B30AFE" w:rsidRPr="00C848AD" w:rsidRDefault="00B30AFE" w:rsidP="00F93710">
      <w:pPr>
        <w:pStyle w:val="Textoindependiente"/>
        <w:ind w:left="0"/>
        <w:jc w:val="both"/>
        <w:rPr>
          <w:rFonts w:cs="Arial"/>
          <w:sz w:val="20"/>
          <w:szCs w:val="20"/>
        </w:rPr>
      </w:pPr>
    </w:p>
    <w:p w14:paraId="7190488C" w14:textId="77777777" w:rsidR="00B30AFE" w:rsidRPr="00C848AD" w:rsidRDefault="00B30AFE" w:rsidP="00C75861">
      <w:pPr>
        <w:pStyle w:val="Prrafodelista"/>
        <w:numPr>
          <w:ilvl w:val="0"/>
          <w:numId w:val="10"/>
        </w:numPr>
        <w:tabs>
          <w:tab w:val="left" w:pos="488"/>
        </w:tabs>
        <w:ind w:left="0" w:firstLine="0"/>
        <w:jc w:val="both"/>
        <w:rPr>
          <w:rFonts w:ascii="Arial" w:hAnsi="Arial" w:cs="Arial"/>
          <w:sz w:val="20"/>
          <w:szCs w:val="20"/>
        </w:rPr>
      </w:pPr>
      <w:r w:rsidRPr="00C848AD">
        <w:rPr>
          <w:rFonts w:ascii="Arial" w:hAnsi="Arial" w:cs="Arial"/>
          <w:sz w:val="20"/>
          <w:szCs w:val="20"/>
        </w:rPr>
        <w:t>Dictaminar las declaratorias de inexistencia de la información que les remitan las unidades administrativas y resolver en consecuencia;</w:t>
      </w:r>
    </w:p>
    <w:p w14:paraId="473C1C51" w14:textId="77777777" w:rsidR="00B30AFE" w:rsidRPr="00C848AD" w:rsidRDefault="00B30AFE" w:rsidP="00F93710">
      <w:pPr>
        <w:jc w:val="both"/>
        <w:rPr>
          <w:rFonts w:ascii="Arial" w:eastAsia="Arial" w:hAnsi="Arial" w:cs="Arial"/>
          <w:sz w:val="20"/>
          <w:szCs w:val="20"/>
        </w:rPr>
      </w:pPr>
    </w:p>
    <w:p w14:paraId="68173A32" w14:textId="77777777" w:rsidR="00D97ACD" w:rsidRPr="00C848AD" w:rsidRDefault="00D97ACD" w:rsidP="00C75861">
      <w:pPr>
        <w:pStyle w:val="Prrafodelista"/>
        <w:numPr>
          <w:ilvl w:val="0"/>
          <w:numId w:val="10"/>
        </w:numPr>
        <w:tabs>
          <w:tab w:val="left" w:pos="527"/>
        </w:tabs>
        <w:ind w:left="0" w:firstLine="0"/>
        <w:jc w:val="both"/>
        <w:rPr>
          <w:rFonts w:ascii="Arial" w:hAnsi="Arial" w:cs="Arial"/>
          <w:sz w:val="20"/>
          <w:szCs w:val="20"/>
        </w:rPr>
      </w:pPr>
      <w:r w:rsidRPr="00C848AD">
        <w:rPr>
          <w:rFonts w:ascii="Arial" w:hAnsi="Arial" w:cs="Arial"/>
          <w:sz w:val="20"/>
          <w:szCs w:val="20"/>
        </w:rPr>
        <w:t xml:space="preserve">Supervisar el registro y actualización de las solicitudes de acceso a la información, </w:t>
      </w:r>
      <w:r w:rsidRPr="00C848AD">
        <w:rPr>
          <w:rFonts w:ascii="Arial" w:hAnsi="Arial" w:cs="Arial"/>
          <w:spacing w:val="4"/>
          <w:sz w:val="20"/>
          <w:szCs w:val="20"/>
        </w:rPr>
        <w:t xml:space="preserve">así </w:t>
      </w:r>
      <w:r w:rsidRPr="00C848AD">
        <w:rPr>
          <w:rFonts w:ascii="Arial" w:hAnsi="Arial" w:cs="Arial"/>
          <w:sz w:val="20"/>
          <w:szCs w:val="20"/>
        </w:rPr>
        <w:t>como sus trámites, costos y resultados;</w:t>
      </w:r>
    </w:p>
    <w:p w14:paraId="5E208A25" w14:textId="77777777" w:rsidR="00D97ACD" w:rsidRPr="00C848AD" w:rsidRDefault="00D97ACD" w:rsidP="00F93710">
      <w:pPr>
        <w:pStyle w:val="Textoindependiente"/>
        <w:ind w:left="0"/>
        <w:jc w:val="both"/>
        <w:rPr>
          <w:rFonts w:cs="Arial"/>
          <w:sz w:val="20"/>
          <w:szCs w:val="20"/>
        </w:rPr>
      </w:pPr>
    </w:p>
    <w:p w14:paraId="2160A28E" w14:textId="77777777" w:rsidR="00D97ACD" w:rsidRPr="00C848AD" w:rsidRDefault="00D97ACD" w:rsidP="00C75861">
      <w:pPr>
        <w:pStyle w:val="Prrafodelista"/>
        <w:numPr>
          <w:ilvl w:val="0"/>
          <w:numId w:val="10"/>
        </w:numPr>
        <w:tabs>
          <w:tab w:val="left" w:pos="455"/>
        </w:tabs>
        <w:ind w:left="0" w:firstLine="0"/>
        <w:jc w:val="both"/>
        <w:rPr>
          <w:rFonts w:ascii="Arial" w:hAnsi="Arial" w:cs="Arial"/>
          <w:sz w:val="20"/>
          <w:szCs w:val="20"/>
        </w:rPr>
      </w:pPr>
      <w:r w:rsidRPr="00C848AD">
        <w:rPr>
          <w:rFonts w:ascii="Arial" w:hAnsi="Arial" w:cs="Arial"/>
          <w:sz w:val="20"/>
          <w:szCs w:val="20"/>
        </w:rPr>
        <w:t>Fomentar la cultura de</w:t>
      </w:r>
      <w:r w:rsidRPr="00C848AD">
        <w:rPr>
          <w:rFonts w:ascii="Arial" w:hAnsi="Arial" w:cs="Arial"/>
          <w:spacing w:val="-16"/>
          <w:sz w:val="20"/>
          <w:szCs w:val="20"/>
        </w:rPr>
        <w:t xml:space="preserve"> </w:t>
      </w:r>
      <w:r w:rsidRPr="00C848AD">
        <w:rPr>
          <w:rFonts w:ascii="Arial" w:hAnsi="Arial" w:cs="Arial"/>
          <w:sz w:val="20"/>
          <w:szCs w:val="20"/>
        </w:rPr>
        <w:t>transparencia;</w:t>
      </w:r>
    </w:p>
    <w:p w14:paraId="1348F7C2" w14:textId="77777777" w:rsidR="00D97ACD" w:rsidRPr="00C848AD" w:rsidRDefault="00D97ACD" w:rsidP="00F93710">
      <w:pPr>
        <w:pStyle w:val="Textoindependiente"/>
        <w:ind w:left="0"/>
        <w:jc w:val="both"/>
        <w:rPr>
          <w:rFonts w:cs="Arial"/>
          <w:sz w:val="20"/>
          <w:szCs w:val="20"/>
        </w:rPr>
      </w:pPr>
    </w:p>
    <w:p w14:paraId="71557C9B" w14:textId="77777777" w:rsidR="00D97ACD" w:rsidRPr="00C848AD" w:rsidRDefault="00D97ACD" w:rsidP="00C75861">
      <w:pPr>
        <w:pStyle w:val="Prrafodelista"/>
        <w:numPr>
          <w:ilvl w:val="0"/>
          <w:numId w:val="10"/>
        </w:numPr>
        <w:tabs>
          <w:tab w:val="left" w:pos="505"/>
        </w:tabs>
        <w:ind w:left="0" w:firstLine="0"/>
        <w:jc w:val="both"/>
        <w:rPr>
          <w:rFonts w:ascii="Arial" w:hAnsi="Arial" w:cs="Arial"/>
          <w:sz w:val="20"/>
          <w:szCs w:val="20"/>
        </w:rPr>
      </w:pPr>
      <w:r w:rsidRPr="00C848AD">
        <w:rPr>
          <w:rFonts w:ascii="Arial" w:hAnsi="Arial" w:cs="Arial"/>
          <w:sz w:val="20"/>
          <w:szCs w:val="20"/>
        </w:rPr>
        <w:t>Supervisar</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cumplimiento</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6"/>
          <w:sz w:val="20"/>
          <w:szCs w:val="20"/>
        </w:rPr>
        <w:t xml:space="preserve"> </w:t>
      </w:r>
      <w:r w:rsidRPr="00C848AD">
        <w:rPr>
          <w:rFonts w:ascii="Arial" w:hAnsi="Arial" w:cs="Arial"/>
          <w:sz w:val="20"/>
          <w:szCs w:val="20"/>
        </w:rPr>
        <w:t>criterios</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lineamientos</w:t>
      </w:r>
      <w:r w:rsidRPr="00C848AD">
        <w:rPr>
          <w:rFonts w:ascii="Arial" w:hAnsi="Arial" w:cs="Arial"/>
          <w:spacing w:val="-5"/>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materia</w:t>
      </w:r>
      <w:r w:rsidRPr="00C848AD">
        <w:rPr>
          <w:rFonts w:ascii="Arial" w:hAnsi="Arial" w:cs="Arial"/>
          <w:spacing w:val="-6"/>
          <w:sz w:val="20"/>
          <w:szCs w:val="20"/>
        </w:rPr>
        <w:t xml:space="preserve"> </w:t>
      </w:r>
      <w:r w:rsidRPr="00C848AD">
        <w:rPr>
          <w:rFonts w:ascii="Arial" w:hAnsi="Arial" w:cs="Arial"/>
          <w:sz w:val="20"/>
          <w:szCs w:val="20"/>
        </w:rPr>
        <w:t>de</w:t>
      </w:r>
      <w:r w:rsidRPr="00C848AD">
        <w:rPr>
          <w:rFonts w:ascii="Arial" w:hAnsi="Arial" w:cs="Arial"/>
          <w:spacing w:val="-6"/>
          <w:sz w:val="20"/>
          <w:szCs w:val="20"/>
        </w:rPr>
        <w:t xml:space="preserve"> </w:t>
      </w:r>
      <w:r w:rsidRPr="00C848AD">
        <w:rPr>
          <w:rFonts w:ascii="Arial" w:hAnsi="Arial" w:cs="Arial"/>
          <w:sz w:val="20"/>
          <w:szCs w:val="20"/>
        </w:rPr>
        <w:t>información</w:t>
      </w:r>
      <w:r w:rsidRPr="00C848AD">
        <w:rPr>
          <w:rFonts w:ascii="Arial" w:hAnsi="Arial" w:cs="Arial"/>
          <w:spacing w:val="-4"/>
          <w:sz w:val="20"/>
          <w:szCs w:val="20"/>
        </w:rPr>
        <w:t xml:space="preserve"> </w:t>
      </w:r>
      <w:r w:rsidRPr="00C848AD">
        <w:rPr>
          <w:rFonts w:ascii="Arial" w:hAnsi="Arial" w:cs="Arial"/>
          <w:sz w:val="20"/>
          <w:szCs w:val="20"/>
        </w:rPr>
        <w:t>clasificada;</w:t>
      </w:r>
    </w:p>
    <w:p w14:paraId="779A29CF" w14:textId="77777777" w:rsidR="00D97ACD" w:rsidRPr="00C848AD" w:rsidRDefault="00D97ACD" w:rsidP="00F93710">
      <w:pPr>
        <w:pStyle w:val="Textoindependiente"/>
        <w:ind w:left="0"/>
        <w:jc w:val="both"/>
        <w:rPr>
          <w:rFonts w:cs="Arial"/>
          <w:sz w:val="20"/>
          <w:szCs w:val="20"/>
        </w:rPr>
      </w:pPr>
    </w:p>
    <w:p w14:paraId="7042F2CA" w14:textId="77777777" w:rsidR="00D97ACD" w:rsidRPr="00C848AD" w:rsidRDefault="00D97ACD" w:rsidP="00C75861">
      <w:pPr>
        <w:pStyle w:val="Prrafodelista"/>
        <w:numPr>
          <w:ilvl w:val="0"/>
          <w:numId w:val="10"/>
        </w:numPr>
        <w:tabs>
          <w:tab w:val="left" w:pos="555"/>
        </w:tabs>
        <w:ind w:left="0" w:firstLine="0"/>
        <w:jc w:val="both"/>
        <w:rPr>
          <w:rFonts w:ascii="Arial" w:hAnsi="Arial" w:cs="Arial"/>
          <w:sz w:val="20"/>
          <w:szCs w:val="20"/>
        </w:rPr>
      </w:pPr>
      <w:r w:rsidRPr="00C848AD">
        <w:rPr>
          <w:rFonts w:ascii="Arial" w:hAnsi="Arial" w:cs="Arial"/>
          <w:sz w:val="20"/>
          <w:szCs w:val="20"/>
        </w:rPr>
        <w:t>Vigilar</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cumplimiento</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2"/>
          <w:sz w:val="20"/>
          <w:szCs w:val="20"/>
        </w:rPr>
        <w:t xml:space="preserve"> </w:t>
      </w:r>
      <w:r w:rsidRPr="00C848AD">
        <w:rPr>
          <w:rFonts w:ascii="Arial" w:hAnsi="Arial" w:cs="Arial"/>
          <w:sz w:val="20"/>
          <w:szCs w:val="20"/>
        </w:rPr>
        <w:t>las</w:t>
      </w:r>
      <w:r w:rsidRPr="00C848AD">
        <w:rPr>
          <w:rFonts w:ascii="Arial" w:hAnsi="Arial" w:cs="Arial"/>
          <w:spacing w:val="-1"/>
          <w:sz w:val="20"/>
          <w:szCs w:val="20"/>
        </w:rPr>
        <w:t xml:space="preserve"> </w:t>
      </w:r>
      <w:r w:rsidRPr="00C848AD">
        <w:rPr>
          <w:rFonts w:ascii="Arial" w:hAnsi="Arial" w:cs="Arial"/>
          <w:sz w:val="20"/>
          <w:szCs w:val="20"/>
        </w:rPr>
        <w:t>resoluciones</w:t>
      </w:r>
      <w:r w:rsidRPr="00C848AD">
        <w:rPr>
          <w:rFonts w:ascii="Arial" w:hAnsi="Arial" w:cs="Arial"/>
          <w:spacing w:val="-1"/>
          <w:sz w:val="20"/>
          <w:szCs w:val="20"/>
        </w:rPr>
        <w:t xml:space="preserve"> </w:t>
      </w:r>
      <w:r w:rsidRPr="00C848AD">
        <w:rPr>
          <w:rFonts w:ascii="Arial" w:hAnsi="Arial" w:cs="Arial"/>
          <w:sz w:val="20"/>
          <w:szCs w:val="20"/>
        </w:rPr>
        <w:t>y</w:t>
      </w:r>
      <w:r w:rsidRPr="00C848AD">
        <w:rPr>
          <w:rFonts w:ascii="Arial" w:hAnsi="Arial" w:cs="Arial"/>
          <w:spacing w:val="-3"/>
          <w:sz w:val="20"/>
          <w:szCs w:val="20"/>
        </w:rPr>
        <w:t xml:space="preserve"> </w:t>
      </w:r>
      <w:r w:rsidRPr="00C848AD">
        <w:rPr>
          <w:rFonts w:ascii="Arial" w:hAnsi="Arial" w:cs="Arial"/>
          <w:sz w:val="20"/>
          <w:szCs w:val="20"/>
        </w:rPr>
        <w:t>recomendaciones</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4"/>
          <w:sz w:val="20"/>
          <w:szCs w:val="20"/>
        </w:rPr>
        <w:t xml:space="preserve"> </w:t>
      </w:r>
      <w:r w:rsidRPr="00C848AD">
        <w:rPr>
          <w:rFonts w:ascii="Arial" w:hAnsi="Arial" w:cs="Arial"/>
          <w:sz w:val="20"/>
          <w:szCs w:val="20"/>
        </w:rPr>
        <w:t>emita</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2"/>
          <w:sz w:val="20"/>
          <w:szCs w:val="20"/>
        </w:rPr>
        <w:t xml:space="preserve"> </w:t>
      </w:r>
      <w:r w:rsidRPr="00C848AD">
        <w:rPr>
          <w:rFonts w:ascii="Arial" w:hAnsi="Arial" w:cs="Arial"/>
          <w:sz w:val="20"/>
          <w:szCs w:val="20"/>
        </w:rPr>
        <w:t>Instituto;</w:t>
      </w:r>
      <w:r w:rsidRPr="00C848AD">
        <w:rPr>
          <w:rFonts w:ascii="Arial" w:hAnsi="Arial" w:cs="Arial"/>
          <w:spacing w:val="-4"/>
          <w:sz w:val="20"/>
          <w:szCs w:val="20"/>
        </w:rPr>
        <w:t xml:space="preserve"> </w:t>
      </w:r>
      <w:r w:rsidRPr="00C848AD">
        <w:rPr>
          <w:rFonts w:ascii="Arial" w:hAnsi="Arial" w:cs="Arial"/>
          <w:sz w:val="20"/>
          <w:szCs w:val="20"/>
        </w:rPr>
        <w:t>y</w:t>
      </w:r>
    </w:p>
    <w:p w14:paraId="536934AE" w14:textId="77777777" w:rsidR="00D97ACD" w:rsidRPr="00C848AD" w:rsidRDefault="00D97ACD" w:rsidP="00F93710">
      <w:pPr>
        <w:pStyle w:val="Textoindependiente"/>
        <w:ind w:left="0"/>
        <w:jc w:val="both"/>
        <w:rPr>
          <w:rFonts w:cs="Arial"/>
          <w:sz w:val="20"/>
          <w:szCs w:val="20"/>
        </w:rPr>
      </w:pPr>
    </w:p>
    <w:p w14:paraId="0616D673" w14:textId="77777777" w:rsidR="00D97ACD" w:rsidRPr="00C848AD" w:rsidRDefault="00D97ACD" w:rsidP="00C75861">
      <w:pPr>
        <w:pStyle w:val="Prrafodelista"/>
        <w:numPr>
          <w:ilvl w:val="0"/>
          <w:numId w:val="10"/>
        </w:numPr>
        <w:tabs>
          <w:tab w:val="left" w:pos="613"/>
        </w:tabs>
        <w:ind w:left="0" w:firstLine="0"/>
        <w:jc w:val="both"/>
        <w:rPr>
          <w:rFonts w:ascii="Arial" w:hAnsi="Arial" w:cs="Arial"/>
          <w:sz w:val="20"/>
          <w:szCs w:val="20"/>
        </w:rPr>
      </w:pPr>
      <w:r w:rsidRPr="00C848AD">
        <w:rPr>
          <w:rFonts w:ascii="Arial" w:hAnsi="Arial" w:cs="Arial"/>
          <w:sz w:val="20"/>
          <w:szCs w:val="20"/>
        </w:rPr>
        <w:t xml:space="preserve">Las demás que se desprendan de la presente Ley y las disposiciones jurídicas aplicables, que faciliten el </w:t>
      </w:r>
      <w:r w:rsidRPr="00C848AD">
        <w:rPr>
          <w:rFonts w:ascii="Arial" w:hAnsi="Arial" w:cs="Arial"/>
          <w:sz w:val="20"/>
          <w:szCs w:val="20"/>
        </w:rPr>
        <w:lastRenderedPageBreak/>
        <w:t>acceso a la información.</w:t>
      </w:r>
    </w:p>
    <w:p w14:paraId="33961136" w14:textId="77777777" w:rsidR="00BC2DCB" w:rsidRPr="00C848AD" w:rsidRDefault="00BC2DCB" w:rsidP="00F93710">
      <w:pPr>
        <w:pStyle w:val="Ttulo21"/>
        <w:ind w:left="0" w:right="0"/>
        <w:jc w:val="both"/>
        <w:rPr>
          <w:sz w:val="20"/>
          <w:szCs w:val="20"/>
        </w:rPr>
      </w:pPr>
    </w:p>
    <w:p w14:paraId="1F1F0775" w14:textId="133A1315" w:rsidR="00D97ACD" w:rsidRPr="00C848AD" w:rsidRDefault="00B0343E" w:rsidP="00BC2DCB">
      <w:pPr>
        <w:pStyle w:val="Ttulo21"/>
        <w:ind w:left="0" w:right="0"/>
        <w:rPr>
          <w:sz w:val="20"/>
          <w:szCs w:val="20"/>
        </w:rPr>
      </w:pPr>
      <w:r w:rsidRPr="00C848AD">
        <w:rPr>
          <w:sz w:val="20"/>
          <w:szCs w:val="20"/>
        </w:rPr>
        <w:t>CAPÍTULO III</w:t>
      </w:r>
    </w:p>
    <w:p w14:paraId="046DC7E2" w14:textId="72C1F9C9" w:rsidR="00D97ACD" w:rsidRPr="00C848AD" w:rsidRDefault="00B0343E" w:rsidP="00BC2DCB">
      <w:pPr>
        <w:jc w:val="center"/>
        <w:rPr>
          <w:rFonts w:ascii="Arial" w:hAnsi="Arial" w:cs="Arial"/>
          <w:b/>
          <w:sz w:val="20"/>
          <w:szCs w:val="20"/>
        </w:rPr>
      </w:pPr>
      <w:r w:rsidRPr="00C848AD">
        <w:rPr>
          <w:rFonts w:ascii="Arial" w:hAnsi="Arial" w:cs="Arial"/>
          <w:b/>
          <w:sz w:val="20"/>
          <w:szCs w:val="20"/>
        </w:rPr>
        <w:t>DE LAS UNIDADES DE TRANSPARENCIA</w:t>
      </w:r>
    </w:p>
    <w:p w14:paraId="0299DB4F" w14:textId="77777777" w:rsidR="00D97ACD" w:rsidRPr="00C848AD" w:rsidRDefault="00D97ACD" w:rsidP="00F93710">
      <w:pPr>
        <w:pStyle w:val="Textoindependiente"/>
        <w:ind w:left="0"/>
        <w:jc w:val="both"/>
        <w:rPr>
          <w:rFonts w:cs="Arial"/>
          <w:b/>
          <w:sz w:val="20"/>
          <w:szCs w:val="20"/>
        </w:rPr>
      </w:pPr>
    </w:p>
    <w:p w14:paraId="637F0DA2" w14:textId="16987AE6" w:rsidR="00D97ACD" w:rsidRPr="00C848AD" w:rsidRDefault="00D97ACD" w:rsidP="00F93710">
      <w:pPr>
        <w:pStyle w:val="Textoindependiente"/>
        <w:ind w:left="0"/>
        <w:jc w:val="both"/>
        <w:rPr>
          <w:rFonts w:cs="Arial"/>
          <w:sz w:val="20"/>
          <w:szCs w:val="20"/>
        </w:rPr>
      </w:pPr>
      <w:r w:rsidRPr="00C848AD">
        <w:rPr>
          <w:rFonts w:cs="Arial"/>
          <w:b/>
          <w:sz w:val="20"/>
          <w:szCs w:val="20"/>
        </w:rPr>
        <w:t>Artículo 50.</w:t>
      </w:r>
      <w:r w:rsidR="00B0343E">
        <w:rPr>
          <w:rFonts w:cs="Arial"/>
          <w:b/>
          <w:sz w:val="20"/>
          <w:szCs w:val="20"/>
        </w:rPr>
        <w:t>-</w:t>
      </w:r>
      <w:r w:rsidRPr="00C848AD">
        <w:rPr>
          <w:rFonts w:cs="Arial"/>
          <w:b/>
          <w:sz w:val="20"/>
          <w:szCs w:val="20"/>
        </w:rPr>
        <w:t xml:space="preserve"> </w:t>
      </w:r>
      <w:r w:rsidRPr="00C848AD">
        <w:rPr>
          <w:rFonts w:cs="Arial"/>
          <w:sz w:val="20"/>
          <w:szCs w:val="20"/>
        </w:rPr>
        <w:t>Los sujetos obligados contarán con un área responsable para la atención de las solicitudes de información, a la que se le denominará Unidad de Transparencia.</w:t>
      </w:r>
    </w:p>
    <w:p w14:paraId="1C3AF8F1" w14:textId="77777777" w:rsidR="00D97ACD" w:rsidRPr="00C848AD" w:rsidRDefault="00D97ACD" w:rsidP="00F93710">
      <w:pPr>
        <w:pStyle w:val="Textoindependiente"/>
        <w:ind w:left="0"/>
        <w:jc w:val="both"/>
        <w:rPr>
          <w:rFonts w:cs="Arial"/>
          <w:sz w:val="20"/>
          <w:szCs w:val="20"/>
        </w:rPr>
      </w:pPr>
    </w:p>
    <w:p w14:paraId="1D6CEE0D" w14:textId="72AF8C2A" w:rsidR="00D97ACD" w:rsidRPr="00C848AD" w:rsidRDefault="00D97ACD" w:rsidP="00F93710">
      <w:pPr>
        <w:pStyle w:val="Textoindependiente"/>
        <w:ind w:left="0"/>
        <w:jc w:val="both"/>
        <w:rPr>
          <w:rFonts w:cs="Arial"/>
          <w:sz w:val="20"/>
          <w:szCs w:val="20"/>
        </w:rPr>
      </w:pPr>
      <w:r w:rsidRPr="00C848AD">
        <w:rPr>
          <w:rFonts w:cs="Arial"/>
          <w:b/>
          <w:sz w:val="20"/>
          <w:szCs w:val="20"/>
        </w:rPr>
        <w:t>Artículo 51.</w:t>
      </w:r>
      <w:r w:rsidR="00B0343E">
        <w:rPr>
          <w:rFonts w:cs="Arial"/>
          <w:b/>
          <w:sz w:val="20"/>
          <w:szCs w:val="20"/>
        </w:rPr>
        <w:t>-</w:t>
      </w:r>
      <w:r w:rsidRPr="00C848AD">
        <w:rPr>
          <w:rFonts w:cs="Arial"/>
          <w:b/>
          <w:sz w:val="20"/>
          <w:szCs w:val="20"/>
        </w:rPr>
        <w:t xml:space="preserve"> </w:t>
      </w:r>
      <w:r w:rsidRPr="00C848AD">
        <w:rPr>
          <w:rFonts w:cs="Arial"/>
          <w:sz w:val="20"/>
          <w:szCs w:val="20"/>
        </w:rPr>
        <w:t xml:space="preserve">Los sujetos obligados designaran a un responsable para atender </w:t>
      </w:r>
      <w:r w:rsidR="00344521" w:rsidRPr="00C848AD">
        <w:rPr>
          <w:rFonts w:cs="Arial"/>
          <w:sz w:val="20"/>
          <w:szCs w:val="20"/>
        </w:rPr>
        <w:t>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76F51A8C" w14:textId="77777777" w:rsidR="00344521" w:rsidRPr="00C848AD" w:rsidRDefault="00344521" w:rsidP="00432C24">
      <w:pPr>
        <w:pStyle w:val="Textoindependiente"/>
        <w:ind w:left="0"/>
        <w:jc w:val="both"/>
        <w:rPr>
          <w:rFonts w:cs="Arial"/>
          <w:sz w:val="20"/>
          <w:szCs w:val="20"/>
        </w:rPr>
      </w:pPr>
    </w:p>
    <w:p w14:paraId="3408650C" w14:textId="53A11374" w:rsidR="00D97ACD" w:rsidRPr="00C848AD" w:rsidRDefault="00D97ACD" w:rsidP="00432C24">
      <w:pPr>
        <w:pStyle w:val="Textoindependiente"/>
        <w:ind w:left="0"/>
        <w:jc w:val="both"/>
        <w:rPr>
          <w:rFonts w:cs="Arial"/>
          <w:sz w:val="20"/>
          <w:szCs w:val="20"/>
        </w:rPr>
      </w:pPr>
      <w:r w:rsidRPr="00C848AD">
        <w:rPr>
          <w:rFonts w:cs="Arial"/>
          <w:b/>
          <w:sz w:val="20"/>
          <w:szCs w:val="20"/>
        </w:rPr>
        <w:t>Artículo</w:t>
      </w:r>
      <w:r w:rsidR="00432C24" w:rsidRPr="00C848AD">
        <w:rPr>
          <w:rFonts w:cs="Arial"/>
          <w:b/>
          <w:sz w:val="20"/>
          <w:szCs w:val="20"/>
        </w:rPr>
        <w:t xml:space="preserve"> </w:t>
      </w:r>
      <w:r w:rsidRPr="00C848AD">
        <w:rPr>
          <w:rFonts w:cs="Arial"/>
          <w:b/>
          <w:sz w:val="20"/>
          <w:szCs w:val="20"/>
        </w:rPr>
        <w:t>52.</w:t>
      </w:r>
      <w:r w:rsidR="00B0343E">
        <w:rPr>
          <w:rFonts w:cs="Arial"/>
          <w:b/>
          <w:sz w:val="20"/>
          <w:szCs w:val="20"/>
        </w:rPr>
        <w:t>-</w:t>
      </w:r>
      <w:r w:rsidRPr="00C848AD">
        <w:rPr>
          <w:rFonts w:cs="Arial"/>
          <w:b/>
          <w:sz w:val="20"/>
          <w:szCs w:val="20"/>
        </w:rPr>
        <w:t xml:space="preserve"> </w:t>
      </w:r>
      <w:r w:rsidR="00432C24" w:rsidRPr="00C848AD">
        <w:rPr>
          <w:rFonts w:cs="Arial"/>
          <w:sz w:val="20"/>
          <w:szCs w:val="20"/>
        </w:rPr>
        <w:t>Las solicitudes de acceso a la información y las respuestas que se les dé, incluyendo, en su caso, la información entregada, así</w:t>
      </w:r>
      <w:r w:rsidR="0022786C" w:rsidRPr="00C848AD">
        <w:rPr>
          <w:rFonts w:cs="Arial"/>
          <w:sz w:val="20"/>
          <w:szCs w:val="20"/>
        </w:rPr>
        <w:t xml:space="preserve"> </w:t>
      </w:r>
      <w:r w:rsidR="00432C24" w:rsidRPr="00C848AD">
        <w:rPr>
          <w:rFonts w:cs="Arial"/>
          <w:sz w:val="20"/>
          <w:szCs w:val="20"/>
        </w:rPr>
        <w:t>como las resoluciones a los recursos que en su caso se promuevan serán públicas, y de ser el caso que contenga datos personales que deban ser protegidos se podrá</w:t>
      </w:r>
      <w:r w:rsidR="0022786C" w:rsidRPr="00C848AD">
        <w:rPr>
          <w:rFonts w:cs="Arial"/>
          <w:sz w:val="20"/>
          <w:szCs w:val="20"/>
        </w:rPr>
        <w:t xml:space="preserve"> </w:t>
      </w:r>
      <w:r w:rsidR="00432C24" w:rsidRPr="00C848AD">
        <w:rPr>
          <w:rFonts w:cs="Arial"/>
          <w:sz w:val="20"/>
          <w:szCs w:val="20"/>
        </w:rPr>
        <w:t>dar su acceso en su versión pública, siempre y cuando la resolución de referencia se someta a un proceso de disociación, es decir, no haga identificable al titular de tales datos personales.</w:t>
      </w:r>
    </w:p>
    <w:p w14:paraId="41193E53" w14:textId="77777777" w:rsidR="00D97ACD" w:rsidRPr="00C848AD" w:rsidRDefault="00D97ACD" w:rsidP="00432C24">
      <w:pPr>
        <w:pStyle w:val="Textoindependiente"/>
        <w:ind w:left="0"/>
        <w:jc w:val="both"/>
        <w:rPr>
          <w:rFonts w:cs="Arial"/>
          <w:sz w:val="20"/>
          <w:szCs w:val="20"/>
        </w:rPr>
      </w:pPr>
    </w:p>
    <w:p w14:paraId="0078BC24" w14:textId="65742E11" w:rsidR="00D97ACD" w:rsidRPr="00C848AD" w:rsidRDefault="00D97ACD" w:rsidP="00F93710">
      <w:pPr>
        <w:pStyle w:val="Textoindependiente"/>
        <w:ind w:left="0"/>
        <w:jc w:val="both"/>
        <w:rPr>
          <w:rFonts w:cs="Arial"/>
          <w:sz w:val="20"/>
          <w:szCs w:val="20"/>
        </w:rPr>
      </w:pPr>
      <w:r w:rsidRPr="00C848AD">
        <w:rPr>
          <w:rFonts w:cs="Arial"/>
          <w:b/>
          <w:sz w:val="20"/>
          <w:szCs w:val="20"/>
        </w:rPr>
        <w:t>Artículo 53.</w:t>
      </w:r>
      <w:r w:rsidR="00B0343E">
        <w:rPr>
          <w:rFonts w:cs="Arial"/>
          <w:b/>
          <w:sz w:val="20"/>
          <w:szCs w:val="20"/>
        </w:rPr>
        <w:t>-</w:t>
      </w:r>
      <w:r w:rsidRPr="00C848AD">
        <w:rPr>
          <w:rFonts w:cs="Arial"/>
          <w:b/>
          <w:sz w:val="20"/>
          <w:szCs w:val="20"/>
        </w:rPr>
        <w:t xml:space="preserve"> </w:t>
      </w:r>
      <w:r w:rsidRPr="00C848AD">
        <w:rPr>
          <w:rFonts w:cs="Arial"/>
          <w:sz w:val="20"/>
          <w:szCs w:val="20"/>
        </w:rPr>
        <w:t>Las Unidades de Transparencia tendrán las siguientes funciones:</w:t>
      </w:r>
    </w:p>
    <w:p w14:paraId="32D65738" w14:textId="77777777" w:rsidR="00D97ACD" w:rsidRPr="00C848AD" w:rsidRDefault="00D97ACD" w:rsidP="00F93710">
      <w:pPr>
        <w:pStyle w:val="Textoindependiente"/>
        <w:ind w:left="0"/>
        <w:jc w:val="both"/>
        <w:rPr>
          <w:rFonts w:cs="Arial"/>
          <w:sz w:val="20"/>
          <w:szCs w:val="20"/>
        </w:rPr>
      </w:pPr>
    </w:p>
    <w:p w14:paraId="63DCC447" w14:textId="77777777" w:rsidR="00D97ACD" w:rsidRPr="00C848AD" w:rsidRDefault="00D97ACD" w:rsidP="00C75861">
      <w:pPr>
        <w:pStyle w:val="Prrafodelista"/>
        <w:numPr>
          <w:ilvl w:val="0"/>
          <w:numId w:val="11"/>
        </w:numPr>
        <w:tabs>
          <w:tab w:val="left" w:pos="264"/>
        </w:tabs>
        <w:ind w:left="0" w:firstLine="0"/>
        <w:jc w:val="both"/>
        <w:rPr>
          <w:rFonts w:ascii="Arial" w:hAnsi="Arial" w:cs="Arial"/>
          <w:sz w:val="20"/>
          <w:szCs w:val="20"/>
        </w:rPr>
      </w:pPr>
      <w:r w:rsidRPr="00C848AD">
        <w:rPr>
          <w:rFonts w:ascii="Arial" w:hAnsi="Arial" w:cs="Arial"/>
          <w:sz w:val="20"/>
          <w:szCs w:val="20"/>
        </w:rPr>
        <w:t>Recabar, difundir y actualizar la información relativa a las obligaciones de transparencia comunes y específicas a la que se refiere la Ley General, esta Ley, la que determine el Instituto y las demás disposiciones de la materia, así como propiciar</w:t>
      </w:r>
      <w:r w:rsidR="00432C24" w:rsidRPr="00C848AD">
        <w:rPr>
          <w:rFonts w:ascii="Arial" w:hAnsi="Arial" w:cs="Arial"/>
          <w:sz w:val="20"/>
          <w:szCs w:val="20"/>
        </w:rPr>
        <w:t xml:space="preserve"> </w:t>
      </w:r>
      <w:r w:rsidRPr="00C848AD">
        <w:rPr>
          <w:rFonts w:ascii="Arial" w:hAnsi="Arial" w:cs="Arial"/>
          <w:sz w:val="20"/>
          <w:szCs w:val="20"/>
        </w:rPr>
        <w:t>que</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áreas</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actualicen</w:t>
      </w:r>
      <w:r w:rsidRPr="00C848AD">
        <w:rPr>
          <w:rFonts w:ascii="Arial" w:hAnsi="Arial" w:cs="Arial"/>
          <w:spacing w:val="-4"/>
          <w:sz w:val="20"/>
          <w:szCs w:val="20"/>
        </w:rPr>
        <w:t xml:space="preserve"> </w:t>
      </w:r>
      <w:r w:rsidRPr="00C848AD">
        <w:rPr>
          <w:rFonts w:ascii="Arial" w:hAnsi="Arial" w:cs="Arial"/>
          <w:sz w:val="20"/>
          <w:szCs w:val="20"/>
        </w:rPr>
        <w:t>periódicamente</w:t>
      </w:r>
      <w:r w:rsidRPr="00C848AD">
        <w:rPr>
          <w:rFonts w:ascii="Arial" w:hAnsi="Arial" w:cs="Arial"/>
          <w:spacing w:val="-4"/>
          <w:sz w:val="20"/>
          <w:szCs w:val="20"/>
        </w:rPr>
        <w:t xml:space="preserve"> </w:t>
      </w:r>
      <w:r w:rsidRPr="00C848AD">
        <w:rPr>
          <w:rFonts w:ascii="Arial" w:hAnsi="Arial" w:cs="Arial"/>
          <w:sz w:val="20"/>
          <w:szCs w:val="20"/>
        </w:rPr>
        <w:t>conforme</w:t>
      </w:r>
      <w:r w:rsidRPr="00C848AD">
        <w:rPr>
          <w:rFonts w:ascii="Arial" w:hAnsi="Arial" w:cs="Arial"/>
          <w:spacing w:val="-5"/>
          <w:sz w:val="20"/>
          <w:szCs w:val="20"/>
        </w:rPr>
        <w:t xml:space="preserve"> </w:t>
      </w:r>
      <w:r w:rsidRPr="00C848AD">
        <w:rPr>
          <w:rFonts w:ascii="Arial" w:hAnsi="Arial" w:cs="Arial"/>
          <w:sz w:val="20"/>
          <w:szCs w:val="20"/>
        </w:rPr>
        <w:t>a</w:t>
      </w:r>
      <w:r w:rsidRPr="00C848AD">
        <w:rPr>
          <w:rFonts w:ascii="Arial" w:hAnsi="Arial" w:cs="Arial"/>
          <w:spacing w:val="-4"/>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normatividad</w:t>
      </w:r>
      <w:r w:rsidRPr="00C848AD">
        <w:rPr>
          <w:rFonts w:ascii="Arial" w:hAnsi="Arial" w:cs="Arial"/>
          <w:spacing w:val="-4"/>
          <w:sz w:val="20"/>
          <w:szCs w:val="20"/>
        </w:rPr>
        <w:t xml:space="preserve"> </w:t>
      </w:r>
      <w:r w:rsidRPr="00C848AD">
        <w:rPr>
          <w:rFonts w:ascii="Arial" w:hAnsi="Arial" w:cs="Arial"/>
          <w:sz w:val="20"/>
          <w:szCs w:val="20"/>
        </w:rPr>
        <w:t>aplicable;</w:t>
      </w:r>
    </w:p>
    <w:p w14:paraId="2762C155" w14:textId="77777777" w:rsidR="00D97ACD" w:rsidRPr="00C848AD" w:rsidRDefault="00D97ACD" w:rsidP="00F93710">
      <w:pPr>
        <w:pStyle w:val="Textoindependiente"/>
        <w:ind w:left="0"/>
        <w:jc w:val="both"/>
        <w:rPr>
          <w:rFonts w:cs="Arial"/>
          <w:sz w:val="20"/>
          <w:szCs w:val="20"/>
        </w:rPr>
      </w:pPr>
    </w:p>
    <w:p w14:paraId="129F9A78" w14:textId="77777777" w:rsidR="00D97ACD" w:rsidRPr="00C848AD" w:rsidRDefault="00D97ACD" w:rsidP="00C75861">
      <w:pPr>
        <w:pStyle w:val="Prrafodelista"/>
        <w:numPr>
          <w:ilvl w:val="0"/>
          <w:numId w:val="11"/>
        </w:numPr>
        <w:tabs>
          <w:tab w:val="left" w:pos="315"/>
        </w:tabs>
        <w:ind w:left="0" w:firstLine="0"/>
        <w:jc w:val="both"/>
        <w:rPr>
          <w:rFonts w:ascii="Arial" w:hAnsi="Arial" w:cs="Arial"/>
          <w:sz w:val="20"/>
          <w:szCs w:val="20"/>
        </w:rPr>
      </w:pPr>
      <w:r w:rsidRPr="00C848AD">
        <w:rPr>
          <w:rFonts w:ascii="Arial" w:hAnsi="Arial" w:cs="Arial"/>
          <w:sz w:val="20"/>
          <w:szCs w:val="20"/>
        </w:rPr>
        <w:t>Recibir, tramitar y dar respuesta a las solicitudes de acceso a la</w:t>
      </w:r>
      <w:r w:rsidRPr="00C848AD">
        <w:rPr>
          <w:rFonts w:ascii="Arial" w:hAnsi="Arial" w:cs="Arial"/>
          <w:spacing w:val="-30"/>
          <w:sz w:val="20"/>
          <w:szCs w:val="20"/>
        </w:rPr>
        <w:t xml:space="preserve"> </w:t>
      </w:r>
      <w:r w:rsidRPr="00C848AD">
        <w:rPr>
          <w:rFonts w:ascii="Arial" w:hAnsi="Arial" w:cs="Arial"/>
          <w:sz w:val="20"/>
          <w:szCs w:val="20"/>
        </w:rPr>
        <w:t>información;</w:t>
      </w:r>
    </w:p>
    <w:p w14:paraId="0FF5B71A" w14:textId="77777777" w:rsidR="00D97ACD" w:rsidRPr="00C848AD" w:rsidRDefault="00D97ACD" w:rsidP="00F93710">
      <w:pPr>
        <w:pStyle w:val="Textoindependiente"/>
        <w:ind w:left="0"/>
        <w:jc w:val="both"/>
        <w:rPr>
          <w:rFonts w:cs="Arial"/>
          <w:sz w:val="20"/>
          <w:szCs w:val="20"/>
        </w:rPr>
      </w:pPr>
    </w:p>
    <w:p w14:paraId="607E1B30" w14:textId="77777777" w:rsidR="00D97ACD" w:rsidRPr="00C848AD" w:rsidRDefault="00D97ACD" w:rsidP="00C75861">
      <w:pPr>
        <w:pStyle w:val="Prrafodelista"/>
        <w:numPr>
          <w:ilvl w:val="0"/>
          <w:numId w:val="11"/>
        </w:numPr>
        <w:tabs>
          <w:tab w:val="left" w:pos="373"/>
        </w:tabs>
        <w:ind w:left="0" w:firstLine="0"/>
        <w:jc w:val="both"/>
        <w:rPr>
          <w:rFonts w:ascii="Arial" w:hAnsi="Arial" w:cs="Arial"/>
          <w:sz w:val="20"/>
          <w:szCs w:val="20"/>
        </w:rPr>
      </w:pPr>
      <w:r w:rsidRPr="00C848AD">
        <w:rPr>
          <w:rFonts w:ascii="Arial" w:hAnsi="Arial" w:cs="Arial"/>
          <w:sz w:val="20"/>
          <w:szCs w:val="20"/>
        </w:rPr>
        <w:t>Auxiliar a los particulares en la elaboración de solicitudes de acceso a la información y, en su caso, orientarlos sobre los sujetos obligados competentes conforme a la normatividad</w:t>
      </w:r>
      <w:r w:rsidRPr="00C848AD">
        <w:rPr>
          <w:rFonts w:ascii="Arial" w:hAnsi="Arial" w:cs="Arial"/>
          <w:spacing w:val="-31"/>
          <w:sz w:val="20"/>
          <w:szCs w:val="20"/>
        </w:rPr>
        <w:t xml:space="preserve"> </w:t>
      </w:r>
      <w:r w:rsidRPr="00C848AD">
        <w:rPr>
          <w:rFonts w:ascii="Arial" w:hAnsi="Arial" w:cs="Arial"/>
          <w:sz w:val="20"/>
          <w:szCs w:val="20"/>
        </w:rPr>
        <w:t>aplicable;</w:t>
      </w:r>
    </w:p>
    <w:p w14:paraId="60E5E9DC" w14:textId="77777777" w:rsidR="00D97ACD" w:rsidRPr="00C848AD" w:rsidRDefault="00D97ACD" w:rsidP="00F93710">
      <w:pPr>
        <w:pStyle w:val="Textoindependiente"/>
        <w:ind w:left="0"/>
        <w:jc w:val="both"/>
        <w:rPr>
          <w:rFonts w:cs="Arial"/>
          <w:sz w:val="20"/>
          <w:szCs w:val="20"/>
        </w:rPr>
      </w:pPr>
    </w:p>
    <w:p w14:paraId="6F498C90" w14:textId="77777777" w:rsidR="00D97ACD" w:rsidRPr="00C848AD" w:rsidRDefault="00D97ACD" w:rsidP="00C75861">
      <w:pPr>
        <w:pStyle w:val="Prrafodelista"/>
        <w:numPr>
          <w:ilvl w:val="0"/>
          <w:numId w:val="11"/>
        </w:numPr>
        <w:tabs>
          <w:tab w:val="left" w:pos="385"/>
        </w:tabs>
        <w:ind w:left="0" w:firstLine="0"/>
        <w:jc w:val="both"/>
        <w:rPr>
          <w:rFonts w:ascii="Arial" w:hAnsi="Arial" w:cs="Arial"/>
          <w:sz w:val="20"/>
          <w:szCs w:val="20"/>
        </w:rPr>
      </w:pPr>
      <w:r w:rsidRPr="00C848AD">
        <w:rPr>
          <w:rFonts w:ascii="Arial" w:hAnsi="Arial" w:cs="Arial"/>
          <w:sz w:val="20"/>
          <w:szCs w:val="20"/>
        </w:rPr>
        <w:t>Realizar,</w:t>
      </w:r>
      <w:r w:rsidRPr="00C848AD">
        <w:rPr>
          <w:rFonts w:ascii="Arial" w:hAnsi="Arial" w:cs="Arial"/>
          <w:spacing w:val="-3"/>
          <w:sz w:val="20"/>
          <w:szCs w:val="20"/>
        </w:rPr>
        <w:t xml:space="preserve"> </w:t>
      </w:r>
      <w:r w:rsidRPr="00C848AD">
        <w:rPr>
          <w:rFonts w:ascii="Arial" w:hAnsi="Arial" w:cs="Arial"/>
          <w:sz w:val="20"/>
          <w:szCs w:val="20"/>
        </w:rPr>
        <w:t>con</w:t>
      </w:r>
      <w:r w:rsidRPr="00C848AD">
        <w:rPr>
          <w:rFonts w:ascii="Arial" w:hAnsi="Arial" w:cs="Arial"/>
          <w:spacing w:val="-3"/>
          <w:sz w:val="20"/>
          <w:szCs w:val="20"/>
        </w:rPr>
        <w:t xml:space="preserve"> </w:t>
      </w:r>
      <w:r w:rsidRPr="00C848AD">
        <w:rPr>
          <w:rFonts w:ascii="Arial" w:hAnsi="Arial" w:cs="Arial"/>
          <w:sz w:val="20"/>
          <w:szCs w:val="20"/>
        </w:rPr>
        <w:t>efectividad,</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trámites</w:t>
      </w:r>
      <w:r w:rsidRPr="00C848AD">
        <w:rPr>
          <w:rFonts w:ascii="Arial" w:hAnsi="Arial" w:cs="Arial"/>
          <w:spacing w:val="-4"/>
          <w:sz w:val="20"/>
          <w:szCs w:val="20"/>
        </w:rPr>
        <w:t xml:space="preserve"> </w:t>
      </w:r>
      <w:r w:rsidRPr="00C848AD">
        <w:rPr>
          <w:rFonts w:ascii="Arial" w:hAnsi="Arial" w:cs="Arial"/>
          <w:sz w:val="20"/>
          <w:szCs w:val="20"/>
        </w:rPr>
        <w:t>internos</w:t>
      </w:r>
      <w:r w:rsidRPr="00C848AD">
        <w:rPr>
          <w:rFonts w:ascii="Arial" w:hAnsi="Arial" w:cs="Arial"/>
          <w:spacing w:val="-2"/>
          <w:sz w:val="20"/>
          <w:szCs w:val="20"/>
        </w:rPr>
        <w:t xml:space="preserve"> </w:t>
      </w:r>
      <w:r w:rsidRPr="00C848AD">
        <w:rPr>
          <w:rFonts w:ascii="Arial" w:hAnsi="Arial" w:cs="Arial"/>
          <w:sz w:val="20"/>
          <w:szCs w:val="20"/>
        </w:rPr>
        <w:t>necesarios</w:t>
      </w:r>
      <w:r w:rsidRPr="00C848AD">
        <w:rPr>
          <w:rFonts w:ascii="Arial" w:hAnsi="Arial" w:cs="Arial"/>
          <w:spacing w:val="-2"/>
          <w:sz w:val="20"/>
          <w:szCs w:val="20"/>
        </w:rPr>
        <w:t xml:space="preserve"> </w:t>
      </w:r>
      <w:r w:rsidRPr="00C848AD">
        <w:rPr>
          <w:rFonts w:ascii="Arial" w:hAnsi="Arial" w:cs="Arial"/>
          <w:sz w:val="20"/>
          <w:szCs w:val="20"/>
        </w:rPr>
        <w:t>para</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atención</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solicitudes</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acceso</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información;</w:t>
      </w:r>
    </w:p>
    <w:p w14:paraId="73A262E0" w14:textId="77777777" w:rsidR="00D97ACD" w:rsidRPr="00C848AD" w:rsidRDefault="00D97ACD" w:rsidP="00F93710">
      <w:pPr>
        <w:pStyle w:val="Textoindependiente"/>
        <w:ind w:left="0"/>
        <w:jc w:val="both"/>
        <w:rPr>
          <w:rFonts w:cs="Arial"/>
          <w:sz w:val="20"/>
          <w:szCs w:val="20"/>
        </w:rPr>
      </w:pPr>
    </w:p>
    <w:p w14:paraId="37B8213D" w14:textId="77777777" w:rsidR="00D97ACD" w:rsidRPr="00C848AD" w:rsidRDefault="00D97ACD" w:rsidP="00C75861">
      <w:pPr>
        <w:pStyle w:val="Prrafodelista"/>
        <w:numPr>
          <w:ilvl w:val="0"/>
          <w:numId w:val="11"/>
        </w:numPr>
        <w:tabs>
          <w:tab w:val="left" w:pos="335"/>
        </w:tabs>
        <w:ind w:left="0" w:firstLine="0"/>
        <w:jc w:val="both"/>
        <w:rPr>
          <w:rFonts w:ascii="Arial" w:hAnsi="Arial" w:cs="Arial"/>
          <w:sz w:val="20"/>
          <w:szCs w:val="20"/>
        </w:rPr>
      </w:pPr>
      <w:r w:rsidRPr="00C848AD">
        <w:rPr>
          <w:rFonts w:ascii="Arial" w:hAnsi="Arial" w:cs="Arial"/>
          <w:sz w:val="20"/>
          <w:szCs w:val="20"/>
        </w:rPr>
        <w:t>Entregar, en su caso, a los particulares la información</w:t>
      </w:r>
      <w:r w:rsidRPr="00C848AD">
        <w:rPr>
          <w:rFonts w:ascii="Arial" w:hAnsi="Arial" w:cs="Arial"/>
          <w:spacing w:val="-25"/>
          <w:sz w:val="20"/>
          <w:szCs w:val="20"/>
        </w:rPr>
        <w:t xml:space="preserve"> </w:t>
      </w:r>
      <w:r w:rsidRPr="00C848AD">
        <w:rPr>
          <w:rFonts w:ascii="Arial" w:hAnsi="Arial" w:cs="Arial"/>
          <w:sz w:val="20"/>
          <w:szCs w:val="20"/>
        </w:rPr>
        <w:t>solicitada;</w:t>
      </w:r>
    </w:p>
    <w:p w14:paraId="2DDFF05C" w14:textId="77777777" w:rsidR="00D97ACD" w:rsidRPr="00C848AD" w:rsidRDefault="00D97ACD" w:rsidP="00F93710">
      <w:pPr>
        <w:pStyle w:val="Textoindependiente"/>
        <w:ind w:left="0"/>
        <w:jc w:val="both"/>
        <w:rPr>
          <w:rFonts w:cs="Arial"/>
          <w:sz w:val="20"/>
          <w:szCs w:val="20"/>
        </w:rPr>
      </w:pPr>
    </w:p>
    <w:p w14:paraId="0314D30A" w14:textId="77777777" w:rsidR="00D97ACD" w:rsidRPr="00C848AD" w:rsidRDefault="00D97ACD" w:rsidP="00C75861">
      <w:pPr>
        <w:pStyle w:val="Prrafodelista"/>
        <w:numPr>
          <w:ilvl w:val="0"/>
          <w:numId w:val="11"/>
        </w:numPr>
        <w:tabs>
          <w:tab w:val="left" w:pos="385"/>
        </w:tabs>
        <w:ind w:left="0" w:firstLine="0"/>
        <w:jc w:val="both"/>
        <w:rPr>
          <w:rFonts w:ascii="Arial" w:hAnsi="Arial" w:cs="Arial"/>
          <w:sz w:val="20"/>
          <w:szCs w:val="20"/>
        </w:rPr>
      </w:pPr>
      <w:r w:rsidRPr="00C848AD">
        <w:rPr>
          <w:rFonts w:ascii="Arial" w:hAnsi="Arial" w:cs="Arial"/>
          <w:sz w:val="20"/>
          <w:szCs w:val="20"/>
        </w:rPr>
        <w:t>Efectuar las notificaciones a los</w:t>
      </w:r>
      <w:r w:rsidRPr="00C848AD">
        <w:rPr>
          <w:rFonts w:ascii="Arial" w:hAnsi="Arial" w:cs="Arial"/>
          <w:spacing w:val="-20"/>
          <w:sz w:val="20"/>
          <w:szCs w:val="20"/>
        </w:rPr>
        <w:t xml:space="preserve"> </w:t>
      </w:r>
      <w:r w:rsidRPr="00C848AD">
        <w:rPr>
          <w:rFonts w:ascii="Arial" w:hAnsi="Arial" w:cs="Arial"/>
          <w:sz w:val="20"/>
          <w:szCs w:val="20"/>
        </w:rPr>
        <w:t>solicitantes;</w:t>
      </w:r>
    </w:p>
    <w:p w14:paraId="50F0E366" w14:textId="77777777" w:rsidR="00D97ACD" w:rsidRPr="00C848AD" w:rsidRDefault="00D97ACD" w:rsidP="00F93710">
      <w:pPr>
        <w:pStyle w:val="Textoindependiente"/>
        <w:ind w:left="0"/>
        <w:jc w:val="both"/>
        <w:rPr>
          <w:rFonts w:cs="Arial"/>
          <w:sz w:val="20"/>
          <w:szCs w:val="20"/>
        </w:rPr>
      </w:pPr>
    </w:p>
    <w:p w14:paraId="4450A5CF" w14:textId="77777777" w:rsidR="00D97ACD" w:rsidRPr="00C848AD" w:rsidRDefault="00D97ACD" w:rsidP="00C75861">
      <w:pPr>
        <w:pStyle w:val="Prrafodelista"/>
        <w:numPr>
          <w:ilvl w:val="0"/>
          <w:numId w:val="11"/>
        </w:numPr>
        <w:tabs>
          <w:tab w:val="left" w:pos="438"/>
        </w:tabs>
        <w:ind w:left="0" w:firstLine="0"/>
        <w:jc w:val="both"/>
        <w:rPr>
          <w:rFonts w:ascii="Arial" w:hAnsi="Arial" w:cs="Arial"/>
          <w:sz w:val="20"/>
          <w:szCs w:val="20"/>
        </w:rPr>
      </w:pPr>
      <w:r w:rsidRPr="00C848AD">
        <w:rPr>
          <w:rFonts w:ascii="Arial" w:hAnsi="Arial" w:cs="Arial"/>
          <w:sz w:val="20"/>
          <w:szCs w:val="20"/>
        </w:rPr>
        <w:t>Proponer al Comité de Transparencia, los procedimientos internos que aseguren la mayor eficiencia en la gestión de las solicitudes de acceso a la información, conforme a la normatividad</w:t>
      </w:r>
      <w:r w:rsidRPr="00C848AD">
        <w:rPr>
          <w:rFonts w:ascii="Arial" w:hAnsi="Arial" w:cs="Arial"/>
          <w:spacing w:val="-34"/>
          <w:sz w:val="20"/>
          <w:szCs w:val="20"/>
        </w:rPr>
        <w:t xml:space="preserve"> </w:t>
      </w:r>
      <w:r w:rsidRPr="00C848AD">
        <w:rPr>
          <w:rFonts w:ascii="Arial" w:hAnsi="Arial" w:cs="Arial"/>
          <w:sz w:val="20"/>
          <w:szCs w:val="20"/>
        </w:rPr>
        <w:t>aplicable;</w:t>
      </w:r>
    </w:p>
    <w:p w14:paraId="64F5DA4D" w14:textId="77777777" w:rsidR="00D97ACD" w:rsidRPr="00C848AD" w:rsidRDefault="00D97ACD" w:rsidP="00F93710">
      <w:pPr>
        <w:pStyle w:val="Textoindependiente"/>
        <w:ind w:left="0"/>
        <w:jc w:val="both"/>
        <w:rPr>
          <w:rFonts w:cs="Arial"/>
          <w:sz w:val="20"/>
          <w:szCs w:val="20"/>
        </w:rPr>
      </w:pPr>
    </w:p>
    <w:p w14:paraId="46C4AF96" w14:textId="77777777" w:rsidR="00D97ACD" w:rsidRPr="00C848AD" w:rsidRDefault="00D97ACD" w:rsidP="00C75861">
      <w:pPr>
        <w:pStyle w:val="Prrafodelista"/>
        <w:numPr>
          <w:ilvl w:val="0"/>
          <w:numId w:val="11"/>
        </w:numPr>
        <w:tabs>
          <w:tab w:val="left" w:pos="488"/>
        </w:tabs>
        <w:ind w:left="0" w:firstLine="0"/>
        <w:jc w:val="both"/>
        <w:rPr>
          <w:rFonts w:ascii="Arial" w:hAnsi="Arial" w:cs="Arial"/>
          <w:sz w:val="20"/>
          <w:szCs w:val="20"/>
        </w:rPr>
      </w:pPr>
      <w:r w:rsidRPr="00C848AD">
        <w:rPr>
          <w:rFonts w:ascii="Arial" w:hAnsi="Arial" w:cs="Arial"/>
          <w:sz w:val="20"/>
          <w:szCs w:val="20"/>
        </w:rPr>
        <w:t>Proponer a quien preside el Comité de Transparencia, personal habilitado que sea necesario para recibir y dar trámite a las solicitudes de acceso a la</w:t>
      </w:r>
      <w:r w:rsidRPr="00C848AD">
        <w:rPr>
          <w:rFonts w:ascii="Arial" w:hAnsi="Arial" w:cs="Arial"/>
          <w:spacing w:val="-19"/>
          <w:sz w:val="20"/>
          <w:szCs w:val="20"/>
        </w:rPr>
        <w:t xml:space="preserve"> </w:t>
      </w:r>
      <w:r w:rsidRPr="00C848AD">
        <w:rPr>
          <w:rFonts w:ascii="Arial" w:hAnsi="Arial" w:cs="Arial"/>
          <w:sz w:val="20"/>
          <w:szCs w:val="20"/>
        </w:rPr>
        <w:t>información;</w:t>
      </w:r>
    </w:p>
    <w:p w14:paraId="0290F1C0" w14:textId="77777777" w:rsidR="00D97ACD" w:rsidRPr="00C848AD" w:rsidRDefault="00D97ACD" w:rsidP="00F93710">
      <w:pPr>
        <w:pStyle w:val="Textoindependiente"/>
        <w:ind w:left="0"/>
        <w:jc w:val="both"/>
        <w:rPr>
          <w:rFonts w:cs="Arial"/>
          <w:sz w:val="20"/>
          <w:szCs w:val="20"/>
        </w:rPr>
      </w:pPr>
    </w:p>
    <w:p w14:paraId="0D970794" w14:textId="77777777" w:rsidR="00D97ACD" w:rsidRPr="00C848AD" w:rsidRDefault="00D97ACD" w:rsidP="00C75861">
      <w:pPr>
        <w:pStyle w:val="Prrafodelista"/>
        <w:numPr>
          <w:ilvl w:val="0"/>
          <w:numId w:val="11"/>
        </w:numPr>
        <w:tabs>
          <w:tab w:val="left" w:pos="404"/>
        </w:tabs>
        <w:ind w:left="0" w:firstLine="0"/>
        <w:jc w:val="both"/>
        <w:rPr>
          <w:rFonts w:ascii="Arial" w:hAnsi="Arial" w:cs="Arial"/>
          <w:sz w:val="20"/>
          <w:szCs w:val="20"/>
        </w:rPr>
      </w:pPr>
      <w:r w:rsidRPr="00C848AD">
        <w:rPr>
          <w:rFonts w:ascii="Arial" w:hAnsi="Arial" w:cs="Arial"/>
          <w:sz w:val="20"/>
          <w:szCs w:val="20"/>
        </w:rPr>
        <w:t>Llevar un registro de las solicitudes de acceso a la información, sus respuestas, resultados, costos de reproducción y envío, resolución a los recursos de revisión que se hayan emitido en contra de sus respuestas y del cumplimiento de las mismas;</w:t>
      </w:r>
    </w:p>
    <w:p w14:paraId="760A6E6A" w14:textId="77777777" w:rsidR="00D97ACD" w:rsidRPr="00C848AD" w:rsidRDefault="00D97ACD" w:rsidP="00F93710">
      <w:pPr>
        <w:pStyle w:val="Textoindependiente"/>
        <w:ind w:left="0"/>
        <w:jc w:val="both"/>
        <w:rPr>
          <w:rFonts w:cs="Arial"/>
          <w:sz w:val="20"/>
          <w:szCs w:val="20"/>
        </w:rPr>
      </w:pPr>
    </w:p>
    <w:p w14:paraId="093ACB74" w14:textId="77777777" w:rsidR="00D97ACD" w:rsidRPr="00C848AD" w:rsidRDefault="00D97ACD" w:rsidP="00C75861">
      <w:pPr>
        <w:pStyle w:val="Prrafodelista"/>
        <w:numPr>
          <w:ilvl w:val="0"/>
          <w:numId w:val="11"/>
        </w:numPr>
        <w:tabs>
          <w:tab w:val="left" w:pos="335"/>
        </w:tabs>
        <w:ind w:left="0" w:firstLine="0"/>
        <w:jc w:val="both"/>
        <w:rPr>
          <w:rFonts w:ascii="Arial" w:hAnsi="Arial" w:cs="Arial"/>
          <w:sz w:val="20"/>
          <w:szCs w:val="20"/>
        </w:rPr>
      </w:pPr>
      <w:r w:rsidRPr="00C848AD">
        <w:rPr>
          <w:rFonts w:ascii="Arial" w:hAnsi="Arial" w:cs="Arial"/>
          <w:sz w:val="20"/>
          <w:szCs w:val="20"/>
        </w:rPr>
        <w:t>Presentar ante el Comité, el proyecto de clasificación de</w:t>
      </w:r>
      <w:r w:rsidRPr="00C848AD">
        <w:rPr>
          <w:rFonts w:ascii="Arial" w:hAnsi="Arial" w:cs="Arial"/>
          <w:spacing w:val="-27"/>
          <w:sz w:val="20"/>
          <w:szCs w:val="20"/>
        </w:rPr>
        <w:t xml:space="preserve"> </w:t>
      </w:r>
      <w:r w:rsidRPr="00C848AD">
        <w:rPr>
          <w:rFonts w:ascii="Arial" w:hAnsi="Arial" w:cs="Arial"/>
          <w:sz w:val="20"/>
          <w:szCs w:val="20"/>
        </w:rPr>
        <w:t>información;</w:t>
      </w:r>
    </w:p>
    <w:p w14:paraId="2F9BC6D5" w14:textId="77777777" w:rsidR="00D97ACD" w:rsidRPr="00C848AD" w:rsidRDefault="00D97ACD" w:rsidP="00F93710">
      <w:pPr>
        <w:pStyle w:val="Textoindependiente"/>
        <w:ind w:left="0"/>
        <w:jc w:val="both"/>
        <w:rPr>
          <w:rFonts w:cs="Arial"/>
          <w:sz w:val="20"/>
          <w:szCs w:val="20"/>
        </w:rPr>
      </w:pPr>
    </w:p>
    <w:p w14:paraId="06279ADF" w14:textId="77777777" w:rsidR="00D97ACD" w:rsidRPr="00C848AD" w:rsidRDefault="00D97ACD" w:rsidP="00C75861">
      <w:pPr>
        <w:pStyle w:val="Prrafodelista"/>
        <w:numPr>
          <w:ilvl w:val="0"/>
          <w:numId w:val="11"/>
        </w:numPr>
        <w:tabs>
          <w:tab w:val="left" w:pos="385"/>
        </w:tabs>
        <w:ind w:left="0" w:firstLine="0"/>
        <w:jc w:val="both"/>
        <w:rPr>
          <w:rFonts w:ascii="Arial" w:hAnsi="Arial" w:cs="Arial"/>
          <w:sz w:val="20"/>
          <w:szCs w:val="20"/>
        </w:rPr>
      </w:pPr>
      <w:r w:rsidRPr="00C848AD">
        <w:rPr>
          <w:rFonts w:ascii="Arial" w:hAnsi="Arial" w:cs="Arial"/>
          <w:sz w:val="20"/>
          <w:szCs w:val="20"/>
        </w:rPr>
        <w:t>Promover</w:t>
      </w:r>
      <w:r w:rsidRPr="00C848AD">
        <w:rPr>
          <w:rFonts w:ascii="Arial" w:hAnsi="Arial" w:cs="Arial"/>
          <w:spacing w:val="-5"/>
          <w:sz w:val="20"/>
          <w:szCs w:val="20"/>
        </w:rPr>
        <w:t xml:space="preserve"> </w:t>
      </w:r>
      <w:r w:rsidRPr="00C848AD">
        <w:rPr>
          <w:rFonts w:ascii="Arial" w:hAnsi="Arial" w:cs="Arial"/>
          <w:sz w:val="20"/>
          <w:szCs w:val="20"/>
        </w:rPr>
        <w:t>e</w:t>
      </w:r>
      <w:r w:rsidRPr="00C848AD">
        <w:rPr>
          <w:rFonts w:ascii="Arial" w:hAnsi="Arial" w:cs="Arial"/>
          <w:spacing w:val="-5"/>
          <w:sz w:val="20"/>
          <w:szCs w:val="20"/>
        </w:rPr>
        <w:t xml:space="preserve"> </w:t>
      </w:r>
      <w:r w:rsidRPr="00C848AD">
        <w:rPr>
          <w:rFonts w:ascii="Arial" w:hAnsi="Arial" w:cs="Arial"/>
          <w:sz w:val="20"/>
          <w:szCs w:val="20"/>
        </w:rPr>
        <w:t>implementar</w:t>
      </w:r>
      <w:r w:rsidRPr="00C848AD">
        <w:rPr>
          <w:rFonts w:ascii="Arial" w:hAnsi="Arial" w:cs="Arial"/>
          <w:spacing w:val="-7"/>
          <w:sz w:val="20"/>
          <w:szCs w:val="20"/>
        </w:rPr>
        <w:t xml:space="preserve"> </w:t>
      </w:r>
      <w:r w:rsidRPr="00C848AD">
        <w:rPr>
          <w:rFonts w:ascii="Arial" w:hAnsi="Arial" w:cs="Arial"/>
          <w:sz w:val="20"/>
          <w:szCs w:val="20"/>
        </w:rPr>
        <w:t>políticas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7"/>
          <w:sz w:val="20"/>
          <w:szCs w:val="20"/>
        </w:rPr>
        <w:t xml:space="preserve"> </w:t>
      </w:r>
      <w:r w:rsidRPr="00C848AD">
        <w:rPr>
          <w:rFonts w:ascii="Arial" w:hAnsi="Arial" w:cs="Arial"/>
          <w:sz w:val="20"/>
          <w:szCs w:val="20"/>
        </w:rPr>
        <w:t>transparencia</w:t>
      </w:r>
      <w:r w:rsidRPr="00C848AD">
        <w:rPr>
          <w:rFonts w:ascii="Arial" w:hAnsi="Arial" w:cs="Arial"/>
          <w:spacing w:val="-5"/>
          <w:sz w:val="20"/>
          <w:szCs w:val="20"/>
        </w:rPr>
        <w:t xml:space="preserve"> </w:t>
      </w:r>
      <w:r w:rsidRPr="00C848AD">
        <w:rPr>
          <w:rFonts w:ascii="Arial" w:hAnsi="Arial" w:cs="Arial"/>
          <w:sz w:val="20"/>
          <w:szCs w:val="20"/>
        </w:rPr>
        <w:t>proactiva</w:t>
      </w:r>
      <w:r w:rsidRPr="00C848AD">
        <w:rPr>
          <w:rFonts w:ascii="Arial" w:hAnsi="Arial" w:cs="Arial"/>
          <w:spacing w:val="-5"/>
          <w:sz w:val="20"/>
          <w:szCs w:val="20"/>
        </w:rPr>
        <w:t xml:space="preserve"> </w:t>
      </w:r>
      <w:r w:rsidRPr="00C848AD">
        <w:rPr>
          <w:rFonts w:ascii="Arial" w:hAnsi="Arial" w:cs="Arial"/>
          <w:sz w:val="20"/>
          <w:szCs w:val="20"/>
        </w:rPr>
        <w:t>procurando</w:t>
      </w:r>
      <w:r w:rsidRPr="00C848AD">
        <w:rPr>
          <w:rFonts w:ascii="Arial" w:hAnsi="Arial" w:cs="Arial"/>
          <w:spacing w:val="-7"/>
          <w:sz w:val="20"/>
          <w:szCs w:val="20"/>
        </w:rPr>
        <w:t xml:space="preserve"> </w:t>
      </w:r>
      <w:r w:rsidRPr="00C848AD">
        <w:rPr>
          <w:rFonts w:ascii="Arial" w:hAnsi="Arial" w:cs="Arial"/>
          <w:sz w:val="20"/>
          <w:szCs w:val="20"/>
        </w:rPr>
        <w:t>su</w:t>
      </w:r>
      <w:r w:rsidRPr="00C848AD">
        <w:rPr>
          <w:rFonts w:ascii="Arial" w:hAnsi="Arial" w:cs="Arial"/>
          <w:spacing w:val="-5"/>
          <w:sz w:val="20"/>
          <w:szCs w:val="20"/>
        </w:rPr>
        <w:t xml:space="preserve"> </w:t>
      </w:r>
      <w:r w:rsidRPr="00C848AD">
        <w:rPr>
          <w:rFonts w:ascii="Arial" w:hAnsi="Arial" w:cs="Arial"/>
          <w:sz w:val="20"/>
          <w:szCs w:val="20"/>
        </w:rPr>
        <w:t>accesibilidad;</w:t>
      </w:r>
    </w:p>
    <w:p w14:paraId="386D070C" w14:textId="77777777" w:rsidR="00D97ACD" w:rsidRPr="00C848AD" w:rsidRDefault="00D97ACD" w:rsidP="00F93710">
      <w:pPr>
        <w:pStyle w:val="Textoindependiente"/>
        <w:ind w:left="0"/>
        <w:jc w:val="both"/>
        <w:rPr>
          <w:rFonts w:cs="Arial"/>
          <w:sz w:val="20"/>
          <w:szCs w:val="20"/>
        </w:rPr>
      </w:pPr>
    </w:p>
    <w:p w14:paraId="49B42D60" w14:textId="77777777" w:rsidR="00D97ACD" w:rsidRPr="00C848AD" w:rsidRDefault="00D97ACD" w:rsidP="00C75861">
      <w:pPr>
        <w:pStyle w:val="Prrafodelista"/>
        <w:numPr>
          <w:ilvl w:val="0"/>
          <w:numId w:val="11"/>
        </w:numPr>
        <w:tabs>
          <w:tab w:val="left" w:pos="435"/>
        </w:tabs>
        <w:ind w:left="0" w:firstLine="0"/>
        <w:jc w:val="both"/>
        <w:rPr>
          <w:rFonts w:ascii="Arial" w:hAnsi="Arial" w:cs="Arial"/>
          <w:sz w:val="20"/>
          <w:szCs w:val="20"/>
        </w:rPr>
      </w:pPr>
      <w:r w:rsidRPr="00C848AD">
        <w:rPr>
          <w:rFonts w:ascii="Arial" w:hAnsi="Arial" w:cs="Arial"/>
          <w:sz w:val="20"/>
          <w:szCs w:val="20"/>
        </w:rPr>
        <w:t>Fomentar</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transparencia</w:t>
      </w:r>
      <w:r w:rsidRPr="00C848AD">
        <w:rPr>
          <w:rFonts w:ascii="Arial" w:hAnsi="Arial" w:cs="Arial"/>
          <w:spacing w:val="-5"/>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accesibilidad</w:t>
      </w:r>
      <w:r w:rsidRPr="00C848AD">
        <w:rPr>
          <w:rFonts w:ascii="Arial" w:hAnsi="Arial" w:cs="Arial"/>
          <w:spacing w:val="-5"/>
          <w:sz w:val="20"/>
          <w:szCs w:val="20"/>
        </w:rPr>
        <w:t xml:space="preserve"> </w:t>
      </w:r>
      <w:r w:rsidRPr="00C848AD">
        <w:rPr>
          <w:rFonts w:ascii="Arial" w:hAnsi="Arial" w:cs="Arial"/>
          <w:sz w:val="20"/>
          <w:szCs w:val="20"/>
        </w:rPr>
        <w:t>al</w:t>
      </w:r>
      <w:r w:rsidRPr="00C848AD">
        <w:rPr>
          <w:rFonts w:ascii="Arial" w:hAnsi="Arial" w:cs="Arial"/>
          <w:spacing w:val="-5"/>
          <w:sz w:val="20"/>
          <w:szCs w:val="20"/>
        </w:rPr>
        <w:t xml:space="preserve"> </w:t>
      </w:r>
      <w:r w:rsidRPr="00C848AD">
        <w:rPr>
          <w:rFonts w:ascii="Arial" w:hAnsi="Arial" w:cs="Arial"/>
          <w:sz w:val="20"/>
          <w:szCs w:val="20"/>
        </w:rPr>
        <w:t>interior</w:t>
      </w:r>
      <w:r w:rsidRPr="00C848AD">
        <w:rPr>
          <w:rFonts w:ascii="Arial" w:hAnsi="Arial" w:cs="Arial"/>
          <w:spacing w:val="-3"/>
          <w:sz w:val="20"/>
          <w:szCs w:val="20"/>
        </w:rPr>
        <w:t xml:space="preserve"> </w:t>
      </w:r>
      <w:r w:rsidRPr="00C848AD">
        <w:rPr>
          <w:rFonts w:ascii="Arial" w:hAnsi="Arial" w:cs="Arial"/>
          <w:sz w:val="20"/>
          <w:szCs w:val="20"/>
        </w:rPr>
        <w:t>del</w:t>
      </w:r>
      <w:r w:rsidRPr="00C848AD">
        <w:rPr>
          <w:rFonts w:ascii="Arial" w:hAnsi="Arial" w:cs="Arial"/>
          <w:spacing w:val="-5"/>
          <w:sz w:val="20"/>
          <w:szCs w:val="20"/>
        </w:rPr>
        <w:t xml:space="preserve"> </w:t>
      </w:r>
      <w:r w:rsidRPr="00C848AD">
        <w:rPr>
          <w:rFonts w:ascii="Arial" w:hAnsi="Arial" w:cs="Arial"/>
          <w:sz w:val="20"/>
          <w:szCs w:val="20"/>
        </w:rPr>
        <w:t>sujeto</w:t>
      </w:r>
      <w:r w:rsidRPr="00C848AD">
        <w:rPr>
          <w:rFonts w:ascii="Arial" w:hAnsi="Arial" w:cs="Arial"/>
          <w:spacing w:val="-5"/>
          <w:sz w:val="20"/>
          <w:szCs w:val="20"/>
        </w:rPr>
        <w:t xml:space="preserve"> </w:t>
      </w:r>
      <w:r w:rsidRPr="00C848AD">
        <w:rPr>
          <w:rFonts w:ascii="Arial" w:hAnsi="Arial" w:cs="Arial"/>
          <w:sz w:val="20"/>
          <w:szCs w:val="20"/>
        </w:rPr>
        <w:t>obligado;</w:t>
      </w:r>
    </w:p>
    <w:p w14:paraId="203DA9CC" w14:textId="77777777" w:rsidR="008D09F8" w:rsidRPr="00C848AD" w:rsidRDefault="008D09F8" w:rsidP="008D09F8">
      <w:pPr>
        <w:pStyle w:val="Prrafodelista"/>
        <w:tabs>
          <w:tab w:val="left" w:pos="553"/>
        </w:tabs>
        <w:rPr>
          <w:rFonts w:ascii="Arial" w:hAnsi="Arial" w:cs="Arial"/>
          <w:sz w:val="20"/>
          <w:szCs w:val="20"/>
        </w:rPr>
      </w:pPr>
    </w:p>
    <w:p w14:paraId="78A7BC7D" w14:textId="77777777" w:rsidR="00D97ACD" w:rsidRPr="00C848AD" w:rsidRDefault="00D97ACD" w:rsidP="00C75861">
      <w:pPr>
        <w:pStyle w:val="Prrafodelista"/>
        <w:numPr>
          <w:ilvl w:val="0"/>
          <w:numId w:val="11"/>
        </w:numPr>
        <w:tabs>
          <w:tab w:val="left" w:pos="553"/>
        </w:tabs>
        <w:ind w:left="0" w:firstLine="0"/>
        <w:jc w:val="both"/>
        <w:rPr>
          <w:rFonts w:ascii="Arial" w:hAnsi="Arial" w:cs="Arial"/>
          <w:sz w:val="20"/>
          <w:szCs w:val="20"/>
        </w:rPr>
      </w:pPr>
      <w:r w:rsidRPr="00C848AD">
        <w:rPr>
          <w:rFonts w:ascii="Arial" w:hAnsi="Arial" w:cs="Arial"/>
          <w:sz w:val="20"/>
          <w:szCs w:val="20"/>
        </w:rPr>
        <w:t>Hacer del conocimiento de la instancia competente la probable responsabilidad por el incumplimiento de las obligaciones previstas en la presente Ley;</w:t>
      </w:r>
      <w:r w:rsidRPr="00C848AD">
        <w:rPr>
          <w:rFonts w:ascii="Arial" w:hAnsi="Arial" w:cs="Arial"/>
          <w:spacing w:val="-23"/>
          <w:sz w:val="20"/>
          <w:szCs w:val="20"/>
        </w:rPr>
        <w:t xml:space="preserve"> </w:t>
      </w:r>
      <w:r w:rsidRPr="00C848AD">
        <w:rPr>
          <w:rFonts w:ascii="Arial" w:hAnsi="Arial" w:cs="Arial"/>
          <w:sz w:val="20"/>
          <w:szCs w:val="20"/>
        </w:rPr>
        <w:t>y</w:t>
      </w:r>
    </w:p>
    <w:p w14:paraId="55F70F41" w14:textId="77777777" w:rsidR="00B30AFE" w:rsidRPr="00C848AD" w:rsidRDefault="00B30AFE" w:rsidP="00F93710">
      <w:pPr>
        <w:jc w:val="both"/>
        <w:rPr>
          <w:rFonts w:ascii="Arial" w:eastAsia="Arial" w:hAnsi="Arial" w:cs="Arial"/>
          <w:sz w:val="20"/>
          <w:szCs w:val="20"/>
        </w:rPr>
      </w:pPr>
    </w:p>
    <w:p w14:paraId="02111698" w14:textId="77777777" w:rsidR="0064394A" w:rsidRPr="00C848AD" w:rsidRDefault="0064394A" w:rsidP="00C75861">
      <w:pPr>
        <w:pStyle w:val="Prrafodelista"/>
        <w:numPr>
          <w:ilvl w:val="0"/>
          <w:numId w:val="11"/>
        </w:numPr>
        <w:tabs>
          <w:tab w:val="left" w:pos="541"/>
        </w:tabs>
        <w:ind w:left="0" w:firstLine="0"/>
        <w:jc w:val="both"/>
        <w:rPr>
          <w:rFonts w:ascii="Arial" w:hAnsi="Arial" w:cs="Arial"/>
          <w:sz w:val="20"/>
          <w:szCs w:val="20"/>
        </w:rPr>
      </w:pPr>
      <w:r w:rsidRPr="00C848AD">
        <w:rPr>
          <w:rFonts w:ascii="Arial" w:hAnsi="Arial" w:cs="Arial"/>
          <w:sz w:val="20"/>
          <w:szCs w:val="20"/>
        </w:rPr>
        <w:t xml:space="preserve">Las demás que resulten necesarias para facilitar el acceso a la información y aquellas que se desprenden de </w:t>
      </w:r>
      <w:r w:rsidRPr="00C848AD">
        <w:rPr>
          <w:rFonts w:ascii="Arial" w:hAnsi="Arial" w:cs="Arial"/>
          <w:sz w:val="20"/>
          <w:szCs w:val="20"/>
        </w:rPr>
        <w:lastRenderedPageBreak/>
        <w:t>la presente Ley y demás disposiciones jurídicas</w:t>
      </w:r>
      <w:r w:rsidRPr="00C848AD">
        <w:rPr>
          <w:rFonts w:ascii="Arial" w:hAnsi="Arial" w:cs="Arial"/>
          <w:spacing w:val="-24"/>
          <w:sz w:val="20"/>
          <w:szCs w:val="20"/>
        </w:rPr>
        <w:t xml:space="preserve"> </w:t>
      </w:r>
      <w:r w:rsidRPr="00C848AD">
        <w:rPr>
          <w:rFonts w:ascii="Arial" w:hAnsi="Arial" w:cs="Arial"/>
          <w:sz w:val="20"/>
          <w:szCs w:val="20"/>
        </w:rPr>
        <w:t>aplicables.</w:t>
      </w:r>
    </w:p>
    <w:p w14:paraId="649C80DC" w14:textId="77777777" w:rsidR="0064394A" w:rsidRPr="00C848AD" w:rsidRDefault="0064394A" w:rsidP="00F93710">
      <w:pPr>
        <w:pStyle w:val="Textoindependiente"/>
        <w:ind w:left="0"/>
        <w:jc w:val="both"/>
        <w:rPr>
          <w:rFonts w:cs="Arial"/>
          <w:sz w:val="20"/>
          <w:szCs w:val="20"/>
        </w:rPr>
      </w:pPr>
    </w:p>
    <w:p w14:paraId="6308683D" w14:textId="77777777" w:rsidR="0064394A" w:rsidRPr="00C848AD" w:rsidRDefault="0064394A" w:rsidP="00F93710">
      <w:pPr>
        <w:pStyle w:val="Textoindependiente"/>
        <w:ind w:left="0"/>
        <w:jc w:val="both"/>
        <w:rPr>
          <w:rFonts w:cs="Arial"/>
          <w:sz w:val="20"/>
          <w:szCs w:val="20"/>
        </w:rPr>
      </w:pPr>
      <w:r w:rsidRPr="00C848AD">
        <w:rPr>
          <w:rFonts w:cs="Arial"/>
          <w:sz w:val="20"/>
          <w:szCs w:val="20"/>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5493E7B7" w14:textId="77777777" w:rsidR="0064394A" w:rsidRPr="00C848AD" w:rsidRDefault="0064394A" w:rsidP="00F93710">
      <w:pPr>
        <w:pStyle w:val="Textoindependiente"/>
        <w:ind w:left="0"/>
        <w:jc w:val="both"/>
        <w:rPr>
          <w:rFonts w:cs="Arial"/>
          <w:sz w:val="20"/>
          <w:szCs w:val="20"/>
        </w:rPr>
      </w:pPr>
    </w:p>
    <w:p w14:paraId="492D457A" w14:textId="77777777" w:rsidR="0064394A" w:rsidRPr="00C848AD" w:rsidRDefault="0064394A" w:rsidP="00F93710">
      <w:pPr>
        <w:pStyle w:val="Textoindependiente"/>
        <w:ind w:left="0"/>
        <w:jc w:val="both"/>
        <w:rPr>
          <w:rFonts w:cs="Arial"/>
          <w:sz w:val="20"/>
          <w:szCs w:val="20"/>
        </w:rPr>
      </w:pPr>
      <w:r w:rsidRPr="00C848AD">
        <w:rPr>
          <w:rFonts w:cs="Arial"/>
          <w:sz w:val="20"/>
          <w:szCs w:val="20"/>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68CF25AC" w14:textId="77777777" w:rsidR="0064394A" w:rsidRPr="00C848AD" w:rsidRDefault="0064394A" w:rsidP="00F93710">
      <w:pPr>
        <w:pStyle w:val="Textoindependiente"/>
        <w:ind w:left="0"/>
        <w:jc w:val="both"/>
        <w:rPr>
          <w:rFonts w:cs="Arial"/>
          <w:sz w:val="20"/>
          <w:szCs w:val="20"/>
        </w:rPr>
      </w:pPr>
    </w:p>
    <w:p w14:paraId="6DE514D8" w14:textId="351835B7" w:rsidR="0064394A" w:rsidRPr="00C848AD" w:rsidRDefault="0064394A" w:rsidP="00F93710">
      <w:pPr>
        <w:pStyle w:val="Textoindependiente"/>
        <w:ind w:left="0"/>
        <w:jc w:val="both"/>
        <w:rPr>
          <w:rFonts w:cs="Arial"/>
          <w:sz w:val="20"/>
          <w:szCs w:val="20"/>
        </w:rPr>
      </w:pPr>
      <w:r w:rsidRPr="00C848AD">
        <w:rPr>
          <w:rFonts w:cs="Arial"/>
          <w:b/>
          <w:sz w:val="20"/>
          <w:szCs w:val="20"/>
        </w:rPr>
        <w:t>Artículo 54.</w:t>
      </w:r>
      <w:r w:rsidR="00B0343E">
        <w:rPr>
          <w:rFonts w:cs="Arial"/>
          <w:b/>
          <w:sz w:val="20"/>
          <w:szCs w:val="20"/>
        </w:rPr>
        <w:t>-</w:t>
      </w:r>
      <w:r w:rsidRPr="00C848AD">
        <w:rPr>
          <w:rFonts w:cs="Arial"/>
          <w:b/>
          <w:sz w:val="20"/>
          <w:szCs w:val="20"/>
        </w:rPr>
        <w:t xml:space="preserve"> </w:t>
      </w:r>
      <w:r w:rsidRPr="00C848AD">
        <w:rPr>
          <w:rFonts w:cs="Arial"/>
          <w:sz w:val="20"/>
          <w:szCs w:val="20"/>
        </w:rPr>
        <w:t xml:space="preserve">Cuando alguna área de los sujetos obligados se </w:t>
      </w:r>
      <w:proofErr w:type="gramStart"/>
      <w:r w:rsidRPr="00C848AD">
        <w:rPr>
          <w:rFonts w:cs="Arial"/>
          <w:sz w:val="20"/>
          <w:szCs w:val="20"/>
        </w:rPr>
        <w:t>negara</w:t>
      </w:r>
      <w:proofErr w:type="gramEnd"/>
      <w:r w:rsidRPr="00C848AD">
        <w:rPr>
          <w:rFonts w:cs="Arial"/>
          <w:sz w:val="20"/>
          <w:szCs w:val="20"/>
        </w:rPr>
        <w:t xml:space="preserve"> a colaborar con la Unidad de Transparencia, esta dará aviso al superior jerárquico para que le ordene realizar sin demora las acciones conducentes.</w:t>
      </w:r>
    </w:p>
    <w:p w14:paraId="085D88C0" w14:textId="77777777" w:rsidR="0064394A" w:rsidRPr="00C848AD" w:rsidRDefault="0064394A" w:rsidP="00F93710">
      <w:pPr>
        <w:pStyle w:val="Textoindependiente"/>
        <w:ind w:left="0"/>
        <w:jc w:val="both"/>
        <w:rPr>
          <w:rFonts w:cs="Arial"/>
          <w:sz w:val="20"/>
          <w:szCs w:val="20"/>
        </w:rPr>
      </w:pPr>
    </w:p>
    <w:p w14:paraId="0753DEFB" w14:textId="77777777" w:rsidR="0064394A" w:rsidRPr="00C848AD" w:rsidRDefault="0064394A" w:rsidP="00F93710">
      <w:pPr>
        <w:pStyle w:val="Textoindependiente"/>
        <w:ind w:left="0"/>
        <w:jc w:val="both"/>
        <w:rPr>
          <w:rFonts w:cs="Arial"/>
          <w:sz w:val="20"/>
          <w:szCs w:val="20"/>
        </w:rPr>
      </w:pPr>
      <w:r w:rsidRPr="00C848AD">
        <w:rPr>
          <w:rFonts w:cs="Arial"/>
          <w:sz w:val="20"/>
          <w:szCs w:val="20"/>
        </w:rPr>
        <w:t>Cuando persista la negativa de colaboración, la Unidad de Transparencia lo hará del conocimiento de la autoridad competente para que esta inicie, en su caso, el procedimiento de responsabilidad respectivo.</w:t>
      </w:r>
    </w:p>
    <w:p w14:paraId="379E039F" w14:textId="77777777" w:rsidR="0064394A" w:rsidRPr="00C848AD" w:rsidRDefault="0064394A" w:rsidP="00F93710">
      <w:pPr>
        <w:pStyle w:val="Textoindependiente"/>
        <w:ind w:left="0"/>
        <w:jc w:val="both"/>
        <w:rPr>
          <w:rFonts w:cs="Arial"/>
          <w:sz w:val="20"/>
          <w:szCs w:val="20"/>
        </w:rPr>
      </w:pPr>
    </w:p>
    <w:p w14:paraId="43FDCCB1" w14:textId="7CD18AC3" w:rsidR="0064394A" w:rsidRPr="00C848AD" w:rsidRDefault="0064394A" w:rsidP="00F93710">
      <w:pPr>
        <w:pStyle w:val="Textoindependiente"/>
        <w:ind w:left="0"/>
        <w:jc w:val="both"/>
        <w:rPr>
          <w:rFonts w:cs="Arial"/>
          <w:sz w:val="20"/>
          <w:szCs w:val="20"/>
        </w:rPr>
      </w:pPr>
      <w:r w:rsidRPr="00C848AD">
        <w:rPr>
          <w:rFonts w:cs="Arial"/>
          <w:b/>
          <w:sz w:val="20"/>
          <w:szCs w:val="20"/>
        </w:rPr>
        <w:t>Artículo 55.</w:t>
      </w:r>
      <w:r w:rsidR="00B0343E">
        <w:rPr>
          <w:rFonts w:cs="Arial"/>
          <w:b/>
          <w:sz w:val="20"/>
          <w:szCs w:val="20"/>
        </w:rPr>
        <w:t>-</w:t>
      </w:r>
      <w:r w:rsidRPr="00C848AD">
        <w:rPr>
          <w:rFonts w:cs="Arial"/>
          <w:b/>
          <w:sz w:val="20"/>
          <w:szCs w:val="20"/>
        </w:rPr>
        <w:t xml:space="preserve"> </w:t>
      </w:r>
      <w:r w:rsidRPr="00C848AD">
        <w:rPr>
          <w:rFonts w:cs="Arial"/>
          <w:sz w:val="20"/>
          <w:szCs w:val="20"/>
        </w:rPr>
        <w:t>Cada Unidad de Transparencia deberá elaborar un catálogo de información o de expedientes clasificados que será del conocimiento público.</w:t>
      </w:r>
    </w:p>
    <w:p w14:paraId="7AA28BA6" w14:textId="77777777" w:rsidR="0064394A" w:rsidRPr="00C848AD" w:rsidRDefault="0064394A" w:rsidP="00F93710">
      <w:pPr>
        <w:pStyle w:val="Textoindependiente"/>
        <w:ind w:left="0"/>
        <w:jc w:val="both"/>
        <w:rPr>
          <w:rFonts w:cs="Arial"/>
          <w:sz w:val="20"/>
          <w:szCs w:val="20"/>
        </w:rPr>
      </w:pPr>
    </w:p>
    <w:p w14:paraId="48D447FB" w14:textId="0DC56084" w:rsidR="0064394A" w:rsidRPr="00C848AD" w:rsidRDefault="0064394A" w:rsidP="00F93710">
      <w:pPr>
        <w:pStyle w:val="Textoindependiente"/>
        <w:ind w:left="0"/>
        <w:jc w:val="both"/>
        <w:rPr>
          <w:rFonts w:cs="Arial"/>
          <w:sz w:val="20"/>
          <w:szCs w:val="20"/>
        </w:rPr>
      </w:pPr>
      <w:r w:rsidRPr="00C848AD">
        <w:rPr>
          <w:rFonts w:cs="Arial"/>
          <w:b/>
          <w:sz w:val="20"/>
          <w:szCs w:val="20"/>
        </w:rPr>
        <w:t>Artículo 56.</w:t>
      </w:r>
      <w:r w:rsidR="00B0343E">
        <w:rPr>
          <w:rFonts w:cs="Arial"/>
          <w:b/>
          <w:sz w:val="20"/>
          <w:szCs w:val="20"/>
        </w:rPr>
        <w:t>-</w:t>
      </w:r>
      <w:r w:rsidRPr="00C848AD">
        <w:rPr>
          <w:rFonts w:cs="Arial"/>
          <w:b/>
          <w:sz w:val="20"/>
          <w:szCs w:val="20"/>
        </w:rPr>
        <w:t xml:space="preserve"> </w:t>
      </w:r>
      <w:r w:rsidRPr="00C848AD">
        <w:rPr>
          <w:rFonts w:cs="Arial"/>
          <w:sz w:val="20"/>
          <w:szCs w:val="20"/>
        </w:rPr>
        <w:t>Los sujetos obligados, a través de las Unidades de Transparencia acataran las resoluciones, lineamientos y criterios del Instituto y atenderán los requerimientos de informes que éste realice.</w:t>
      </w:r>
    </w:p>
    <w:p w14:paraId="12DA3896" w14:textId="77777777" w:rsidR="0064394A" w:rsidRPr="00C848AD" w:rsidRDefault="0064394A" w:rsidP="00F93710">
      <w:pPr>
        <w:pStyle w:val="Textoindependiente"/>
        <w:ind w:left="0"/>
        <w:jc w:val="both"/>
        <w:rPr>
          <w:rFonts w:cs="Arial"/>
          <w:sz w:val="20"/>
          <w:szCs w:val="20"/>
        </w:rPr>
      </w:pPr>
    </w:p>
    <w:p w14:paraId="58B98225" w14:textId="68145D3A" w:rsidR="0064394A" w:rsidRPr="00C848AD" w:rsidRDefault="0064394A" w:rsidP="00F93710">
      <w:pPr>
        <w:pStyle w:val="Textoindependiente"/>
        <w:ind w:left="0"/>
        <w:jc w:val="both"/>
        <w:rPr>
          <w:rFonts w:cs="Arial"/>
          <w:sz w:val="20"/>
          <w:szCs w:val="20"/>
        </w:rPr>
      </w:pPr>
      <w:r w:rsidRPr="00C848AD">
        <w:rPr>
          <w:rFonts w:cs="Arial"/>
          <w:b/>
          <w:sz w:val="20"/>
          <w:szCs w:val="20"/>
        </w:rPr>
        <w:t>Artículo 57.</w:t>
      </w:r>
      <w:r w:rsidR="00B0343E">
        <w:rPr>
          <w:rFonts w:cs="Arial"/>
          <w:b/>
          <w:sz w:val="20"/>
          <w:szCs w:val="20"/>
        </w:rPr>
        <w:t>-</w:t>
      </w:r>
      <w:r w:rsidRPr="00C848AD">
        <w:rPr>
          <w:rFonts w:cs="Arial"/>
          <w:b/>
          <w:sz w:val="20"/>
          <w:szCs w:val="20"/>
        </w:rPr>
        <w:t xml:space="preserve"> </w:t>
      </w:r>
      <w:r w:rsidRPr="00C848AD">
        <w:rPr>
          <w:rFonts w:cs="Arial"/>
          <w:sz w:val="20"/>
          <w:szCs w:val="20"/>
        </w:rPr>
        <w:t>El responsable de la Unidad de Transparencia deberá tener el perfil adecuado para el cumplimiento de las obligaciones que se derivan de la presente Ley. Para ser nombrado titular de la Unidad de Transparencia, deberá cumplir, por lo menos, con los siguientes requisitos:</w:t>
      </w:r>
    </w:p>
    <w:p w14:paraId="5FC2B35C" w14:textId="77777777" w:rsidR="0064394A" w:rsidRPr="00C848AD" w:rsidRDefault="0064394A" w:rsidP="00F93710">
      <w:pPr>
        <w:pStyle w:val="Textoindependiente"/>
        <w:ind w:left="0"/>
        <w:jc w:val="both"/>
        <w:rPr>
          <w:rFonts w:cs="Arial"/>
          <w:sz w:val="20"/>
          <w:szCs w:val="20"/>
        </w:rPr>
      </w:pPr>
    </w:p>
    <w:p w14:paraId="4B67BC2B" w14:textId="77777777" w:rsidR="0064394A" w:rsidRPr="00C848AD" w:rsidRDefault="0064394A" w:rsidP="00C75861">
      <w:pPr>
        <w:pStyle w:val="Prrafodelista"/>
        <w:numPr>
          <w:ilvl w:val="0"/>
          <w:numId w:val="13"/>
        </w:numPr>
        <w:tabs>
          <w:tab w:val="left" w:pos="303"/>
        </w:tabs>
        <w:ind w:left="0" w:firstLine="0"/>
        <w:jc w:val="both"/>
        <w:rPr>
          <w:rFonts w:ascii="Arial" w:hAnsi="Arial" w:cs="Arial"/>
          <w:sz w:val="20"/>
          <w:szCs w:val="20"/>
        </w:rPr>
      </w:pPr>
      <w:r w:rsidRPr="00C848AD">
        <w:rPr>
          <w:rFonts w:ascii="Arial" w:hAnsi="Arial" w:cs="Arial"/>
          <w:sz w:val="20"/>
          <w:szCs w:val="20"/>
        </w:rPr>
        <w:t>Contar con conocimiento o, tratándose de las entidades gubernamentales estatales y los municipios certificación en materia</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acceso</w:t>
      </w:r>
      <w:r w:rsidRPr="00C848AD">
        <w:rPr>
          <w:rFonts w:ascii="Arial" w:hAnsi="Arial" w:cs="Arial"/>
          <w:spacing w:val="-5"/>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información,</w:t>
      </w:r>
      <w:r w:rsidRPr="00C848AD">
        <w:rPr>
          <w:rFonts w:ascii="Arial" w:hAnsi="Arial" w:cs="Arial"/>
          <w:spacing w:val="-3"/>
          <w:sz w:val="20"/>
          <w:szCs w:val="20"/>
        </w:rPr>
        <w:t xml:space="preserve"> </w:t>
      </w:r>
      <w:r w:rsidRPr="00C848AD">
        <w:rPr>
          <w:rFonts w:ascii="Arial" w:hAnsi="Arial" w:cs="Arial"/>
          <w:sz w:val="20"/>
          <w:szCs w:val="20"/>
        </w:rPr>
        <w:t>transparencia</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protección</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datos</w:t>
      </w:r>
      <w:r w:rsidRPr="00C848AD">
        <w:rPr>
          <w:rFonts w:ascii="Arial" w:hAnsi="Arial" w:cs="Arial"/>
          <w:spacing w:val="-2"/>
          <w:sz w:val="20"/>
          <w:szCs w:val="20"/>
        </w:rPr>
        <w:t xml:space="preserve"> </w:t>
      </w:r>
      <w:r w:rsidRPr="00C848AD">
        <w:rPr>
          <w:rFonts w:ascii="Arial" w:hAnsi="Arial" w:cs="Arial"/>
          <w:sz w:val="20"/>
          <w:szCs w:val="20"/>
        </w:rPr>
        <w:t>personales,</w:t>
      </w:r>
      <w:r w:rsidRPr="00C848AD">
        <w:rPr>
          <w:rFonts w:ascii="Arial" w:hAnsi="Arial" w:cs="Arial"/>
          <w:spacing w:val="-5"/>
          <w:sz w:val="20"/>
          <w:szCs w:val="20"/>
        </w:rPr>
        <w:t xml:space="preserve"> </w:t>
      </w:r>
      <w:r w:rsidRPr="00C848AD">
        <w:rPr>
          <w:rFonts w:ascii="Arial" w:hAnsi="Arial" w:cs="Arial"/>
          <w:sz w:val="20"/>
          <w:szCs w:val="20"/>
        </w:rPr>
        <w:t>que</w:t>
      </w:r>
      <w:r w:rsidRPr="00C848AD">
        <w:rPr>
          <w:rFonts w:ascii="Arial" w:hAnsi="Arial" w:cs="Arial"/>
          <w:spacing w:val="-5"/>
          <w:sz w:val="20"/>
          <w:szCs w:val="20"/>
        </w:rPr>
        <w:t xml:space="preserve"> </w:t>
      </w:r>
      <w:r w:rsidRPr="00C848AD">
        <w:rPr>
          <w:rFonts w:ascii="Arial" w:hAnsi="Arial" w:cs="Arial"/>
          <w:sz w:val="20"/>
          <w:szCs w:val="20"/>
        </w:rPr>
        <w:t>para</w:t>
      </w:r>
      <w:r w:rsidRPr="00C848AD">
        <w:rPr>
          <w:rFonts w:ascii="Arial" w:hAnsi="Arial" w:cs="Arial"/>
          <w:spacing w:val="-3"/>
          <w:sz w:val="20"/>
          <w:szCs w:val="20"/>
        </w:rPr>
        <w:t xml:space="preserve"> </w:t>
      </w:r>
      <w:r w:rsidRPr="00C848AD">
        <w:rPr>
          <w:rFonts w:ascii="Arial" w:hAnsi="Arial" w:cs="Arial"/>
          <w:sz w:val="20"/>
          <w:szCs w:val="20"/>
        </w:rPr>
        <w:t>tal</w:t>
      </w:r>
      <w:r w:rsidRPr="00C848AD">
        <w:rPr>
          <w:rFonts w:ascii="Arial" w:hAnsi="Arial" w:cs="Arial"/>
          <w:spacing w:val="-3"/>
          <w:sz w:val="20"/>
          <w:szCs w:val="20"/>
        </w:rPr>
        <w:t xml:space="preserve"> </w:t>
      </w:r>
      <w:r w:rsidRPr="00C848AD">
        <w:rPr>
          <w:rFonts w:ascii="Arial" w:hAnsi="Arial" w:cs="Arial"/>
          <w:sz w:val="20"/>
          <w:szCs w:val="20"/>
        </w:rPr>
        <w:t>efecto</w:t>
      </w:r>
      <w:r w:rsidRPr="00C848AD">
        <w:rPr>
          <w:rFonts w:ascii="Arial" w:hAnsi="Arial" w:cs="Arial"/>
          <w:spacing w:val="-5"/>
          <w:sz w:val="20"/>
          <w:szCs w:val="20"/>
        </w:rPr>
        <w:t xml:space="preserve"> </w:t>
      </w:r>
      <w:r w:rsidRPr="00C848AD">
        <w:rPr>
          <w:rFonts w:ascii="Arial" w:hAnsi="Arial" w:cs="Arial"/>
          <w:sz w:val="20"/>
          <w:szCs w:val="20"/>
        </w:rPr>
        <w:t>emita</w:t>
      </w:r>
      <w:r w:rsidRPr="00C848AD">
        <w:rPr>
          <w:rFonts w:ascii="Arial" w:hAnsi="Arial" w:cs="Arial"/>
          <w:spacing w:val="-5"/>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Instituto;</w:t>
      </w:r>
    </w:p>
    <w:p w14:paraId="65AA9F1A" w14:textId="77777777" w:rsidR="0064394A" w:rsidRPr="00C848AD" w:rsidRDefault="0064394A" w:rsidP="00F93710">
      <w:pPr>
        <w:pStyle w:val="Textoindependiente"/>
        <w:ind w:left="0"/>
        <w:jc w:val="both"/>
        <w:rPr>
          <w:rFonts w:cs="Arial"/>
          <w:sz w:val="20"/>
          <w:szCs w:val="20"/>
        </w:rPr>
      </w:pPr>
    </w:p>
    <w:p w14:paraId="5DA68E59" w14:textId="77777777" w:rsidR="0064394A" w:rsidRPr="00C848AD" w:rsidRDefault="0064394A" w:rsidP="00C75861">
      <w:pPr>
        <w:pStyle w:val="Prrafodelista"/>
        <w:numPr>
          <w:ilvl w:val="0"/>
          <w:numId w:val="13"/>
        </w:numPr>
        <w:tabs>
          <w:tab w:val="left" w:pos="315"/>
        </w:tabs>
        <w:ind w:left="0" w:firstLine="0"/>
        <w:jc w:val="both"/>
        <w:rPr>
          <w:rFonts w:ascii="Arial" w:hAnsi="Arial" w:cs="Arial"/>
          <w:sz w:val="20"/>
          <w:szCs w:val="20"/>
        </w:rPr>
      </w:pPr>
      <w:r w:rsidRPr="00C848AD">
        <w:rPr>
          <w:rFonts w:ascii="Arial" w:hAnsi="Arial" w:cs="Arial"/>
          <w:sz w:val="20"/>
          <w:szCs w:val="20"/>
        </w:rPr>
        <w:t>Experiencia en materia de acceso a la información y protección de datos</w:t>
      </w:r>
      <w:r w:rsidRPr="00C848AD">
        <w:rPr>
          <w:rFonts w:ascii="Arial" w:hAnsi="Arial" w:cs="Arial"/>
          <w:spacing w:val="-35"/>
          <w:sz w:val="20"/>
          <w:szCs w:val="20"/>
        </w:rPr>
        <w:t xml:space="preserve"> </w:t>
      </w:r>
      <w:r w:rsidRPr="00C848AD">
        <w:rPr>
          <w:rFonts w:ascii="Arial" w:hAnsi="Arial" w:cs="Arial"/>
          <w:sz w:val="20"/>
          <w:szCs w:val="20"/>
        </w:rPr>
        <w:t>personales; y</w:t>
      </w:r>
    </w:p>
    <w:p w14:paraId="59AFC75E" w14:textId="77777777" w:rsidR="0064394A" w:rsidRPr="00C848AD" w:rsidRDefault="0064394A" w:rsidP="00F93710">
      <w:pPr>
        <w:pStyle w:val="Textoindependiente"/>
        <w:ind w:left="0"/>
        <w:jc w:val="both"/>
        <w:rPr>
          <w:rFonts w:cs="Arial"/>
          <w:sz w:val="20"/>
          <w:szCs w:val="20"/>
        </w:rPr>
      </w:pPr>
    </w:p>
    <w:p w14:paraId="47805596" w14:textId="77777777" w:rsidR="0064394A" w:rsidRPr="00C848AD" w:rsidRDefault="0064394A" w:rsidP="00C75861">
      <w:pPr>
        <w:pStyle w:val="Prrafodelista"/>
        <w:numPr>
          <w:ilvl w:val="0"/>
          <w:numId w:val="13"/>
        </w:numPr>
        <w:tabs>
          <w:tab w:val="left" w:pos="366"/>
        </w:tabs>
        <w:ind w:left="0" w:firstLine="0"/>
        <w:jc w:val="both"/>
        <w:rPr>
          <w:rFonts w:ascii="Arial" w:hAnsi="Arial" w:cs="Arial"/>
          <w:sz w:val="20"/>
          <w:szCs w:val="20"/>
        </w:rPr>
      </w:pPr>
      <w:r w:rsidRPr="00C848AD">
        <w:rPr>
          <w:rFonts w:ascii="Arial" w:hAnsi="Arial" w:cs="Arial"/>
          <w:sz w:val="20"/>
          <w:szCs w:val="20"/>
        </w:rPr>
        <w:t>Habilidades de organización y comunicación, así como visión</w:t>
      </w:r>
      <w:r w:rsidRPr="00C848AD">
        <w:rPr>
          <w:rFonts w:ascii="Arial" w:hAnsi="Arial" w:cs="Arial"/>
          <w:spacing w:val="-35"/>
          <w:sz w:val="20"/>
          <w:szCs w:val="20"/>
        </w:rPr>
        <w:t xml:space="preserve"> </w:t>
      </w:r>
      <w:r w:rsidRPr="00C848AD">
        <w:rPr>
          <w:rFonts w:ascii="Arial" w:hAnsi="Arial" w:cs="Arial"/>
          <w:sz w:val="20"/>
          <w:szCs w:val="20"/>
        </w:rPr>
        <w:t>y liderazgo.</w:t>
      </w:r>
    </w:p>
    <w:p w14:paraId="04777DB5" w14:textId="77777777" w:rsidR="00C51D0F" w:rsidRPr="00C848AD" w:rsidRDefault="00C51D0F" w:rsidP="00F93710">
      <w:pPr>
        <w:pStyle w:val="Textoindependiente"/>
        <w:ind w:left="0"/>
        <w:jc w:val="both"/>
        <w:rPr>
          <w:rFonts w:cs="Arial"/>
          <w:sz w:val="20"/>
          <w:szCs w:val="20"/>
        </w:rPr>
      </w:pPr>
    </w:p>
    <w:p w14:paraId="771E4285" w14:textId="48FC799E" w:rsidR="0064394A" w:rsidRPr="00C848AD" w:rsidRDefault="00B0343E" w:rsidP="00C51D0F">
      <w:pPr>
        <w:pStyle w:val="Ttulo21"/>
        <w:ind w:left="0" w:right="0"/>
        <w:rPr>
          <w:sz w:val="20"/>
          <w:szCs w:val="20"/>
        </w:rPr>
      </w:pPr>
      <w:r w:rsidRPr="00C848AD">
        <w:rPr>
          <w:sz w:val="20"/>
          <w:szCs w:val="20"/>
        </w:rPr>
        <w:t>CAPÍTULO IV</w:t>
      </w:r>
    </w:p>
    <w:p w14:paraId="5EEAEA3E" w14:textId="5D93463A" w:rsidR="0064394A" w:rsidRPr="00C848AD" w:rsidRDefault="00B0343E" w:rsidP="00C51D0F">
      <w:pPr>
        <w:jc w:val="center"/>
        <w:rPr>
          <w:rFonts w:ascii="Arial" w:hAnsi="Arial" w:cs="Arial"/>
          <w:b/>
          <w:sz w:val="20"/>
          <w:szCs w:val="20"/>
        </w:rPr>
      </w:pPr>
      <w:r w:rsidRPr="00C848AD">
        <w:rPr>
          <w:rFonts w:ascii="Arial" w:hAnsi="Arial" w:cs="Arial"/>
          <w:b/>
          <w:sz w:val="20"/>
          <w:szCs w:val="20"/>
        </w:rPr>
        <w:t>DE LOS SERVIDORES PÚBLICOS HABILITADOS</w:t>
      </w:r>
    </w:p>
    <w:p w14:paraId="75292529" w14:textId="77777777" w:rsidR="0064394A" w:rsidRPr="00C848AD" w:rsidRDefault="0064394A" w:rsidP="00F93710">
      <w:pPr>
        <w:pStyle w:val="Textoindependiente"/>
        <w:ind w:left="0"/>
        <w:jc w:val="both"/>
        <w:rPr>
          <w:rFonts w:cs="Arial"/>
          <w:b/>
          <w:sz w:val="20"/>
          <w:szCs w:val="20"/>
        </w:rPr>
      </w:pPr>
    </w:p>
    <w:p w14:paraId="46839187" w14:textId="75FA117C" w:rsidR="0064394A" w:rsidRPr="00C848AD" w:rsidRDefault="0064394A" w:rsidP="00F93710">
      <w:pPr>
        <w:pStyle w:val="Textoindependiente"/>
        <w:ind w:left="0"/>
        <w:jc w:val="both"/>
        <w:rPr>
          <w:rFonts w:cs="Arial"/>
          <w:sz w:val="20"/>
          <w:szCs w:val="20"/>
        </w:rPr>
      </w:pPr>
      <w:r w:rsidRPr="00C848AD">
        <w:rPr>
          <w:rFonts w:cs="Arial"/>
          <w:b/>
          <w:sz w:val="20"/>
          <w:szCs w:val="20"/>
        </w:rPr>
        <w:t>Artículo 58.</w:t>
      </w:r>
      <w:r w:rsidR="00B0343E">
        <w:rPr>
          <w:rFonts w:cs="Arial"/>
          <w:b/>
          <w:sz w:val="20"/>
          <w:szCs w:val="20"/>
        </w:rPr>
        <w:t>-</w:t>
      </w:r>
      <w:r w:rsidRPr="00C848AD">
        <w:rPr>
          <w:rFonts w:cs="Arial"/>
          <w:b/>
          <w:sz w:val="20"/>
          <w:szCs w:val="20"/>
        </w:rPr>
        <w:t xml:space="preserve"> </w:t>
      </w:r>
      <w:r w:rsidRPr="00C848AD">
        <w:rPr>
          <w:rFonts w:cs="Arial"/>
          <w:sz w:val="20"/>
          <w:szCs w:val="20"/>
        </w:rPr>
        <w:t>Los servidores públicos habilitados serán designados por el titular del sujeto obligado a propuesta del responsable de la Unidad de Transparencia.</w:t>
      </w:r>
    </w:p>
    <w:p w14:paraId="4072B6CB" w14:textId="77777777" w:rsidR="0064394A" w:rsidRPr="00C848AD" w:rsidRDefault="0064394A" w:rsidP="00F93710">
      <w:pPr>
        <w:pStyle w:val="Textoindependiente"/>
        <w:ind w:left="0"/>
        <w:jc w:val="both"/>
        <w:rPr>
          <w:rFonts w:cs="Arial"/>
          <w:sz w:val="20"/>
          <w:szCs w:val="20"/>
        </w:rPr>
      </w:pPr>
    </w:p>
    <w:p w14:paraId="0BDB5FEB" w14:textId="157DA9E7" w:rsidR="0064394A" w:rsidRPr="00C848AD" w:rsidRDefault="0064394A" w:rsidP="00F93710">
      <w:pPr>
        <w:pStyle w:val="Textoindependiente"/>
        <w:ind w:left="0"/>
        <w:jc w:val="both"/>
        <w:rPr>
          <w:rFonts w:cs="Arial"/>
          <w:sz w:val="20"/>
          <w:szCs w:val="20"/>
        </w:rPr>
      </w:pPr>
      <w:r w:rsidRPr="00C848AD">
        <w:rPr>
          <w:rFonts w:cs="Arial"/>
          <w:b/>
          <w:sz w:val="20"/>
          <w:szCs w:val="20"/>
        </w:rPr>
        <w:t>Artículo 59.</w:t>
      </w:r>
      <w:r w:rsidR="00B0343E">
        <w:rPr>
          <w:rFonts w:cs="Arial"/>
          <w:b/>
          <w:sz w:val="20"/>
          <w:szCs w:val="20"/>
        </w:rPr>
        <w:t>-</w:t>
      </w:r>
      <w:r w:rsidRPr="00C848AD">
        <w:rPr>
          <w:rFonts w:cs="Arial"/>
          <w:b/>
          <w:sz w:val="20"/>
          <w:szCs w:val="20"/>
        </w:rPr>
        <w:t xml:space="preserve"> </w:t>
      </w:r>
      <w:r w:rsidRPr="00C848AD">
        <w:rPr>
          <w:rFonts w:cs="Arial"/>
          <w:sz w:val="20"/>
          <w:szCs w:val="20"/>
        </w:rPr>
        <w:t>Los servidores públicos habilitados tendrán las funciones siguientes:</w:t>
      </w:r>
    </w:p>
    <w:p w14:paraId="79FB697F" w14:textId="77777777" w:rsidR="0064394A" w:rsidRPr="00C848AD" w:rsidRDefault="0064394A" w:rsidP="00F93710">
      <w:pPr>
        <w:pStyle w:val="Textoindependiente"/>
        <w:ind w:left="0"/>
        <w:jc w:val="both"/>
        <w:rPr>
          <w:rFonts w:cs="Arial"/>
          <w:sz w:val="20"/>
          <w:szCs w:val="20"/>
        </w:rPr>
      </w:pPr>
    </w:p>
    <w:p w14:paraId="3D0B3701" w14:textId="77777777" w:rsidR="0064394A" w:rsidRPr="00C848AD" w:rsidRDefault="0064394A" w:rsidP="00C75861">
      <w:pPr>
        <w:pStyle w:val="Prrafodelista"/>
        <w:numPr>
          <w:ilvl w:val="0"/>
          <w:numId w:val="12"/>
        </w:numPr>
        <w:tabs>
          <w:tab w:val="left" w:pos="264"/>
        </w:tabs>
        <w:ind w:left="0" w:firstLine="0"/>
        <w:jc w:val="both"/>
        <w:rPr>
          <w:rFonts w:ascii="Arial" w:hAnsi="Arial" w:cs="Arial"/>
          <w:sz w:val="20"/>
          <w:szCs w:val="20"/>
        </w:rPr>
      </w:pPr>
      <w:r w:rsidRPr="00C848AD">
        <w:rPr>
          <w:rFonts w:ascii="Arial" w:hAnsi="Arial" w:cs="Arial"/>
          <w:sz w:val="20"/>
          <w:szCs w:val="20"/>
        </w:rPr>
        <w:t>Localizar la información que le solicite la Unidad de</w:t>
      </w:r>
      <w:r w:rsidRPr="00C848AD">
        <w:rPr>
          <w:rFonts w:ascii="Arial" w:hAnsi="Arial" w:cs="Arial"/>
          <w:spacing w:val="-31"/>
          <w:sz w:val="20"/>
          <w:szCs w:val="20"/>
        </w:rPr>
        <w:t xml:space="preserve"> </w:t>
      </w:r>
      <w:r w:rsidRPr="00C848AD">
        <w:rPr>
          <w:rFonts w:ascii="Arial" w:hAnsi="Arial" w:cs="Arial"/>
          <w:sz w:val="20"/>
          <w:szCs w:val="20"/>
        </w:rPr>
        <w:t>Transparencia;</w:t>
      </w:r>
    </w:p>
    <w:p w14:paraId="724A0397" w14:textId="77777777" w:rsidR="0064394A" w:rsidRPr="00C848AD" w:rsidRDefault="0064394A" w:rsidP="00F93710">
      <w:pPr>
        <w:pStyle w:val="Textoindependiente"/>
        <w:ind w:left="0"/>
        <w:jc w:val="both"/>
        <w:rPr>
          <w:rFonts w:cs="Arial"/>
          <w:sz w:val="20"/>
          <w:szCs w:val="20"/>
        </w:rPr>
      </w:pPr>
    </w:p>
    <w:p w14:paraId="1C78BD15" w14:textId="77777777" w:rsidR="0064394A" w:rsidRPr="00C848AD" w:rsidRDefault="0064394A" w:rsidP="00C75861">
      <w:pPr>
        <w:pStyle w:val="Prrafodelista"/>
        <w:numPr>
          <w:ilvl w:val="0"/>
          <w:numId w:val="12"/>
        </w:numPr>
        <w:tabs>
          <w:tab w:val="left" w:pos="315"/>
        </w:tabs>
        <w:ind w:left="0" w:firstLine="0"/>
        <w:jc w:val="both"/>
        <w:rPr>
          <w:rFonts w:ascii="Arial" w:hAnsi="Arial" w:cs="Arial"/>
          <w:sz w:val="20"/>
          <w:szCs w:val="20"/>
        </w:rPr>
      </w:pPr>
      <w:r w:rsidRPr="00C848AD">
        <w:rPr>
          <w:rFonts w:ascii="Arial" w:hAnsi="Arial" w:cs="Arial"/>
          <w:sz w:val="20"/>
          <w:szCs w:val="20"/>
        </w:rPr>
        <w:t>Proporcionar</w:t>
      </w:r>
      <w:r w:rsidRPr="00C848AD">
        <w:rPr>
          <w:rFonts w:ascii="Arial" w:hAnsi="Arial" w:cs="Arial"/>
          <w:spacing w:val="-4"/>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información</w:t>
      </w:r>
      <w:r w:rsidRPr="00C848AD">
        <w:rPr>
          <w:rFonts w:ascii="Arial" w:hAnsi="Arial" w:cs="Arial"/>
          <w:spacing w:val="-6"/>
          <w:sz w:val="20"/>
          <w:szCs w:val="20"/>
        </w:rPr>
        <w:t xml:space="preserve"> </w:t>
      </w:r>
      <w:r w:rsidRPr="00C848AD">
        <w:rPr>
          <w:rFonts w:ascii="Arial" w:hAnsi="Arial" w:cs="Arial"/>
          <w:sz w:val="20"/>
          <w:szCs w:val="20"/>
        </w:rPr>
        <w:t>que</w:t>
      </w:r>
      <w:r w:rsidRPr="00C848AD">
        <w:rPr>
          <w:rFonts w:ascii="Arial" w:hAnsi="Arial" w:cs="Arial"/>
          <w:spacing w:val="-2"/>
          <w:sz w:val="20"/>
          <w:szCs w:val="20"/>
        </w:rPr>
        <w:t xml:space="preserve"> </w:t>
      </w:r>
      <w:r w:rsidRPr="00C848AD">
        <w:rPr>
          <w:rFonts w:ascii="Arial" w:hAnsi="Arial" w:cs="Arial"/>
          <w:sz w:val="20"/>
          <w:szCs w:val="20"/>
        </w:rPr>
        <w:t>obre</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2"/>
          <w:sz w:val="20"/>
          <w:szCs w:val="20"/>
        </w:rPr>
        <w:t xml:space="preserve"> </w:t>
      </w:r>
      <w:r w:rsidRPr="00C848AD">
        <w:rPr>
          <w:rFonts w:ascii="Arial" w:hAnsi="Arial" w:cs="Arial"/>
          <w:sz w:val="20"/>
          <w:szCs w:val="20"/>
        </w:rPr>
        <w:t>los</w:t>
      </w:r>
      <w:r w:rsidRPr="00C848AD">
        <w:rPr>
          <w:rFonts w:ascii="Arial" w:hAnsi="Arial" w:cs="Arial"/>
          <w:spacing w:val="-1"/>
          <w:sz w:val="20"/>
          <w:szCs w:val="20"/>
        </w:rPr>
        <w:t xml:space="preserve"> </w:t>
      </w:r>
      <w:r w:rsidRPr="00C848AD">
        <w:rPr>
          <w:rFonts w:ascii="Arial" w:hAnsi="Arial" w:cs="Arial"/>
          <w:sz w:val="20"/>
          <w:szCs w:val="20"/>
        </w:rPr>
        <w:t>archivos</w:t>
      </w:r>
      <w:r w:rsidRPr="00C848AD">
        <w:rPr>
          <w:rFonts w:ascii="Arial" w:hAnsi="Arial" w:cs="Arial"/>
          <w:spacing w:val="-1"/>
          <w:sz w:val="20"/>
          <w:szCs w:val="20"/>
        </w:rPr>
        <w:t xml:space="preserve"> </w:t>
      </w:r>
      <w:r w:rsidRPr="00C848AD">
        <w:rPr>
          <w:rFonts w:ascii="Arial" w:hAnsi="Arial" w:cs="Arial"/>
          <w:sz w:val="20"/>
          <w:szCs w:val="20"/>
        </w:rPr>
        <w:t>y</w:t>
      </w:r>
      <w:r w:rsidRPr="00C848AD">
        <w:rPr>
          <w:rFonts w:ascii="Arial" w:hAnsi="Arial" w:cs="Arial"/>
          <w:spacing w:val="-3"/>
          <w:sz w:val="20"/>
          <w:szCs w:val="20"/>
        </w:rPr>
        <w:t xml:space="preserve"> </w:t>
      </w:r>
      <w:r w:rsidRPr="00C848AD">
        <w:rPr>
          <w:rFonts w:ascii="Arial" w:hAnsi="Arial" w:cs="Arial"/>
          <w:sz w:val="20"/>
          <w:szCs w:val="20"/>
        </w:rPr>
        <w:t>que</w:t>
      </w:r>
      <w:r w:rsidRPr="00C848AD">
        <w:rPr>
          <w:rFonts w:ascii="Arial" w:hAnsi="Arial" w:cs="Arial"/>
          <w:spacing w:val="-4"/>
          <w:sz w:val="20"/>
          <w:szCs w:val="20"/>
        </w:rPr>
        <w:t xml:space="preserve"> </w:t>
      </w:r>
      <w:r w:rsidRPr="00C848AD">
        <w:rPr>
          <w:rFonts w:ascii="Arial" w:hAnsi="Arial" w:cs="Arial"/>
          <w:sz w:val="20"/>
          <w:szCs w:val="20"/>
        </w:rPr>
        <w:t>le</w:t>
      </w:r>
      <w:r w:rsidRPr="00C848AD">
        <w:rPr>
          <w:rFonts w:ascii="Arial" w:hAnsi="Arial" w:cs="Arial"/>
          <w:spacing w:val="-2"/>
          <w:sz w:val="20"/>
          <w:szCs w:val="20"/>
        </w:rPr>
        <w:t xml:space="preserve"> </w:t>
      </w:r>
      <w:r w:rsidRPr="00C848AD">
        <w:rPr>
          <w:rFonts w:ascii="Arial" w:hAnsi="Arial" w:cs="Arial"/>
          <w:sz w:val="20"/>
          <w:szCs w:val="20"/>
        </w:rPr>
        <w:t>sea</w:t>
      </w:r>
      <w:r w:rsidRPr="00C848AD">
        <w:rPr>
          <w:rFonts w:ascii="Arial" w:hAnsi="Arial" w:cs="Arial"/>
          <w:spacing w:val="-4"/>
          <w:sz w:val="20"/>
          <w:szCs w:val="20"/>
        </w:rPr>
        <w:t xml:space="preserve"> </w:t>
      </w:r>
      <w:r w:rsidRPr="00C848AD">
        <w:rPr>
          <w:rFonts w:ascii="Arial" w:hAnsi="Arial" w:cs="Arial"/>
          <w:sz w:val="20"/>
          <w:szCs w:val="20"/>
        </w:rPr>
        <w:t>solicitada</w:t>
      </w:r>
      <w:r w:rsidRPr="00C848AD">
        <w:rPr>
          <w:rFonts w:ascii="Arial" w:hAnsi="Arial" w:cs="Arial"/>
          <w:spacing w:val="-4"/>
          <w:sz w:val="20"/>
          <w:szCs w:val="20"/>
        </w:rPr>
        <w:t xml:space="preserve"> </w:t>
      </w:r>
      <w:r w:rsidRPr="00C848AD">
        <w:rPr>
          <w:rFonts w:ascii="Arial" w:hAnsi="Arial" w:cs="Arial"/>
          <w:sz w:val="20"/>
          <w:szCs w:val="20"/>
        </w:rPr>
        <w:t>por</w:t>
      </w:r>
      <w:r w:rsidRPr="00C848AD">
        <w:rPr>
          <w:rFonts w:ascii="Arial" w:hAnsi="Arial" w:cs="Arial"/>
          <w:spacing w:val="-4"/>
          <w:sz w:val="20"/>
          <w:szCs w:val="20"/>
        </w:rPr>
        <w:t xml:space="preserve"> </w:t>
      </w:r>
      <w:r w:rsidRPr="00C848AD">
        <w:rPr>
          <w:rFonts w:ascii="Arial" w:hAnsi="Arial" w:cs="Arial"/>
          <w:sz w:val="20"/>
          <w:szCs w:val="20"/>
        </w:rPr>
        <w:t>la</w:t>
      </w:r>
      <w:r w:rsidRPr="00C848AD">
        <w:rPr>
          <w:rFonts w:ascii="Arial" w:hAnsi="Arial" w:cs="Arial"/>
          <w:spacing w:val="-2"/>
          <w:sz w:val="20"/>
          <w:szCs w:val="20"/>
        </w:rPr>
        <w:t xml:space="preserve"> </w:t>
      </w:r>
      <w:r w:rsidRPr="00C848AD">
        <w:rPr>
          <w:rFonts w:ascii="Arial" w:hAnsi="Arial" w:cs="Arial"/>
          <w:sz w:val="20"/>
          <w:szCs w:val="20"/>
        </w:rPr>
        <w:t>Unidad</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2"/>
          <w:sz w:val="20"/>
          <w:szCs w:val="20"/>
        </w:rPr>
        <w:t xml:space="preserve"> </w:t>
      </w:r>
      <w:r w:rsidRPr="00C848AD">
        <w:rPr>
          <w:rFonts w:ascii="Arial" w:hAnsi="Arial" w:cs="Arial"/>
          <w:sz w:val="20"/>
          <w:szCs w:val="20"/>
        </w:rPr>
        <w:t>Transparencia;</w:t>
      </w:r>
    </w:p>
    <w:p w14:paraId="5EFA809B" w14:textId="77777777" w:rsidR="0064394A" w:rsidRPr="00C848AD" w:rsidRDefault="0064394A" w:rsidP="00F93710">
      <w:pPr>
        <w:pStyle w:val="Textoindependiente"/>
        <w:ind w:left="0"/>
        <w:jc w:val="both"/>
        <w:rPr>
          <w:rFonts w:cs="Arial"/>
          <w:sz w:val="20"/>
          <w:szCs w:val="20"/>
        </w:rPr>
      </w:pPr>
    </w:p>
    <w:p w14:paraId="4B249A11" w14:textId="77777777" w:rsidR="0064394A" w:rsidRPr="00C848AD" w:rsidRDefault="0064394A" w:rsidP="00C75861">
      <w:pPr>
        <w:pStyle w:val="Prrafodelista"/>
        <w:numPr>
          <w:ilvl w:val="0"/>
          <w:numId w:val="12"/>
        </w:numPr>
        <w:tabs>
          <w:tab w:val="left" w:pos="366"/>
        </w:tabs>
        <w:ind w:left="0" w:firstLine="0"/>
        <w:jc w:val="both"/>
        <w:rPr>
          <w:rFonts w:ascii="Arial" w:hAnsi="Arial" w:cs="Arial"/>
          <w:sz w:val="20"/>
          <w:szCs w:val="20"/>
        </w:rPr>
      </w:pPr>
      <w:r w:rsidRPr="00C848AD">
        <w:rPr>
          <w:rFonts w:ascii="Arial" w:hAnsi="Arial" w:cs="Arial"/>
          <w:sz w:val="20"/>
          <w:szCs w:val="20"/>
        </w:rPr>
        <w:t>Apoyar</w:t>
      </w:r>
      <w:r w:rsidRPr="00C848AD">
        <w:rPr>
          <w:rFonts w:ascii="Arial" w:hAnsi="Arial" w:cs="Arial"/>
          <w:spacing w:val="-4"/>
          <w:sz w:val="20"/>
          <w:szCs w:val="20"/>
        </w:rPr>
        <w:t xml:space="preserve"> </w:t>
      </w:r>
      <w:r w:rsidRPr="00C848AD">
        <w:rPr>
          <w:rFonts w:ascii="Arial" w:hAnsi="Arial" w:cs="Arial"/>
          <w:sz w:val="20"/>
          <w:szCs w:val="20"/>
        </w:rPr>
        <w:t>a</w:t>
      </w:r>
      <w:r w:rsidRPr="00C848AD">
        <w:rPr>
          <w:rFonts w:ascii="Arial" w:hAnsi="Arial" w:cs="Arial"/>
          <w:spacing w:val="-2"/>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Unidad</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2"/>
          <w:sz w:val="20"/>
          <w:szCs w:val="20"/>
        </w:rPr>
        <w:t xml:space="preserve"> </w:t>
      </w:r>
      <w:r w:rsidRPr="00C848AD">
        <w:rPr>
          <w:rFonts w:ascii="Arial" w:hAnsi="Arial" w:cs="Arial"/>
          <w:sz w:val="20"/>
          <w:szCs w:val="20"/>
        </w:rPr>
        <w:t>Transparencia</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2"/>
          <w:sz w:val="20"/>
          <w:szCs w:val="20"/>
        </w:rPr>
        <w:t xml:space="preserve"> </w:t>
      </w:r>
      <w:r w:rsidRPr="00C848AD">
        <w:rPr>
          <w:rFonts w:ascii="Arial" w:hAnsi="Arial" w:cs="Arial"/>
          <w:sz w:val="20"/>
          <w:szCs w:val="20"/>
        </w:rPr>
        <w:t>lo</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4"/>
          <w:sz w:val="20"/>
          <w:szCs w:val="20"/>
        </w:rPr>
        <w:t xml:space="preserve"> </w:t>
      </w:r>
      <w:r w:rsidRPr="00C848AD">
        <w:rPr>
          <w:rFonts w:ascii="Arial" w:hAnsi="Arial" w:cs="Arial"/>
          <w:sz w:val="20"/>
          <w:szCs w:val="20"/>
        </w:rPr>
        <w:t>esta</w:t>
      </w:r>
      <w:r w:rsidRPr="00C848AD">
        <w:rPr>
          <w:rFonts w:ascii="Arial" w:hAnsi="Arial" w:cs="Arial"/>
          <w:spacing w:val="-2"/>
          <w:sz w:val="20"/>
          <w:szCs w:val="20"/>
        </w:rPr>
        <w:t xml:space="preserve"> </w:t>
      </w:r>
      <w:r w:rsidRPr="00C848AD">
        <w:rPr>
          <w:rFonts w:ascii="Arial" w:hAnsi="Arial" w:cs="Arial"/>
          <w:sz w:val="20"/>
          <w:szCs w:val="20"/>
        </w:rPr>
        <w:t>le</w:t>
      </w:r>
      <w:r w:rsidRPr="00C848AD">
        <w:rPr>
          <w:rFonts w:ascii="Arial" w:hAnsi="Arial" w:cs="Arial"/>
          <w:spacing w:val="-4"/>
          <w:sz w:val="20"/>
          <w:szCs w:val="20"/>
        </w:rPr>
        <w:t xml:space="preserve"> </w:t>
      </w:r>
      <w:r w:rsidRPr="00C848AD">
        <w:rPr>
          <w:rFonts w:ascii="Arial" w:hAnsi="Arial" w:cs="Arial"/>
          <w:sz w:val="20"/>
          <w:szCs w:val="20"/>
        </w:rPr>
        <w:t>solicite</w:t>
      </w:r>
      <w:r w:rsidRPr="00C848AD">
        <w:rPr>
          <w:rFonts w:ascii="Arial" w:hAnsi="Arial" w:cs="Arial"/>
          <w:spacing w:val="-2"/>
          <w:sz w:val="20"/>
          <w:szCs w:val="20"/>
        </w:rPr>
        <w:t xml:space="preserve"> </w:t>
      </w:r>
      <w:r w:rsidRPr="00C848AD">
        <w:rPr>
          <w:rFonts w:ascii="Arial" w:hAnsi="Arial" w:cs="Arial"/>
          <w:sz w:val="20"/>
          <w:szCs w:val="20"/>
        </w:rPr>
        <w:t>para</w:t>
      </w:r>
      <w:r w:rsidRPr="00C848AD">
        <w:rPr>
          <w:rFonts w:ascii="Arial" w:hAnsi="Arial" w:cs="Arial"/>
          <w:spacing w:val="-2"/>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cumplimiento</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sus</w:t>
      </w:r>
      <w:r w:rsidRPr="00C848AD">
        <w:rPr>
          <w:rFonts w:ascii="Arial" w:hAnsi="Arial" w:cs="Arial"/>
          <w:spacing w:val="-1"/>
          <w:sz w:val="20"/>
          <w:szCs w:val="20"/>
        </w:rPr>
        <w:t xml:space="preserve"> </w:t>
      </w:r>
      <w:r w:rsidRPr="00C848AD">
        <w:rPr>
          <w:rFonts w:ascii="Arial" w:hAnsi="Arial" w:cs="Arial"/>
          <w:sz w:val="20"/>
          <w:szCs w:val="20"/>
        </w:rPr>
        <w:t>funciones;</w:t>
      </w:r>
    </w:p>
    <w:p w14:paraId="56375D42" w14:textId="77777777" w:rsidR="00376888" w:rsidRPr="00C848AD" w:rsidRDefault="00376888" w:rsidP="00376888">
      <w:pPr>
        <w:pStyle w:val="Prrafodelista"/>
        <w:tabs>
          <w:tab w:val="left" w:pos="385"/>
        </w:tabs>
        <w:rPr>
          <w:rFonts w:ascii="Arial" w:hAnsi="Arial" w:cs="Arial"/>
          <w:sz w:val="20"/>
          <w:szCs w:val="20"/>
        </w:rPr>
      </w:pPr>
    </w:p>
    <w:p w14:paraId="25019A13" w14:textId="77777777" w:rsidR="0064394A" w:rsidRPr="00C848AD" w:rsidRDefault="0064394A" w:rsidP="00C75861">
      <w:pPr>
        <w:pStyle w:val="Prrafodelista"/>
        <w:numPr>
          <w:ilvl w:val="0"/>
          <w:numId w:val="12"/>
        </w:numPr>
        <w:tabs>
          <w:tab w:val="left" w:pos="385"/>
        </w:tabs>
        <w:ind w:left="0" w:firstLine="0"/>
        <w:jc w:val="both"/>
        <w:rPr>
          <w:rFonts w:ascii="Arial" w:hAnsi="Arial" w:cs="Arial"/>
          <w:sz w:val="20"/>
          <w:szCs w:val="20"/>
        </w:rPr>
      </w:pPr>
      <w:r w:rsidRPr="00C848AD">
        <w:rPr>
          <w:rFonts w:ascii="Arial" w:hAnsi="Arial" w:cs="Arial"/>
          <w:sz w:val="20"/>
          <w:szCs w:val="20"/>
        </w:rPr>
        <w:t>Proporcionar</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Unidad</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Transparencia,</w:t>
      </w:r>
      <w:r w:rsidRPr="00C848AD">
        <w:rPr>
          <w:rFonts w:ascii="Arial" w:hAnsi="Arial" w:cs="Arial"/>
          <w:spacing w:val="-5"/>
          <w:sz w:val="20"/>
          <w:szCs w:val="20"/>
        </w:rPr>
        <w:t xml:space="preserve"> </w:t>
      </w:r>
      <w:r w:rsidRPr="00C848AD">
        <w:rPr>
          <w:rFonts w:ascii="Arial" w:hAnsi="Arial" w:cs="Arial"/>
          <w:sz w:val="20"/>
          <w:szCs w:val="20"/>
        </w:rPr>
        <w:t>las</w:t>
      </w:r>
      <w:r w:rsidRPr="00C848AD">
        <w:rPr>
          <w:rFonts w:ascii="Arial" w:hAnsi="Arial" w:cs="Arial"/>
          <w:spacing w:val="-5"/>
          <w:sz w:val="20"/>
          <w:szCs w:val="20"/>
        </w:rPr>
        <w:t xml:space="preserve"> </w:t>
      </w:r>
      <w:r w:rsidRPr="00C848AD">
        <w:rPr>
          <w:rFonts w:ascii="Arial" w:hAnsi="Arial" w:cs="Arial"/>
          <w:sz w:val="20"/>
          <w:szCs w:val="20"/>
        </w:rPr>
        <w:t>modificaciones</w:t>
      </w:r>
      <w:r w:rsidRPr="00C848AD">
        <w:rPr>
          <w:rFonts w:ascii="Arial" w:hAnsi="Arial" w:cs="Arial"/>
          <w:spacing w:val="-2"/>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información</w:t>
      </w:r>
      <w:r w:rsidRPr="00C848AD">
        <w:rPr>
          <w:rFonts w:ascii="Arial" w:hAnsi="Arial" w:cs="Arial"/>
          <w:spacing w:val="-5"/>
          <w:sz w:val="20"/>
          <w:szCs w:val="20"/>
        </w:rPr>
        <w:t xml:space="preserve"> </w:t>
      </w:r>
      <w:r w:rsidRPr="00C848AD">
        <w:rPr>
          <w:rFonts w:ascii="Arial" w:hAnsi="Arial" w:cs="Arial"/>
          <w:sz w:val="20"/>
          <w:szCs w:val="20"/>
        </w:rPr>
        <w:t>pública</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oficio</w:t>
      </w:r>
      <w:r w:rsidRPr="00C848AD">
        <w:rPr>
          <w:rFonts w:ascii="Arial" w:hAnsi="Arial" w:cs="Arial"/>
          <w:spacing w:val="-3"/>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obre</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su</w:t>
      </w:r>
      <w:r w:rsidRPr="00C848AD">
        <w:rPr>
          <w:rFonts w:ascii="Arial" w:hAnsi="Arial" w:cs="Arial"/>
          <w:spacing w:val="-5"/>
          <w:sz w:val="20"/>
          <w:szCs w:val="20"/>
        </w:rPr>
        <w:t xml:space="preserve"> </w:t>
      </w:r>
      <w:r w:rsidRPr="00C848AD">
        <w:rPr>
          <w:rFonts w:ascii="Arial" w:hAnsi="Arial" w:cs="Arial"/>
          <w:sz w:val="20"/>
          <w:szCs w:val="20"/>
        </w:rPr>
        <w:t>poder;</w:t>
      </w:r>
    </w:p>
    <w:p w14:paraId="4980905C" w14:textId="77777777" w:rsidR="0064394A" w:rsidRPr="00C848AD" w:rsidRDefault="0064394A" w:rsidP="00F93710">
      <w:pPr>
        <w:pStyle w:val="Textoindependiente"/>
        <w:ind w:left="0"/>
        <w:jc w:val="both"/>
        <w:rPr>
          <w:rFonts w:cs="Arial"/>
          <w:sz w:val="20"/>
          <w:szCs w:val="20"/>
        </w:rPr>
      </w:pPr>
    </w:p>
    <w:p w14:paraId="642F01DF" w14:textId="77777777" w:rsidR="0064394A" w:rsidRPr="00C848AD" w:rsidRDefault="0064394A" w:rsidP="00C75861">
      <w:pPr>
        <w:pStyle w:val="Prrafodelista"/>
        <w:numPr>
          <w:ilvl w:val="0"/>
          <w:numId w:val="12"/>
        </w:numPr>
        <w:tabs>
          <w:tab w:val="left" w:pos="351"/>
        </w:tabs>
        <w:ind w:left="0" w:firstLine="0"/>
        <w:jc w:val="both"/>
        <w:rPr>
          <w:rFonts w:ascii="Arial" w:hAnsi="Arial" w:cs="Arial"/>
          <w:sz w:val="20"/>
          <w:szCs w:val="20"/>
        </w:rPr>
      </w:pPr>
      <w:r w:rsidRPr="00C848AD">
        <w:rPr>
          <w:rFonts w:ascii="Arial" w:hAnsi="Arial" w:cs="Arial"/>
          <w:sz w:val="20"/>
          <w:szCs w:val="20"/>
        </w:rPr>
        <w:t>Integrar y presentar al responsable de la Unidad de Transparencia la propuesta de clasificación de información, la cual tendrá los fundamentos y argumentos en que se basa dicha</w:t>
      </w:r>
      <w:r w:rsidRPr="00C848AD">
        <w:rPr>
          <w:rFonts w:ascii="Arial" w:hAnsi="Arial" w:cs="Arial"/>
          <w:spacing w:val="-23"/>
          <w:sz w:val="20"/>
          <w:szCs w:val="20"/>
        </w:rPr>
        <w:t xml:space="preserve"> </w:t>
      </w:r>
      <w:r w:rsidRPr="00C848AD">
        <w:rPr>
          <w:rFonts w:ascii="Arial" w:hAnsi="Arial" w:cs="Arial"/>
          <w:sz w:val="20"/>
          <w:szCs w:val="20"/>
        </w:rPr>
        <w:t>propuesta;</w:t>
      </w:r>
    </w:p>
    <w:p w14:paraId="7A67A9CA" w14:textId="77777777" w:rsidR="00376888" w:rsidRPr="00C848AD" w:rsidRDefault="00376888" w:rsidP="00376888">
      <w:pPr>
        <w:pStyle w:val="Prrafodelista"/>
        <w:tabs>
          <w:tab w:val="left" w:pos="423"/>
        </w:tabs>
        <w:rPr>
          <w:rFonts w:ascii="Arial" w:hAnsi="Arial" w:cs="Arial"/>
          <w:sz w:val="20"/>
          <w:szCs w:val="20"/>
        </w:rPr>
      </w:pPr>
    </w:p>
    <w:p w14:paraId="75E9AC28" w14:textId="77777777" w:rsidR="0064394A" w:rsidRPr="00C848AD" w:rsidRDefault="0064394A" w:rsidP="00C75861">
      <w:pPr>
        <w:pStyle w:val="Prrafodelista"/>
        <w:numPr>
          <w:ilvl w:val="0"/>
          <w:numId w:val="12"/>
        </w:numPr>
        <w:tabs>
          <w:tab w:val="left" w:pos="423"/>
        </w:tabs>
        <w:ind w:left="0" w:firstLine="0"/>
        <w:jc w:val="both"/>
        <w:rPr>
          <w:rFonts w:ascii="Arial" w:hAnsi="Arial" w:cs="Arial"/>
          <w:sz w:val="20"/>
          <w:szCs w:val="20"/>
        </w:rPr>
      </w:pPr>
      <w:r w:rsidRPr="00C848AD">
        <w:rPr>
          <w:rFonts w:ascii="Arial" w:hAnsi="Arial" w:cs="Arial"/>
          <w:sz w:val="20"/>
          <w:szCs w:val="20"/>
        </w:rPr>
        <w:t xml:space="preserve">Verificar, una vez analizado el contenido de la información, que no se encuentre en los supuestos de </w:t>
      </w:r>
      <w:r w:rsidRPr="00C848AD">
        <w:rPr>
          <w:rFonts w:ascii="Arial" w:hAnsi="Arial" w:cs="Arial"/>
          <w:sz w:val="20"/>
          <w:szCs w:val="20"/>
        </w:rPr>
        <w:lastRenderedPageBreak/>
        <w:t>información clasificada;</w:t>
      </w:r>
      <w:r w:rsidRPr="00C848AD">
        <w:rPr>
          <w:rFonts w:ascii="Arial" w:hAnsi="Arial" w:cs="Arial"/>
          <w:spacing w:val="-4"/>
          <w:sz w:val="20"/>
          <w:szCs w:val="20"/>
        </w:rPr>
        <w:t xml:space="preserve"> </w:t>
      </w:r>
      <w:r w:rsidRPr="00C848AD">
        <w:rPr>
          <w:rFonts w:ascii="Arial" w:hAnsi="Arial" w:cs="Arial"/>
          <w:sz w:val="20"/>
          <w:szCs w:val="20"/>
        </w:rPr>
        <w:t>y</w:t>
      </w:r>
    </w:p>
    <w:p w14:paraId="207E6B73" w14:textId="77777777" w:rsidR="00376888" w:rsidRPr="00C848AD" w:rsidRDefault="00376888" w:rsidP="00376888">
      <w:pPr>
        <w:pStyle w:val="Prrafodelista"/>
        <w:tabs>
          <w:tab w:val="left" w:pos="435"/>
        </w:tabs>
        <w:rPr>
          <w:rFonts w:ascii="Arial" w:hAnsi="Arial" w:cs="Arial"/>
          <w:sz w:val="20"/>
          <w:szCs w:val="20"/>
        </w:rPr>
      </w:pPr>
    </w:p>
    <w:p w14:paraId="2CECEA6D" w14:textId="77777777" w:rsidR="0064394A" w:rsidRPr="00C848AD" w:rsidRDefault="0064394A" w:rsidP="00C75861">
      <w:pPr>
        <w:pStyle w:val="Prrafodelista"/>
        <w:numPr>
          <w:ilvl w:val="0"/>
          <w:numId w:val="12"/>
        </w:numPr>
        <w:tabs>
          <w:tab w:val="left" w:pos="435"/>
        </w:tabs>
        <w:ind w:left="0" w:firstLine="0"/>
        <w:jc w:val="both"/>
        <w:rPr>
          <w:rFonts w:ascii="Arial" w:hAnsi="Arial" w:cs="Arial"/>
          <w:sz w:val="20"/>
          <w:szCs w:val="20"/>
        </w:rPr>
      </w:pPr>
      <w:r w:rsidRPr="00C848AD">
        <w:rPr>
          <w:rFonts w:ascii="Arial" w:hAnsi="Arial" w:cs="Arial"/>
          <w:sz w:val="20"/>
          <w:szCs w:val="20"/>
        </w:rPr>
        <w:t>Dar</w:t>
      </w:r>
      <w:r w:rsidRPr="00C848AD">
        <w:rPr>
          <w:rFonts w:ascii="Arial" w:hAnsi="Arial" w:cs="Arial"/>
          <w:spacing w:val="-3"/>
          <w:sz w:val="20"/>
          <w:szCs w:val="20"/>
        </w:rPr>
        <w:t xml:space="preserve"> </w:t>
      </w:r>
      <w:r w:rsidRPr="00C848AD">
        <w:rPr>
          <w:rFonts w:ascii="Arial" w:hAnsi="Arial" w:cs="Arial"/>
          <w:sz w:val="20"/>
          <w:szCs w:val="20"/>
        </w:rPr>
        <w:t>cuenta</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Unidad</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Transparencia</w:t>
      </w:r>
      <w:r w:rsidRPr="00C848AD">
        <w:rPr>
          <w:rFonts w:ascii="Arial" w:hAnsi="Arial" w:cs="Arial"/>
          <w:spacing w:val="-3"/>
          <w:sz w:val="20"/>
          <w:szCs w:val="20"/>
        </w:rPr>
        <w:t xml:space="preserve"> </w:t>
      </w:r>
      <w:r w:rsidRPr="00C848AD">
        <w:rPr>
          <w:rFonts w:ascii="Arial" w:hAnsi="Arial" w:cs="Arial"/>
          <w:sz w:val="20"/>
          <w:szCs w:val="20"/>
        </w:rPr>
        <w:t>del</w:t>
      </w:r>
      <w:r w:rsidRPr="00C848AD">
        <w:rPr>
          <w:rFonts w:ascii="Arial" w:hAnsi="Arial" w:cs="Arial"/>
          <w:spacing w:val="-3"/>
          <w:sz w:val="20"/>
          <w:szCs w:val="20"/>
        </w:rPr>
        <w:t xml:space="preserve"> </w:t>
      </w:r>
      <w:r w:rsidRPr="00C848AD">
        <w:rPr>
          <w:rFonts w:ascii="Arial" w:hAnsi="Arial" w:cs="Arial"/>
          <w:sz w:val="20"/>
          <w:szCs w:val="20"/>
        </w:rPr>
        <w:t>vencimiento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plazos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reserva.</w:t>
      </w:r>
    </w:p>
    <w:p w14:paraId="0EF301CD" w14:textId="77777777" w:rsidR="00376888" w:rsidRPr="00C848AD" w:rsidRDefault="00376888" w:rsidP="00F93710">
      <w:pPr>
        <w:pStyle w:val="Ttulo21"/>
        <w:ind w:left="0" w:right="0"/>
        <w:jc w:val="both"/>
        <w:rPr>
          <w:sz w:val="20"/>
          <w:szCs w:val="20"/>
        </w:rPr>
      </w:pPr>
    </w:p>
    <w:p w14:paraId="1B98D71D" w14:textId="3C5CA266" w:rsidR="0064394A" w:rsidRPr="00C848AD" w:rsidRDefault="00B0343E" w:rsidP="00376888">
      <w:pPr>
        <w:pStyle w:val="Ttulo21"/>
        <w:ind w:left="0" w:right="0"/>
        <w:rPr>
          <w:sz w:val="20"/>
          <w:szCs w:val="20"/>
        </w:rPr>
      </w:pPr>
      <w:r w:rsidRPr="00C848AD">
        <w:rPr>
          <w:sz w:val="20"/>
          <w:szCs w:val="20"/>
        </w:rPr>
        <w:t>CAPÍTULO V</w:t>
      </w:r>
    </w:p>
    <w:p w14:paraId="51812B81" w14:textId="498EDA6E" w:rsidR="0064394A" w:rsidRPr="00C848AD" w:rsidRDefault="00B0343E" w:rsidP="00376888">
      <w:pPr>
        <w:jc w:val="center"/>
        <w:rPr>
          <w:rFonts w:ascii="Arial" w:hAnsi="Arial" w:cs="Arial"/>
          <w:b/>
          <w:sz w:val="20"/>
          <w:szCs w:val="20"/>
        </w:rPr>
      </w:pPr>
      <w:r w:rsidRPr="00C848AD">
        <w:rPr>
          <w:rFonts w:ascii="Arial" w:hAnsi="Arial" w:cs="Arial"/>
          <w:b/>
          <w:sz w:val="20"/>
          <w:szCs w:val="20"/>
        </w:rPr>
        <w:t>DEL CONSEJO CONSULTIVO DEL INSTITUTO</w:t>
      </w:r>
    </w:p>
    <w:p w14:paraId="636EE800" w14:textId="77777777" w:rsidR="0064394A" w:rsidRPr="00C848AD" w:rsidRDefault="0064394A" w:rsidP="00F93710">
      <w:pPr>
        <w:pStyle w:val="Textoindependiente"/>
        <w:ind w:left="0"/>
        <w:jc w:val="both"/>
        <w:rPr>
          <w:rFonts w:cs="Arial"/>
          <w:b/>
          <w:sz w:val="20"/>
          <w:szCs w:val="20"/>
        </w:rPr>
      </w:pPr>
    </w:p>
    <w:p w14:paraId="30C736AC" w14:textId="085E8867" w:rsidR="0064394A" w:rsidRPr="00C848AD" w:rsidRDefault="0064394A" w:rsidP="00F93710">
      <w:pPr>
        <w:pStyle w:val="Textoindependiente"/>
        <w:ind w:left="0"/>
        <w:jc w:val="both"/>
        <w:rPr>
          <w:rFonts w:cs="Arial"/>
          <w:sz w:val="20"/>
          <w:szCs w:val="20"/>
        </w:rPr>
      </w:pPr>
      <w:r w:rsidRPr="00C848AD">
        <w:rPr>
          <w:rFonts w:cs="Arial"/>
          <w:b/>
          <w:sz w:val="20"/>
          <w:szCs w:val="20"/>
        </w:rPr>
        <w:t>Artículo 60.</w:t>
      </w:r>
      <w:r w:rsidR="00B0343E">
        <w:rPr>
          <w:rFonts w:cs="Arial"/>
          <w:b/>
          <w:sz w:val="20"/>
          <w:szCs w:val="20"/>
        </w:rPr>
        <w:t>-</w:t>
      </w:r>
      <w:r w:rsidRPr="00C848AD">
        <w:rPr>
          <w:rFonts w:cs="Arial"/>
          <w:b/>
          <w:sz w:val="20"/>
          <w:szCs w:val="20"/>
        </w:rPr>
        <w:t xml:space="preserve"> </w:t>
      </w:r>
      <w:r w:rsidRPr="00C848AD">
        <w:rPr>
          <w:rFonts w:cs="Arial"/>
          <w:sz w:val="20"/>
          <w:szCs w:val="20"/>
        </w:rPr>
        <w:t>El Instituto contará con un Consejo Consultivo integrado por cinco Consejeros que serán honoríficos y por un plazo que no exceda de siete años.</w:t>
      </w:r>
    </w:p>
    <w:p w14:paraId="658922D3" w14:textId="77777777" w:rsidR="00D97ACD" w:rsidRPr="00C848AD" w:rsidRDefault="00D97ACD" w:rsidP="00F93710">
      <w:pPr>
        <w:jc w:val="both"/>
        <w:rPr>
          <w:rFonts w:ascii="Arial" w:eastAsia="Arial" w:hAnsi="Arial" w:cs="Arial"/>
          <w:sz w:val="20"/>
          <w:szCs w:val="20"/>
        </w:rPr>
      </w:pPr>
    </w:p>
    <w:p w14:paraId="5909D749" w14:textId="77777777" w:rsidR="0064394A" w:rsidRPr="00C848AD" w:rsidRDefault="0064394A" w:rsidP="00F93710">
      <w:pPr>
        <w:pStyle w:val="Textoindependiente"/>
        <w:ind w:left="0"/>
        <w:jc w:val="both"/>
        <w:rPr>
          <w:rFonts w:cs="Arial"/>
          <w:sz w:val="20"/>
          <w:szCs w:val="20"/>
        </w:rPr>
      </w:pPr>
      <w:r w:rsidRPr="00C848AD">
        <w:rPr>
          <w:rFonts w:cs="Arial"/>
          <w:sz w:val="20"/>
          <w:szCs w:val="20"/>
        </w:rPr>
        <w:t>Los Consejeros serán elegidos en sesión por el voto de las dos terceras partes de los miembros presentes de la Legislatura del Estado. Anualmente serán sustituidos los dos Consejeros de mayor antigüedad en el cargo, salvo que fuesen</w:t>
      </w:r>
      <w:r w:rsidR="00432C24" w:rsidRPr="00C848AD">
        <w:rPr>
          <w:rFonts w:cs="Arial"/>
          <w:sz w:val="20"/>
          <w:szCs w:val="20"/>
        </w:rPr>
        <w:t xml:space="preserve"> </w:t>
      </w:r>
      <w:r w:rsidRPr="00C848AD">
        <w:rPr>
          <w:rFonts w:cs="Arial"/>
          <w:sz w:val="20"/>
          <w:szCs w:val="20"/>
        </w:rPr>
        <w:t>propuestos y ratificados para un segundo</w:t>
      </w:r>
      <w:r w:rsidRPr="00C848AD">
        <w:rPr>
          <w:rFonts w:cs="Arial"/>
          <w:spacing w:val="-19"/>
          <w:sz w:val="20"/>
          <w:szCs w:val="20"/>
        </w:rPr>
        <w:t xml:space="preserve"> </w:t>
      </w:r>
      <w:r w:rsidRPr="00C848AD">
        <w:rPr>
          <w:rFonts w:cs="Arial"/>
          <w:sz w:val="20"/>
          <w:szCs w:val="20"/>
        </w:rPr>
        <w:t>periodo.</w:t>
      </w:r>
    </w:p>
    <w:p w14:paraId="6994F52B" w14:textId="77777777" w:rsidR="0064394A" w:rsidRPr="00C848AD" w:rsidRDefault="0064394A" w:rsidP="00F93710">
      <w:pPr>
        <w:pStyle w:val="Textoindependiente"/>
        <w:ind w:left="0"/>
        <w:jc w:val="both"/>
        <w:rPr>
          <w:rFonts w:cs="Arial"/>
          <w:sz w:val="20"/>
          <w:szCs w:val="20"/>
        </w:rPr>
      </w:pPr>
    </w:p>
    <w:p w14:paraId="128E50CF" w14:textId="77777777" w:rsidR="0064394A" w:rsidRPr="00C848AD" w:rsidRDefault="0064394A" w:rsidP="00F93710">
      <w:pPr>
        <w:pStyle w:val="Textoindependiente"/>
        <w:ind w:left="0"/>
        <w:jc w:val="both"/>
        <w:rPr>
          <w:rFonts w:cs="Arial"/>
          <w:sz w:val="20"/>
          <w:szCs w:val="20"/>
        </w:rPr>
      </w:pPr>
      <w:r w:rsidRPr="00C848AD">
        <w:rPr>
          <w:rFonts w:cs="Arial"/>
          <w:sz w:val="20"/>
          <w:szCs w:val="20"/>
        </w:rPr>
        <w:t>En la integración del Consejo Consultivo se deberá garantizar la equidad de género y la inclusión de personas con experiencia en las materias de esta Ley y en derechos humanos, provenientes de organizaciones de la sociedad civil y la academia.</w:t>
      </w:r>
    </w:p>
    <w:p w14:paraId="78BED509" w14:textId="77777777" w:rsidR="0064394A" w:rsidRPr="00C848AD" w:rsidRDefault="0064394A" w:rsidP="00F93710">
      <w:pPr>
        <w:pStyle w:val="Textoindependiente"/>
        <w:ind w:left="0"/>
        <w:jc w:val="both"/>
        <w:rPr>
          <w:rFonts w:cs="Arial"/>
          <w:sz w:val="20"/>
          <w:szCs w:val="20"/>
        </w:rPr>
      </w:pPr>
    </w:p>
    <w:p w14:paraId="4BFFB12E" w14:textId="2DA3941D" w:rsidR="0064394A" w:rsidRPr="00C848AD" w:rsidRDefault="0064394A" w:rsidP="00F93710">
      <w:pPr>
        <w:pStyle w:val="Textoindependiente"/>
        <w:ind w:left="0"/>
        <w:jc w:val="both"/>
        <w:rPr>
          <w:rFonts w:cs="Arial"/>
          <w:sz w:val="20"/>
          <w:szCs w:val="20"/>
        </w:rPr>
      </w:pPr>
      <w:r w:rsidRPr="00C848AD">
        <w:rPr>
          <w:rFonts w:cs="Arial"/>
          <w:b/>
          <w:sz w:val="20"/>
          <w:szCs w:val="20"/>
        </w:rPr>
        <w:t>Artículo 61</w:t>
      </w:r>
      <w:r w:rsidRPr="00B0343E">
        <w:rPr>
          <w:rFonts w:cs="Arial"/>
          <w:b/>
          <w:sz w:val="20"/>
          <w:szCs w:val="20"/>
        </w:rPr>
        <w:t>.</w:t>
      </w:r>
      <w:r w:rsidR="00B0343E" w:rsidRPr="00B0343E">
        <w:rPr>
          <w:rFonts w:cs="Arial"/>
          <w:b/>
          <w:sz w:val="20"/>
          <w:szCs w:val="20"/>
        </w:rPr>
        <w:t>-</w:t>
      </w:r>
      <w:r w:rsidRPr="00C848AD">
        <w:rPr>
          <w:rFonts w:cs="Arial"/>
          <w:sz w:val="20"/>
          <w:szCs w:val="20"/>
        </w:rPr>
        <w:t xml:space="preserve"> El Consejo Consultivo contará con las siguientes facultades:</w:t>
      </w:r>
    </w:p>
    <w:p w14:paraId="2B3D15BE" w14:textId="77777777" w:rsidR="0064394A" w:rsidRPr="00C848AD" w:rsidRDefault="0064394A" w:rsidP="00F93710">
      <w:pPr>
        <w:pStyle w:val="Textoindependiente"/>
        <w:ind w:left="0"/>
        <w:jc w:val="both"/>
        <w:rPr>
          <w:rFonts w:cs="Arial"/>
          <w:sz w:val="20"/>
          <w:szCs w:val="20"/>
        </w:rPr>
      </w:pPr>
    </w:p>
    <w:p w14:paraId="6177E04E" w14:textId="77777777" w:rsidR="0064394A" w:rsidRPr="00C848AD" w:rsidRDefault="0064394A" w:rsidP="00C75861">
      <w:pPr>
        <w:pStyle w:val="Prrafodelista"/>
        <w:numPr>
          <w:ilvl w:val="0"/>
          <w:numId w:val="15"/>
        </w:numPr>
        <w:tabs>
          <w:tab w:val="left" w:pos="264"/>
        </w:tabs>
        <w:ind w:left="0" w:firstLine="0"/>
        <w:jc w:val="both"/>
        <w:rPr>
          <w:rFonts w:ascii="Arial" w:hAnsi="Arial" w:cs="Arial"/>
          <w:sz w:val="20"/>
          <w:szCs w:val="20"/>
        </w:rPr>
      </w:pPr>
      <w:r w:rsidRPr="00C848AD">
        <w:rPr>
          <w:rFonts w:ascii="Arial" w:hAnsi="Arial" w:cs="Arial"/>
          <w:sz w:val="20"/>
          <w:szCs w:val="20"/>
        </w:rPr>
        <w:t>Opinar sobre el programa anual de trabajo del Instituto y su</w:t>
      </w:r>
      <w:r w:rsidRPr="00C848AD">
        <w:rPr>
          <w:rFonts w:ascii="Arial" w:hAnsi="Arial" w:cs="Arial"/>
          <w:spacing w:val="-33"/>
          <w:sz w:val="20"/>
          <w:szCs w:val="20"/>
        </w:rPr>
        <w:t xml:space="preserve"> </w:t>
      </w:r>
      <w:r w:rsidRPr="00C848AD">
        <w:rPr>
          <w:rFonts w:ascii="Arial" w:hAnsi="Arial" w:cs="Arial"/>
          <w:sz w:val="20"/>
          <w:szCs w:val="20"/>
        </w:rPr>
        <w:t>cumplimiento;</w:t>
      </w:r>
    </w:p>
    <w:p w14:paraId="4EE4F8B6" w14:textId="77777777" w:rsidR="0064394A" w:rsidRPr="00C848AD" w:rsidRDefault="0064394A" w:rsidP="00F93710">
      <w:pPr>
        <w:pStyle w:val="Textoindependiente"/>
        <w:ind w:left="0"/>
        <w:jc w:val="both"/>
        <w:rPr>
          <w:rFonts w:cs="Arial"/>
          <w:sz w:val="20"/>
          <w:szCs w:val="20"/>
        </w:rPr>
      </w:pPr>
    </w:p>
    <w:p w14:paraId="412638EE" w14:textId="77777777" w:rsidR="0064394A" w:rsidRPr="00C848AD" w:rsidRDefault="0064394A" w:rsidP="00C75861">
      <w:pPr>
        <w:pStyle w:val="Prrafodelista"/>
        <w:numPr>
          <w:ilvl w:val="0"/>
          <w:numId w:val="15"/>
        </w:numPr>
        <w:tabs>
          <w:tab w:val="left" w:pos="315"/>
        </w:tabs>
        <w:ind w:left="0" w:firstLine="0"/>
        <w:jc w:val="both"/>
        <w:rPr>
          <w:rFonts w:ascii="Arial" w:hAnsi="Arial" w:cs="Arial"/>
          <w:sz w:val="20"/>
          <w:szCs w:val="20"/>
        </w:rPr>
      </w:pPr>
      <w:r w:rsidRPr="00C848AD">
        <w:rPr>
          <w:rFonts w:ascii="Arial" w:hAnsi="Arial" w:cs="Arial"/>
          <w:sz w:val="20"/>
          <w:szCs w:val="20"/>
        </w:rPr>
        <w:t>Opinar</w:t>
      </w:r>
      <w:r w:rsidRPr="00C848AD">
        <w:rPr>
          <w:rFonts w:ascii="Arial" w:hAnsi="Arial" w:cs="Arial"/>
          <w:spacing w:val="-3"/>
          <w:sz w:val="20"/>
          <w:szCs w:val="20"/>
        </w:rPr>
        <w:t xml:space="preserve"> </w:t>
      </w:r>
      <w:r w:rsidRPr="00C848AD">
        <w:rPr>
          <w:rFonts w:ascii="Arial" w:hAnsi="Arial" w:cs="Arial"/>
          <w:sz w:val="20"/>
          <w:szCs w:val="20"/>
        </w:rPr>
        <w:t>sobre</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proyecto</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presupuesto</w:t>
      </w:r>
      <w:r w:rsidRPr="00C848AD">
        <w:rPr>
          <w:rFonts w:ascii="Arial" w:hAnsi="Arial" w:cs="Arial"/>
          <w:spacing w:val="-5"/>
          <w:sz w:val="20"/>
          <w:szCs w:val="20"/>
        </w:rPr>
        <w:t xml:space="preserve"> </w:t>
      </w:r>
      <w:r w:rsidRPr="00C848AD">
        <w:rPr>
          <w:rFonts w:ascii="Arial" w:hAnsi="Arial" w:cs="Arial"/>
          <w:sz w:val="20"/>
          <w:szCs w:val="20"/>
        </w:rPr>
        <w:t>del</w:t>
      </w:r>
      <w:r w:rsidRPr="00C848AD">
        <w:rPr>
          <w:rFonts w:ascii="Arial" w:hAnsi="Arial" w:cs="Arial"/>
          <w:spacing w:val="-5"/>
          <w:sz w:val="20"/>
          <w:szCs w:val="20"/>
        </w:rPr>
        <w:t xml:space="preserve"> </w:t>
      </w:r>
      <w:r w:rsidRPr="00C848AD">
        <w:rPr>
          <w:rFonts w:ascii="Arial" w:hAnsi="Arial" w:cs="Arial"/>
          <w:sz w:val="20"/>
          <w:szCs w:val="20"/>
        </w:rPr>
        <w:t>Instituto,</w:t>
      </w:r>
      <w:r w:rsidRPr="00C848AD">
        <w:rPr>
          <w:rFonts w:ascii="Arial" w:hAnsi="Arial" w:cs="Arial"/>
          <w:spacing w:val="-5"/>
          <w:sz w:val="20"/>
          <w:szCs w:val="20"/>
        </w:rPr>
        <w:t xml:space="preserve"> </w:t>
      </w:r>
      <w:r w:rsidRPr="00C848AD">
        <w:rPr>
          <w:rFonts w:ascii="Arial" w:hAnsi="Arial" w:cs="Arial"/>
          <w:sz w:val="20"/>
          <w:szCs w:val="20"/>
        </w:rPr>
        <w:t>para</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ejercicio</w:t>
      </w:r>
      <w:r w:rsidRPr="00C848AD">
        <w:rPr>
          <w:rFonts w:ascii="Arial" w:hAnsi="Arial" w:cs="Arial"/>
          <w:spacing w:val="-3"/>
          <w:sz w:val="20"/>
          <w:szCs w:val="20"/>
        </w:rPr>
        <w:t xml:space="preserve"> </w:t>
      </w:r>
      <w:r w:rsidRPr="00C848AD">
        <w:rPr>
          <w:rFonts w:ascii="Arial" w:hAnsi="Arial" w:cs="Arial"/>
          <w:sz w:val="20"/>
          <w:szCs w:val="20"/>
        </w:rPr>
        <w:t>fiscal</w:t>
      </w:r>
      <w:r w:rsidRPr="00C848AD">
        <w:rPr>
          <w:rFonts w:ascii="Arial" w:hAnsi="Arial" w:cs="Arial"/>
          <w:spacing w:val="-5"/>
          <w:sz w:val="20"/>
          <w:szCs w:val="20"/>
        </w:rPr>
        <w:t xml:space="preserve"> </w:t>
      </w:r>
      <w:r w:rsidRPr="00C848AD">
        <w:rPr>
          <w:rFonts w:ascii="Arial" w:hAnsi="Arial" w:cs="Arial"/>
          <w:sz w:val="20"/>
          <w:szCs w:val="20"/>
        </w:rPr>
        <w:t>correspondiente;</w:t>
      </w:r>
    </w:p>
    <w:p w14:paraId="7262E1FE" w14:textId="77777777" w:rsidR="0064394A" w:rsidRPr="00C848AD" w:rsidRDefault="0064394A" w:rsidP="00F93710">
      <w:pPr>
        <w:pStyle w:val="Textoindependiente"/>
        <w:ind w:left="0"/>
        <w:jc w:val="both"/>
        <w:rPr>
          <w:rFonts w:cs="Arial"/>
          <w:sz w:val="20"/>
          <w:szCs w:val="20"/>
        </w:rPr>
      </w:pPr>
    </w:p>
    <w:p w14:paraId="5684BDD1" w14:textId="77777777" w:rsidR="0064394A" w:rsidRPr="00C848AD" w:rsidRDefault="0064394A" w:rsidP="00C75861">
      <w:pPr>
        <w:pStyle w:val="Prrafodelista"/>
        <w:numPr>
          <w:ilvl w:val="0"/>
          <w:numId w:val="15"/>
        </w:numPr>
        <w:tabs>
          <w:tab w:val="left" w:pos="397"/>
        </w:tabs>
        <w:ind w:left="0" w:firstLine="0"/>
        <w:jc w:val="both"/>
        <w:rPr>
          <w:rFonts w:ascii="Arial" w:hAnsi="Arial" w:cs="Arial"/>
          <w:sz w:val="20"/>
          <w:szCs w:val="20"/>
        </w:rPr>
      </w:pPr>
      <w:r w:rsidRPr="00C848AD">
        <w:rPr>
          <w:rFonts w:ascii="Arial" w:hAnsi="Arial" w:cs="Arial"/>
          <w:sz w:val="20"/>
          <w:szCs w:val="20"/>
        </w:rPr>
        <w:t>Conocer el informe del Instituto sobre el presupuesto asignado a programas y el ejercicio presupuestal, y emitir las observaciones</w:t>
      </w:r>
      <w:r w:rsidRPr="00C848AD">
        <w:rPr>
          <w:rFonts w:ascii="Arial" w:hAnsi="Arial" w:cs="Arial"/>
          <w:spacing w:val="-13"/>
          <w:sz w:val="20"/>
          <w:szCs w:val="20"/>
        </w:rPr>
        <w:t xml:space="preserve"> </w:t>
      </w:r>
      <w:r w:rsidRPr="00C848AD">
        <w:rPr>
          <w:rFonts w:ascii="Arial" w:hAnsi="Arial" w:cs="Arial"/>
          <w:sz w:val="20"/>
          <w:szCs w:val="20"/>
        </w:rPr>
        <w:t>correspondientes;</w:t>
      </w:r>
    </w:p>
    <w:p w14:paraId="3D72CE2C" w14:textId="77777777" w:rsidR="0064394A" w:rsidRPr="00C848AD" w:rsidRDefault="0064394A" w:rsidP="00F93710">
      <w:pPr>
        <w:pStyle w:val="Textoindependiente"/>
        <w:ind w:left="0"/>
        <w:jc w:val="both"/>
        <w:rPr>
          <w:rFonts w:cs="Arial"/>
          <w:sz w:val="20"/>
          <w:szCs w:val="20"/>
        </w:rPr>
      </w:pPr>
    </w:p>
    <w:p w14:paraId="785C4041" w14:textId="77777777" w:rsidR="0064394A" w:rsidRPr="00C848AD" w:rsidRDefault="0064394A" w:rsidP="00C75861">
      <w:pPr>
        <w:pStyle w:val="Prrafodelista"/>
        <w:numPr>
          <w:ilvl w:val="0"/>
          <w:numId w:val="15"/>
        </w:numPr>
        <w:tabs>
          <w:tab w:val="left" w:pos="392"/>
        </w:tabs>
        <w:ind w:left="0" w:firstLine="0"/>
        <w:jc w:val="both"/>
        <w:rPr>
          <w:rFonts w:ascii="Arial" w:hAnsi="Arial" w:cs="Arial"/>
          <w:sz w:val="20"/>
          <w:szCs w:val="20"/>
        </w:rPr>
      </w:pPr>
      <w:r w:rsidRPr="00C848AD">
        <w:rPr>
          <w:rFonts w:ascii="Arial" w:hAnsi="Arial" w:cs="Arial"/>
          <w:sz w:val="20"/>
          <w:szCs w:val="20"/>
        </w:rPr>
        <w:t>Emitir opiniones no vinculantes, a petición del Instituto o por iniciativa propia, sobre temas relevantes en las materias de transparencia,</w:t>
      </w:r>
      <w:r w:rsidRPr="00C848AD">
        <w:rPr>
          <w:rFonts w:ascii="Arial" w:hAnsi="Arial" w:cs="Arial"/>
          <w:spacing w:val="-3"/>
          <w:sz w:val="20"/>
          <w:szCs w:val="20"/>
        </w:rPr>
        <w:t xml:space="preserve"> </w:t>
      </w:r>
      <w:r w:rsidRPr="00C848AD">
        <w:rPr>
          <w:rFonts w:ascii="Arial" w:hAnsi="Arial" w:cs="Arial"/>
          <w:sz w:val="20"/>
          <w:szCs w:val="20"/>
        </w:rPr>
        <w:t>acceso</w:t>
      </w:r>
      <w:r w:rsidRPr="00C848AD">
        <w:rPr>
          <w:rFonts w:ascii="Arial" w:hAnsi="Arial" w:cs="Arial"/>
          <w:spacing w:val="-5"/>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información</w:t>
      </w:r>
      <w:r w:rsidRPr="00C848AD">
        <w:rPr>
          <w:rFonts w:ascii="Arial" w:hAnsi="Arial" w:cs="Arial"/>
          <w:spacing w:val="-5"/>
          <w:sz w:val="20"/>
          <w:szCs w:val="20"/>
        </w:rPr>
        <w:t xml:space="preserve"> </w:t>
      </w:r>
      <w:r w:rsidRPr="00C848AD">
        <w:rPr>
          <w:rFonts w:ascii="Arial" w:hAnsi="Arial" w:cs="Arial"/>
          <w:sz w:val="20"/>
          <w:szCs w:val="20"/>
        </w:rPr>
        <w:t>pública,</w:t>
      </w:r>
      <w:r w:rsidRPr="00C848AD">
        <w:rPr>
          <w:rFonts w:ascii="Arial" w:hAnsi="Arial" w:cs="Arial"/>
          <w:spacing w:val="-3"/>
          <w:sz w:val="20"/>
          <w:szCs w:val="20"/>
        </w:rPr>
        <w:t xml:space="preserve"> </w:t>
      </w:r>
      <w:r w:rsidRPr="00C848AD">
        <w:rPr>
          <w:rFonts w:ascii="Arial" w:hAnsi="Arial" w:cs="Arial"/>
          <w:sz w:val="20"/>
          <w:szCs w:val="20"/>
        </w:rPr>
        <w:t>accesibilidad</w:t>
      </w:r>
      <w:r w:rsidRPr="00C848AD">
        <w:rPr>
          <w:rFonts w:ascii="Arial" w:hAnsi="Arial" w:cs="Arial"/>
          <w:spacing w:val="-5"/>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protección</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datos</w:t>
      </w:r>
      <w:r w:rsidRPr="00C848AD">
        <w:rPr>
          <w:rFonts w:ascii="Arial" w:hAnsi="Arial" w:cs="Arial"/>
          <w:spacing w:val="-2"/>
          <w:sz w:val="20"/>
          <w:szCs w:val="20"/>
        </w:rPr>
        <w:t xml:space="preserve"> </w:t>
      </w:r>
      <w:r w:rsidRPr="00C848AD">
        <w:rPr>
          <w:rFonts w:ascii="Arial" w:hAnsi="Arial" w:cs="Arial"/>
          <w:sz w:val="20"/>
          <w:szCs w:val="20"/>
        </w:rPr>
        <w:t>personales;</w:t>
      </w:r>
    </w:p>
    <w:p w14:paraId="0619E864" w14:textId="77777777" w:rsidR="0064394A" w:rsidRPr="00C848AD" w:rsidRDefault="0064394A" w:rsidP="00F93710">
      <w:pPr>
        <w:pStyle w:val="Textoindependiente"/>
        <w:ind w:left="0"/>
        <w:jc w:val="both"/>
        <w:rPr>
          <w:rFonts w:cs="Arial"/>
          <w:sz w:val="20"/>
          <w:szCs w:val="20"/>
        </w:rPr>
      </w:pPr>
    </w:p>
    <w:p w14:paraId="2AF4F1A9" w14:textId="77777777" w:rsidR="0064394A" w:rsidRPr="00C848AD" w:rsidRDefault="0064394A" w:rsidP="00C75861">
      <w:pPr>
        <w:pStyle w:val="Prrafodelista"/>
        <w:numPr>
          <w:ilvl w:val="0"/>
          <w:numId w:val="15"/>
        </w:numPr>
        <w:tabs>
          <w:tab w:val="left" w:pos="335"/>
        </w:tabs>
        <w:ind w:left="0" w:firstLine="0"/>
        <w:jc w:val="both"/>
        <w:rPr>
          <w:rFonts w:ascii="Arial" w:hAnsi="Arial" w:cs="Arial"/>
          <w:sz w:val="20"/>
          <w:szCs w:val="20"/>
        </w:rPr>
      </w:pPr>
      <w:r w:rsidRPr="00C848AD">
        <w:rPr>
          <w:rFonts w:ascii="Arial" w:hAnsi="Arial" w:cs="Arial"/>
          <w:sz w:val="20"/>
          <w:szCs w:val="20"/>
        </w:rPr>
        <w:t>Emitir</w:t>
      </w:r>
      <w:r w:rsidRPr="00C848AD">
        <w:rPr>
          <w:rFonts w:ascii="Arial" w:hAnsi="Arial" w:cs="Arial"/>
          <w:spacing w:val="-3"/>
          <w:sz w:val="20"/>
          <w:szCs w:val="20"/>
        </w:rPr>
        <w:t xml:space="preserve"> </w:t>
      </w:r>
      <w:r w:rsidRPr="00C848AD">
        <w:rPr>
          <w:rFonts w:ascii="Arial" w:hAnsi="Arial" w:cs="Arial"/>
          <w:sz w:val="20"/>
          <w:szCs w:val="20"/>
        </w:rPr>
        <w:t>opiniones</w:t>
      </w:r>
      <w:r w:rsidRPr="00C848AD">
        <w:rPr>
          <w:rFonts w:ascii="Arial" w:hAnsi="Arial" w:cs="Arial"/>
          <w:spacing w:val="-2"/>
          <w:sz w:val="20"/>
          <w:szCs w:val="20"/>
        </w:rPr>
        <w:t xml:space="preserve"> </w:t>
      </w:r>
      <w:r w:rsidRPr="00C848AD">
        <w:rPr>
          <w:rFonts w:ascii="Arial" w:hAnsi="Arial" w:cs="Arial"/>
          <w:sz w:val="20"/>
          <w:szCs w:val="20"/>
        </w:rPr>
        <w:t>técnicas</w:t>
      </w:r>
      <w:r w:rsidRPr="00C848AD">
        <w:rPr>
          <w:rFonts w:ascii="Arial" w:hAnsi="Arial" w:cs="Arial"/>
          <w:spacing w:val="-2"/>
          <w:sz w:val="20"/>
          <w:szCs w:val="20"/>
        </w:rPr>
        <w:t xml:space="preserve"> </w:t>
      </w:r>
      <w:r w:rsidRPr="00C848AD">
        <w:rPr>
          <w:rFonts w:ascii="Arial" w:hAnsi="Arial" w:cs="Arial"/>
          <w:sz w:val="20"/>
          <w:szCs w:val="20"/>
        </w:rPr>
        <w:t>para</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mejora</w:t>
      </w:r>
      <w:r w:rsidRPr="00C848AD">
        <w:rPr>
          <w:rFonts w:ascii="Arial" w:hAnsi="Arial" w:cs="Arial"/>
          <w:spacing w:val="-5"/>
          <w:sz w:val="20"/>
          <w:szCs w:val="20"/>
        </w:rPr>
        <w:t xml:space="preserve"> </w:t>
      </w:r>
      <w:r w:rsidRPr="00C848AD">
        <w:rPr>
          <w:rFonts w:ascii="Arial" w:hAnsi="Arial" w:cs="Arial"/>
          <w:sz w:val="20"/>
          <w:szCs w:val="20"/>
        </w:rPr>
        <w:t>continua</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ejercicio</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funciones</w:t>
      </w:r>
      <w:r w:rsidRPr="00C848AD">
        <w:rPr>
          <w:rFonts w:ascii="Arial" w:hAnsi="Arial" w:cs="Arial"/>
          <w:spacing w:val="-5"/>
          <w:sz w:val="20"/>
          <w:szCs w:val="20"/>
        </w:rPr>
        <w:t xml:space="preserve"> </w:t>
      </w:r>
      <w:r w:rsidRPr="00C848AD">
        <w:rPr>
          <w:rFonts w:ascii="Arial" w:hAnsi="Arial" w:cs="Arial"/>
          <w:sz w:val="20"/>
          <w:szCs w:val="20"/>
        </w:rPr>
        <w:t>sustantivas</w:t>
      </w:r>
      <w:r w:rsidRPr="00C848AD">
        <w:rPr>
          <w:rFonts w:ascii="Arial" w:hAnsi="Arial" w:cs="Arial"/>
          <w:spacing w:val="-2"/>
          <w:sz w:val="20"/>
          <w:szCs w:val="20"/>
        </w:rPr>
        <w:t xml:space="preserve"> </w:t>
      </w:r>
      <w:r w:rsidRPr="00C848AD">
        <w:rPr>
          <w:rFonts w:ascii="Arial" w:hAnsi="Arial" w:cs="Arial"/>
          <w:sz w:val="20"/>
          <w:szCs w:val="20"/>
        </w:rPr>
        <w:t>del</w:t>
      </w:r>
      <w:r w:rsidRPr="00C848AD">
        <w:rPr>
          <w:rFonts w:ascii="Arial" w:hAnsi="Arial" w:cs="Arial"/>
          <w:spacing w:val="-3"/>
          <w:sz w:val="20"/>
          <w:szCs w:val="20"/>
        </w:rPr>
        <w:t xml:space="preserve"> </w:t>
      </w:r>
      <w:r w:rsidRPr="00C848AD">
        <w:rPr>
          <w:rFonts w:ascii="Arial" w:hAnsi="Arial" w:cs="Arial"/>
          <w:sz w:val="20"/>
          <w:szCs w:val="20"/>
        </w:rPr>
        <w:t>Instituto;</w:t>
      </w:r>
    </w:p>
    <w:p w14:paraId="11E7B61E" w14:textId="77777777" w:rsidR="00BB104F" w:rsidRPr="00C848AD" w:rsidRDefault="00BB104F" w:rsidP="00BB104F">
      <w:pPr>
        <w:pStyle w:val="Prrafodelista"/>
        <w:tabs>
          <w:tab w:val="left" w:pos="385"/>
        </w:tabs>
        <w:rPr>
          <w:rFonts w:ascii="Arial" w:hAnsi="Arial" w:cs="Arial"/>
          <w:sz w:val="20"/>
          <w:szCs w:val="20"/>
        </w:rPr>
      </w:pPr>
    </w:p>
    <w:p w14:paraId="01424896" w14:textId="77777777" w:rsidR="0064394A" w:rsidRPr="00C848AD" w:rsidRDefault="0064394A" w:rsidP="00C75861">
      <w:pPr>
        <w:pStyle w:val="Prrafodelista"/>
        <w:numPr>
          <w:ilvl w:val="0"/>
          <w:numId w:val="15"/>
        </w:numPr>
        <w:tabs>
          <w:tab w:val="left" w:pos="385"/>
        </w:tabs>
        <w:ind w:left="0" w:firstLine="0"/>
        <w:jc w:val="both"/>
        <w:rPr>
          <w:rFonts w:ascii="Arial" w:hAnsi="Arial" w:cs="Arial"/>
          <w:sz w:val="20"/>
          <w:szCs w:val="20"/>
        </w:rPr>
      </w:pPr>
      <w:r w:rsidRPr="00C848AD">
        <w:rPr>
          <w:rFonts w:ascii="Arial" w:hAnsi="Arial" w:cs="Arial"/>
          <w:sz w:val="20"/>
          <w:szCs w:val="20"/>
        </w:rPr>
        <w:t>Opinar sobre la adopción de criterios generales en materia sustantiva;</w:t>
      </w:r>
      <w:r w:rsidRPr="00C848AD">
        <w:rPr>
          <w:rFonts w:ascii="Arial" w:hAnsi="Arial" w:cs="Arial"/>
          <w:spacing w:val="-25"/>
          <w:sz w:val="20"/>
          <w:szCs w:val="20"/>
        </w:rPr>
        <w:t xml:space="preserve"> </w:t>
      </w:r>
      <w:r w:rsidRPr="00C848AD">
        <w:rPr>
          <w:rFonts w:ascii="Arial" w:hAnsi="Arial" w:cs="Arial"/>
          <w:sz w:val="20"/>
          <w:szCs w:val="20"/>
        </w:rPr>
        <w:t>y</w:t>
      </w:r>
    </w:p>
    <w:p w14:paraId="66E751FF" w14:textId="77777777" w:rsidR="0064394A" w:rsidRPr="00C848AD" w:rsidRDefault="0064394A" w:rsidP="00F93710">
      <w:pPr>
        <w:pStyle w:val="Textoindependiente"/>
        <w:ind w:left="0"/>
        <w:jc w:val="both"/>
        <w:rPr>
          <w:rFonts w:cs="Arial"/>
          <w:sz w:val="20"/>
          <w:szCs w:val="20"/>
        </w:rPr>
      </w:pPr>
    </w:p>
    <w:p w14:paraId="5341839F" w14:textId="77777777" w:rsidR="0064394A" w:rsidRPr="00C848AD" w:rsidRDefault="0064394A" w:rsidP="00C75861">
      <w:pPr>
        <w:pStyle w:val="Prrafodelista"/>
        <w:numPr>
          <w:ilvl w:val="0"/>
          <w:numId w:val="15"/>
        </w:numPr>
        <w:tabs>
          <w:tab w:val="left" w:pos="457"/>
        </w:tabs>
        <w:ind w:left="0" w:firstLine="0"/>
        <w:jc w:val="both"/>
        <w:rPr>
          <w:rFonts w:ascii="Arial" w:hAnsi="Arial" w:cs="Arial"/>
          <w:sz w:val="20"/>
          <w:szCs w:val="20"/>
        </w:rPr>
      </w:pPr>
      <w:r w:rsidRPr="00C848AD">
        <w:rPr>
          <w:rFonts w:ascii="Arial" w:hAnsi="Arial" w:cs="Arial"/>
          <w:sz w:val="20"/>
          <w:szCs w:val="20"/>
        </w:rPr>
        <w:t>Analizar y proponer la ejecución de programas, proyectos y acciones relacionadas con la materia de transparencia y acceso a la información pública y su</w:t>
      </w:r>
      <w:r w:rsidRPr="00C848AD">
        <w:rPr>
          <w:rFonts w:ascii="Arial" w:hAnsi="Arial" w:cs="Arial"/>
          <w:spacing w:val="-23"/>
          <w:sz w:val="20"/>
          <w:szCs w:val="20"/>
        </w:rPr>
        <w:t xml:space="preserve"> </w:t>
      </w:r>
      <w:r w:rsidRPr="00C848AD">
        <w:rPr>
          <w:rFonts w:ascii="Arial" w:hAnsi="Arial" w:cs="Arial"/>
          <w:sz w:val="20"/>
          <w:szCs w:val="20"/>
        </w:rPr>
        <w:t>accesibilidad.</w:t>
      </w:r>
    </w:p>
    <w:p w14:paraId="136343DB" w14:textId="77777777" w:rsidR="00BB104F" w:rsidRPr="00C848AD" w:rsidRDefault="00BB104F" w:rsidP="00F93710">
      <w:pPr>
        <w:pStyle w:val="Textoindependiente"/>
        <w:ind w:left="0"/>
        <w:jc w:val="both"/>
        <w:rPr>
          <w:rFonts w:cs="Arial"/>
          <w:sz w:val="20"/>
          <w:szCs w:val="20"/>
        </w:rPr>
      </w:pPr>
    </w:p>
    <w:p w14:paraId="622EDAE9" w14:textId="77777777" w:rsidR="0064394A" w:rsidRPr="00C848AD" w:rsidRDefault="0064394A" w:rsidP="00F93710">
      <w:pPr>
        <w:pStyle w:val="Textoindependiente"/>
        <w:ind w:left="0"/>
        <w:jc w:val="both"/>
        <w:rPr>
          <w:rFonts w:cs="Arial"/>
          <w:sz w:val="20"/>
          <w:szCs w:val="20"/>
        </w:rPr>
      </w:pPr>
      <w:r w:rsidRPr="00C848AD">
        <w:rPr>
          <w:rFonts w:cs="Arial"/>
          <w:sz w:val="20"/>
          <w:szCs w:val="20"/>
        </w:rPr>
        <w:t>El Consejo no podrá pronunciarse sobre el sentido de las resoluciones adoptadas por el Pleno del Instituto en la substanciación de los recursos de revisión.</w:t>
      </w:r>
    </w:p>
    <w:p w14:paraId="3A90F8E2" w14:textId="77777777" w:rsidR="00BB104F" w:rsidRPr="00C848AD" w:rsidRDefault="00BB104F" w:rsidP="00F93710">
      <w:pPr>
        <w:pStyle w:val="Textoindependiente"/>
        <w:ind w:left="0"/>
        <w:jc w:val="both"/>
        <w:rPr>
          <w:rFonts w:cs="Arial"/>
          <w:b/>
          <w:sz w:val="20"/>
          <w:szCs w:val="20"/>
        </w:rPr>
      </w:pPr>
    </w:p>
    <w:p w14:paraId="66A8C094" w14:textId="7775D4F4" w:rsidR="0064394A" w:rsidRPr="00C848AD" w:rsidRDefault="0064394A" w:rsidP="00F93710">
      <w:pPr>
        <w:pStyle w:val="Textoindependiente"/>
        <w:ind w:left="0"/>
        <w:jc w:val="both"/>
        <w:rPr>
          <w:rFonts w:cs="Arial"/>
          <w:sz w:val="20"/>
          <w:szCs w:val="20"/>
        </w:rPr>
      </w:pPr>
      <w:r w:rsidRPr="00C848AD">
        <w:rPr>
          <w:rFonts w:cs="Arial"/>
          <w:b/>
          <w:sz w:val="20"/>
          <w:szCs w:val="20"/>
        </w:rPr>
        <w:t>Artículo 62.</w:t>
      </w:r>
      <w:r w:rsidR="00B0343E">
        <w:rPr>
          <w:rFonts w:cs="Arial"/>
          <w:b/>
          <w:sz w:val="20"/>
          <w:szCs w:val="20"/>
        </w:rPr>
        <w:t>-</w:t>
      </w:r>
      <w:r w:rsidRPr="00C848AD">
        <w:rPr>
          <w:rFonts w:cs="Arial"/>
          <w:b/>
          <w:sz w:val="20"/>
          <w:szCs w:val="20"/>
        </w:rPr>
        <w:t xml:space="preserve"> </w:t>
      </w:r>
      <w:r w:rsidRPr="00C848AD">
        <w:rPr>
          <w:rFonts w:cs="Arial"/>
          <w:sz w:val="20"/>
          <w:szCs w:val="20"/>
        </w:rPr>
        <w:t>Los Consejeros dejarán de ejercer su encargo por alguna de las causas siguientes:</w:t>
      </w:r>
    </w:p>
    <w:p w14:paraId="72F0DCBB" w14:textId="77777777" w:rsidR="00BB104F" w:rsidRPr="00C848AD" w:rsidRDefault="00BB104F" w:rsidP="00F93710">
      <w:pPr>
        <w:pStyle w:val="Textoindependiente"/>
        <w:ind w:left="0"/>
        <w:jc w:val="both"/>
        <w:rPr>
          <w:rFonts w:cs="Arial"/>
          <w:sz w:val="20"/>
          <w:szCs w:val="20"/>
        </w:rPr>
      </w:pPr>
    </w:p>
    <w:p w14:paraId="1D50F283" w14:textId="77777777" w:rsidR="0064394A" w:rsidRPr="00C848AD" w:rsidRDefault="0064394A" w:rsidP="00C75861">
      <w:pPr>
        <w:pStyle w:val="Prrafodelista"/>
        <w:numPr>
          <w:ilvl w:val="0"/>
          <w:numId w:val="14"/>
        </w:numPr>
        <w:tabs>
          <w:tab w:val="left" w:pos="264"/>
        </w:tabs>
        <w:ind w:left="0" w:firstLine="0"/>
        <w:jc w:val="both"/>
        <w:rPr>
          <w:rFonts w:ascii="Arial" w:hAnsi="Arial" w:cs="Arial"/>
          <w:sz w:val="20"/>
          <w:szCs w:val="20"/>
        </w:rPr>
      </w:pPr>
      <w:r w:rsidRPr="00C848AD">
        <w:rPr>
          <w:rFonts w:ascii="Arial" w:hAnsi="Arial" w:cs="Arial"/>
          <w:sz w:val="20"/>
          <w:szCs w:val="20"/>
        </w:rPr>
        <w:t>Por concluir el período para el que fueron electos o</w:t>
      </w:r>
      <w:r w:rsidRPr="00C848AD">
        <w:rPr>
          <w:rFonts w:ascii="Arial" w:hAnsi="Arial" w:cs="Arial"/>
          <w:spacing w:val="-27"/>
          <w:sz w:val="20"/>
          <w:szCs w:val="20"/>
        </w:rPr>
        <w:t xml:space="preserve"> </w:t>
      </w:r>
      <w:r w:rsidRPr="00C848AD">
        <w:rPr>
          <w:rFonts w:ascii="Arial" w:hAnsi="Arial" w:cs="Arial"/>
          <w:sz w:val="20"/>
          <w:szCs w:val="20"/>
        </w:rPr>
        <w:t>reelectos;</w:t>
      </w:r>
    </w:p>
    <w:p w14:paraId="457459BD" w14:textId="77777777" w:rsidR="00CB0729" w:rsidRPr="00C848AD" w:rsidRDefault="00CB0729" w:rsidP="00CB0729">
      <w:pPr>
        <w:pStyle w:val="Prrafodelista"/>
        <w:tabs>
          <w:tab w:val="left" w:pos="315"/>
        </w:tabs>
        <w:rPr>
          <w:rFonts w:ascii="Arial" w:hAnsi="Arial" w:cs="Arial"/>
          <w:sz w:val="20"/>
          <w:szCs w:val="20"/>
        </w:rPr>
      </w:pPr>
    </w:p>
    <w:p w14:paraId="1BA392CF" w14:textId="77777777" w:rsidR="0064394A" w:rsidRPr="00C848AD" w:rsidRDefault="0064394A" w:rsidP="00C75861">
      <w:pPr>
        <w:pStyle w:val="Prrafodelista"/>
        <w:numPr>
          <w:ilvl w:val="0"/>
          <w:numId w:val="14"/>
        </w:numPr>
        <w:tabs>
          <w:tab w:val="left" w:pos="315"/>
        </w:tabs>
        <w:ind w:left="0" w:firstLine="0"/>
        <w:jc w:val="both"/>
        <w:rPr>
          <w:rFonts w:ascii="Arial" w:hAnsi="Arial" w:cs="Arial"/>
          <w:sz w:val="20"/>
          <w:szCs w:val="20"/>
        </w:rPr>
      </w:pPr>
      <w:r w:rsidRPr="00C848AD">
        <w:rPr>
          <w:rFonts w:ascii="Arial" w:hAnsi="Arial" w:cs="Arial"/>
          <w:sz w:val="20"/>
          <w:szCs w:val="20"/>
        </w:rPr>
        <w:t>Por</w:t>
      </w:r>
      <w:r w:rsidRPr="00C848AD">
        <w:rPr>
          <w:rFonts w:ascii="Arial" w:hAnsi="Arial" w:cs="Arial"/>
          <w:spacing w:val="-6"/>
          <w:sz w:val="20"/>
          <w:szCs w:val="20"/>
        </w:rPr>
        <w:t xml:space="preserve"> </w:t>
      </w:r>
      <w:r w:rsidRPr="00C848AD">
        <w:rPr>
          <w:rFonts w:ascii="Arial" w:hAnsi="Arial" w:cs="Arial"/>
          <w:sz w:val="20"/>
          <w:szCs w:val="20"/>
        </w:rPr>
        <w:t>renuncia;</w:t>
      </w:r>
    </w:p>
    <w:p w14:paraId="6D43DF4C" w14:textId="77777777" w:rsidR="0064394A" w:rsidRPr="00C848AD" w:rsidRDefault="0064394A" w:rsidP="00F93710">
      <w:pPr>
        <w:pStyle w:val="Textoindependiente"/>
        <w:ind w:left="0"/>
        <w:jc w:val="both"/>
        <w:rPr>
          <w:rFonts w:cs="Arial"/>
          <w:sz w:val="20"/>
          <w:szCs w:val="20"/>
        </w:rPr>
      </w:pPr>
    </w:p>
    <w:p w14:paraId="5FDA471E" w14:textId="77777777" w:rsidR="0064394A" w:rsidRPr="00C848AD" w:rsidRDefault="0064394A" w:rsidP="00C75861">
      <w:pPr>
        <w:pStyle w:val="Prrafodelista"/>
        <w:numPr>
          <w:ilvl w:val="0"/>
          <w:numId w:val="14"/>
        </w:numPr>
        <w:tabs>
          <w:tab w:val="left" w:pos="366"/>
        </w:tabs>
        <w:ind w:left="0" w:firstLine="0"/>
        <w:jc w:val="both"/>
        <w:rPr>
          <w:rFonts w:ascii="Arial" w:hAnsi="Arial" w:cs="Arial"/>
          <w:sz w:val="20"/>
          <w:szCs w:val="20"/>
        </w:rPr>
      </w:pPr>
      <w:r w:rsidRPr="00C848AD">
        <w:rPr>
          <w:rFonts w:ascii="Arial" w:hAnsi="Arial" w:cs="Arial"/>
          <w:sz w:val="20"/>
          <w:szCs w:val="20"/>
        </w:rPr>
        <w:t>Por incapacidad permanente que les impida el desempeño de sus</w:t>
      </w:r>
      <w:r w:rsidRPr="00C848AD">
        <w:rPr>
          <w:rFonts w:ascii="Arial" w:hAnsi="Arial" w:cs="Arial"/>
          <w:spacing w:val="-33"/>
          <w:sz w:val="20"/>
          <w:szCs w:val="20"/>
        </w:rPr>
        <w:t xml:space="preserve"> </w:t>
      </w:r>
      <w:r w:rsidRPr="00C848AD">
        <w:rPr>
          <w:rFonts w:ascii="Arial" w:hAnsi="Arial" w:cs="Arial"/>
          <w:sz w:val="20"/>
          <w:szCs w:val="20"/>
        </w:rPr>
        <w:t>funciones;</w:t>
      </w:r>
    </w:p>
    <w:p w14:paraId="53E721F0" w14:textId="77777777" w:rsidR="00CB0729" w:rsidRPr="00C848AD" w:rsidRDefault="00CB0729" w:rsidP="00CB0729">
      <w:pPr>
        <w:pStyle w:val="Prrafodelista"/>
        <w:tabs>
          <w:tab w:val="left" w:pos="385"/>
        </w:tabs>
        <w:rPr>
          <w:rFonts w:ascii="Arial" w:hAnsi="Arial" w:cs="Arial"/>
          <w:sz w:val="20"/>
          <w:szCs w:val="20"/>
        </w:rPr>
      </w:pPr>
    </w:p>
    <w:p w14:paraId="650DDE6F" w14:textId="77777777" w:rsidR="0064394A" w:rsidRPr="00C848AD" w:rsidRDefault="0064394A" w:rsidP="00C75861">
      <w:pPr>
        <w:pStyle w:val="Prrafodelista"/>
        <w:numPr>
          <w:ilvl w:val="0"/>
          <w:numId w:val="14"/>
        </w:numPr>
        <w:tabs>
          <w:tab w:val="left" w:pos="385"/>
        </w:tabs>
        <w:ind w:left="0" w:firstLine="0"/>
        <w:jc w:val="both"/>
        <w:rPr>
          <w:rFonts w:ascii="Arial" w:hAnsi="Arial" w:cs="Arial"/>
          <w:sz w:val="20"/>
          <w:szCs w:val="20"/>
        </w:rPr>
      </w:pPr>
      <w:r w:rsidRPr="00C848AD">
        <w:rPr>
          <w:rFonts w:ascii="Arial" w:hAnsi="Arial" w:cs="Arial"/>
          <w:sz w:val="20"/>
          <w:szCs w:val="20"/>
        </w:rPr>
        <w:t>Por</w:t>
      </w:r>
      <w:r w:rsidRPr="00C848AD">
        <w:rPr>
          <w:rFonts w:ascii="Arial" w:hAnsi="Arial" w:cs="Arial"/>
          <w:spacing w:val="-3"/>
          <w:sz w:val="20"/>
          <w:szCs w:val="20"/>
        </w:rPr>
        <w:t xml:space="preserve"> </w:t>
      </w:r>
      <w:r w:rsidRPr="00C848AD">
        <w:rPr>
          <w:rFonts w:ascii="Arial" w:hAnsi="Arial" w:cs="Arial"/>
          <w:sz w:val="20"/>
          <w:szCs w:val="20"/>
        </w:rPr>
        <w:t>faltar,</w:t>
      </w:r>
      <w:r w:rsidRPr="00C848AD">
        <w:rPr>
          <w:rFonts w:ascii="Arial" w:hAnsi="Arial" w:cs="Arial"/>
          <w:spacing w:val="-5"/>
          <w:sz w:val="20"/>
          <w:szCs w:val="20"/>
        </w:rPr>
        <w:t xml:space="preserve"> </w:t>
      </w:r>
      <w:r w:rsidRPr="00C848AD">
        <w:rPr>
          <w:rFonts w:ascii="Arial" w:hAnsi="Arial" w:cs="Arial"/>
          <w:sz w:val="20"/>
          <w:szCs w:val="20"/>
        </w:rPr>
        <w:t>sin</w:t>
      </w:r>
      <w:r w:rsidRPr="00C848AD">
        <w:rPr>
          <w:rFonts w:ascii="Arial" w:hAnsi="Arial" w:cs="Arial"/>
          <w:spacing w:val="-3"/>
          <w:sz w:val="20"/>
          <w:szCs w:val="20"/>
        </w:rPr>
        <w:t xml:space="preserve"> </w:t>
      </w:r>
      <w:r w:rsidRPr="00C848AD">
        <w:rPr>
          <w:rFonts w:ascii="Arial" w:hAnsi="Arial" w:cs="Arial"/>
          <w:sz w:val="20"/>
          <w:szCs w:val="20"/>
        </w:rPr>
        <w:t>causa</w:t>
      </w:r>
      <w:r w:rsidRPr="00C848AD">
        <w:rPr>
          <w:rFonts w:ascii="Arial" w:hAnsi="Arial" w:cs="Arial"/>
          <w:spacing w:val="-3"/>
          <w:sz w:val="20"/>
          <w:szCs w:val="20"/>
        </w:rPr>
        <w:t xml:space="preserve"> </w:t>
      </w:r>
      <w:r w:rsidRPr="00C848AD">
        <w:rPr>
          <w:rFonts w:ascii="Arial" w:hAnsi="Arial" w:cs="Arial"/>
          <w:sz w:val="20"/>
          <w:szCs w:val="20"/>
        </w:rPr>
        <w:t>justificada,</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más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tres</w:t>
      </w:r>
      <w:r w:rsidRPr="00C848AD">
        <w:rPr>
          <w:rFonts w:ascii="Arial" w:hAnsi="Arial" w:cs="Arial"/>
          <w:spacing w:val="-2"/>
          <w:sz w:val="20"/>
          <w:szCs w:val="20"/>
        </w:rPr>
        <w:t xml:space="preserve"> </w:t>
      </w:r>
      <w:r w:rsidRPr="00C848AD">
        <w:rPr>
          <w:rFonts w:ascii="Arial" w:hAnsi="Arial" w:cs="Arial"/>
          <w:sz w:val="20"/>
          <w:szCs w:val="20"/>
        </w:rPr>
        <w:t>sesiones</w:t>
      </w:r>
      <w:r w:rsidRPr="00C848AD">
        <w:rPr>
          <w:rFonts w:ascii="Arial" w:hAnsi="Arial" w:cs="Arial"/>
          <w:spacing w:val="-4"/>
          <w:sz w:val="20"/>
          <w:szCs w:val="20"/>
        </w:rPr>
        <w:t xml:space="preserve"> </w:t>
      </w:r>
      <w:r w:rsidRPr="00C848AD">
        <w:rPr>
          <w:rFonts w:ascii="Arial" w:hAnsi="Arial" w:cs="Arial"/>
          <w:sz w:val="20"/>
          <w:szCs w:val="20"/>
        </w:rPr>
        <w:t>consecutivas</w:t>
      </w:r>
      <w:r w:rsidRPr="00C848AD">
        <w:rPr>
          <w:rFonts w:ascii="Arial" w:hAnsi="Arial" w:cs="Arial"/>
          <w:spacing w:val="-2"/>
          <w:sz w:val="20"/>
          <w:szCs w:val="20"/>
        </w:rPr>
        <w:t xml:space="preserve"> </w:t>
      </w:r>
      <w:r w:rsidRPr="00C848AD">
        <w:rPr>
          <w:rFonts w:ascii="Arial" w:hAnsi="Arial" w:cs="Arial"/>
          <w:sz w:val="20"/>
          <w:szCs w:val="20"/>
        </w:rPr>
        <w:t>o</w:t>
      </w:r>
      <w:r w:rsidRPr="00C848AD">
        <w:rPr>
          <w:rFonts w:ascii="Arial" w:hAnsi="Arial" w:cs="Arial"/>
          <w:spacing w:val="-5"/>
          <w:sz w:val="20"/>
          <w:szCs w:val="20"/>
        </w:rPr>
        <w:t xml:space="preserve"> </w:t>
      </w:r>
      <w:r w:rsidRPr="00C848AD">
        <w:rPr>
          <w:rFonts w:ascii="Arial" w:hAnsi="Arial" w:cs="Arial"/>
          <w:sz w:val="20"/>
          <w:szCs w:val="20"/>
        </w:rPr>
        <w:t>tres</w:t>
      </w:r>
      <w:r w:rsidRPr="00C848AD">
        <w:rPr>
          <w:rFonts w:ascii="Arial" w:hAnsi="Arial" w:cs="Arial"/>
          <w:spacing w:val="-5"/>
          <w:sz w:val="20"/>
          <w:szCs w:val="20"/>
        </w:rPr>
        <w:t xml:space="preserve"> </w:t>
      </w:r>
      <w:r w:rsidRPr="00C848AD">
        <w:rPr>
          <w:rFonts w:ascii="Arial" w:hAnsi="Arial" w:cs="Arial"/>
          <w:sz w:val="20"/>
          <w:szCs w:val="20"/>
        </w:rPr>
        <w:t>acumuladas</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un</w:t>
      </w:r>
      <w:r w:rsidRPr="00C848AD">
        <w:rPr>
          <w:rFonts w:ascii="Arial" w:hAnsi="Arial" w:cs="Arial"/>
          <w:spacing w:val="-3"/>
          <w:sz w:val="20"/>
          <w:szCs w:val="20"/>
        </w:rPr>
        <w:t xml:space="preserve"> </w:t>
      </w:r>
      <w:r w:rsidRPr="00C848AD">
        <w:rPr>
          <w:rFonts w:ascii="Arial" w:hAnsi="Arial" w:cs="Arial"/>
          <w:sz w:val="20"/>
          <w:szCs w:val="20"/>
        </w:rPr>
        <w:t>año;</w:t>
      </w:r>
      <w:r w:rsidRPr="00C848AD">
        <w:rPr>
          <w:rFonts w:ascii="Arial" w:hAnsi="Arial" w:cs="Arial"/>
          <w:spacing w:val="-3"/>
          <w:sz w:val="20"/>
          <w:szCs w:val="20"/>
        </w:rPr>
        <w:t xml:space="preserve"> </w:t>
      </w:r>
      <w:r w:rsidRPr="00C848AD">
        <w:rPr>
          <w:rFonts w:ascii="Arial" w:hAnsi="Arial" w:cs="Arial"/>
          <w:sz w:val="20"/>
          <w:szCs w:val="20"/>
        </w:rPr>
        <w:t>y</w:t>
      </w:r>
    </w:p>
    <w:p w14:paraId="601B37E4" w14:textId="77777777" w:rsidR="00CB0729" w:rsidRPr="00C848AD" w:rsidRDefault="00CB0729" w:rsidP="00CB0729">
      <w:pPr>
        <w:pStyle w:val="Prrafodelista"/>
        <w:tabs>
          <w:tab w:val="left" w:pos="335"/>
        </w:tabs>
        <w:rPr>
          <w:rFonts w:ascii="Arial" w:hAnsi="Arial" w:cs="Arial"/>
          <w:sz w:val="20"/>
          <w:szCs w:val="20"/>
        </w:rPr>
      </w:pPr>
    </w:p>
    <w:p w14:paraId="0F3C116E" w14:textId="77777777" w:rsidR="0064394A" w:rsidRPr="00C848AD" w:rsidRDefault="0064394A" w:rsidP="00C75861">
      <w:pPr>
        <w:pStyle w:val="Prrafodelista"/>
        <w:numPr>
          <w:ilvl w:val="0"/>
          <w:numId w:val="14"/>
        </w:numPr>
        <w:tabs>
          <w:tab w:val="left" w:pos="335"/>
        </w:tabs>
        <w:ind w:left="0" w:firstLine="0"/>
        <w:jc w:val="both"/>
        <w:rPr>
          <w:rFonts w:ascii="Arial" w:hAnsi="Arial" w:cs="Arial"/>
          <w:sz w:val="20"/>
          <w:szCs w:val="20"/>
        </w:rPr>
      </w:pPr>
      <w:r w:rsidRPr="00C848AD">
        <w:rPr>
          <w:rFonts w:ascii="Arial" w:hAnsi="Arial" w:cs="Arial"/>
          <w:sz w:val="20"/>
          <w:szCs w:val="20"/>
        </w:rPr>
        <w:t>Por haber sido condenado mediante sentencia ejecutoriada por delito</w:t>
      </w:r>
      <w:r w:rsidRPr="00C848AD">
        <w:rPr>
          <w:rFonts w:ascii="Arial" w:hAnsi="Arial" w:cs="Arial"/>
          <w:spacing w:val="-29"/>
          <w:sz w:val="20"/>
          <w:szCs w:val="20"/>
        </w:rPr>
        <w:t xml:space="preserve"> </w:t>
      </w:r>
      <w:r w:rsidRPr="00C848AD">
        <w:rPr>
          <w:rFonts w:ascii="Arial" w:hAnsi="Arial" w:cs="Arial"/>
          <w:sz w:val="20"/>
          <w:szCs w:val="20"/>
        </w:rPr>
        <w:t>doloso.</w:t>
      </w:r>
    </w:p>
    <w:p w14:paraId="0E755625" w14:textId="77777777" w:rsidR="0064394A" w:rsidRPr="00C848AD" w:rsidRDefault="0064394A" w:rsidP="00F93710">
      <w:pPr>
        <w:pStyle w:val="Textoindependiente"/>
        <w:ind w:left="0"/>
        <w:jc w:val="both"/>
        <w:rPr>
          <w:rFonts w:cs="Arial"/>
          <w:sz w:val="20"/>
          <w:szCs w:val="20"/>
        </w:rPr>
      </w:pPr>
    </w:p>
    <w:p w14:paraId="46769139" w14:textId="77777777" w:rsidR="0064394A" w:rsidRPr="00C848AD" w:rsidRDefault="0064394A" w:rsidP="00F93710">
      <w:pPr>
        <w:pStyle w:val="Textoindependiente"/>
        <w:ind w:left="0"/>
        <w:jc w:val="both"/>
        <w:rPr>
          <w:rFonts w:cs="Arial"/>
          <w:sz w:val="20"/>
          <w:szCs w:val="20"/>
        </w:rPr>
      </w:pPr>
      <w:r w:rsidRPr="00C848AD">
        <w:rPr>
          <w:rFonts w:cs="Arial"/>
          <w:sz w:val="20"/>
          <w:szCs w:val="20"/>
        </w:rPr>
        <w:t>En el supuesto previsto en las fracciones I y IV, el Instituto debe informar a la Legislatura Estatal, con al menos tres meses de</w:t>
      </w:r>
      <w:r w:rsidRPr="00C848AD">
        <w:rPr>
          <w:rFonts w:cs="Arial"/>
          <w:spacing w:val="-2"/>
          <w:sz w:val="20"/>
          <w:szCs w:val="20"/>
        </w:rPr>
        <w:t xml:space="preserve"> </w:t>
      </w:r>
      <w:r w:rsidRPr="00C848AD">
        <w:rPr>
          <w:rFonts w:cs="Arial"/>
          <w:sz w:val="20"/>
          <w:szCs w:val="20"/>
        </w:rPr>
        <w:t>antelación</w:t>
      </w:r>
      <w:r w:rsidRPr="00C848AD">
        <w:rPr>
          <w:rFonts w:cs="Arial"/>
          <w:spacing w:val="-2"/>
          <w:sz w:val="20"/>
          <w:szCs w:val="20"/>
        </w:rPr>
        <w:t xml:space="preserve"> </w:t>
      </w:r>
      <w:r w:rsidRPr="00C848AD">
        <w:rPr>
          <w:rFonts w:cs="Arial"/>
          <w:sz w:val="20"/>
          <w:szCs w:val="20"/>
        </w:rPr>
        <w:t>a</w:t>
      </w:r>
      <w:r w:rsidRPr="00C848AD">
        <w:rPr>
          <w:rFonts w:cs="Arial"/>
          <w:spacing w:val="-4"/>
          <w:sz w:val="20"/>
          <w:szCs w:val="20"/>
        </w:rPr>
        <w:t xml:space="preserve"> </w:t>
      </w:r>
      <w:r w:rsidRPr="00C848AD">
        <w:rPr>
          <w:rFonts w:cs="Arial"/>
          <w:sz w:val="20"/>
          <w:szCs w:val="20"/>
        </w:rPr>
        <w:t>la</w:t>
      </w:r>
      <w:r w:rsidRPr="00C848AD">
        <w:rPr>
          <w:rFonts w:cs="Arial"/>
          <w:spacing w:val="-2"/>
          <w:sz w:val="20"/>
          <w:szCs w:val="20"/>
        </w:rPr>
        <w:t xml:space="preserve"> </w:t>
      </w:r>
      <w:r w:rsidRPr="00C848AD">
        <w:rPr>
          <w:rFonts w:cs="Arial"/>
          <w:sz w:val="20"/>
          <w:szCs w:val="20"/>
        </w:rPr>
        <w:t>terminación</w:t>
      </w:r>
      <w:r w:rsidRPr="00C848AD">
        <w:rPr>
          <w:rFonts w:cs="Arial"/>
          <w:spacing w:val="-6"/>
          <w:sz w:val="20"/>
          <w:szCs w:val="20"/>
        </w:rPr>
        <w:t xml:space="preserve"> </w:t>
      </w:r>
      <w:r w:rsidRPr="00C848AD">
        <w:rPr>
          <w:rFonts w:cs="Arial"/>
          <w:sz w:val="20"/>
          <w:szCs w:val="20"/>
        </w:rPr>
        <w:t>del</w:t>
      </w:r>
      <w:r w:rsidRPr="00C848AD">
        <w:rPr>
          <w:rFonts w:cs="Arial"/>
          <w:spacing w:val="-2"/>
          <w:sz w:val="20"/>
          <w:szCs w:val="20"/>
        </w:rPr>
        <w:t xml:space="preserve"> </w:t>
      </w:r>
      <w:r w:rsidRPr="00C848AD">
        <w:rPr>
          <w:rFonts w:cs="Arial"/>
          <w:sz w:val="20"/>
          <w:szCs w:val="20"/>
        </w:rPr>
        <w:t>encargo,</w:t>
      </w:r>
      <w:r w:rsidRPr="00C848AD">
        <w:rPr>
          <w:rFonts w:cs="Arial"/>
          <w:spacing w:val="-4"/>
          <w:sz w:val="20"/>
          <w:szCs w:val="20"/>
        </w:rPr>
        <w:t xml:space="preserve"> </w:t>
      </w:r>
      <w:r w:rsidRPr="00C848AD">
        <w:rPr>
          <w:rFonts w:cs="Arial"/>
          <w:sz w:val="20"/>
          <w:szCs w:val="20"/>
        </w:rPr>
        <w:t>a</w:t>
      </w:r>
      <w:r w:rsidRPr="00C848AD">
        <w:rPr>
          <w:rFonts w:cs="Arial"/>
          <w:spacing w:val="-2"/>
          <w:sz w:val="20"/>
          <w:szCs w:val="20"/>
        </w:rPr>
        <w:t xml:space="preserve"> </w:t>
      </w:r>
      <w:r w:rsidRPr="00C848AD">
        <w:rPr>
          <w:rFonts w:cs="Arial"/>
          <w:sz w:val="20"/>
          <w:szCs w:val="20"/>
        </w:rPr>
        <w:t>efecto</w:t>
      </w:r>
      <w:r w:rsidRPr="00C848AD">
        <w:rPr>
          <w:rFonts w:cs="Arial"/>
          <w:spacing w:val="-4"/>
          <w:sz w:val="20"/>
          <w:szCs w:val="20"/>
        </w:rPr>
        <w:t xml:space="preserve"> </w:t>
      </w:r>
      <w:r w:rsidRPr="00C848AD">
        <w:rPr>
          <w:rFonts w:cs="Arial"/>
          <w:sz w:val="20"/>
          <w:szCs w:val="20"/>
        </w:rPr>
        <w:t>de</w:t>
      </w:r>
      <w:r w:rsidRPr="00C848AD">
        <w:rPr>
          <w:rFonts w:cs="Arial"/>
          <w:spacing w:val="-4"/>
          <w:sz w:val="20"/>
          <w:szCs w:val="20"/>
        </w:rPr>
        <w:t xml:space="preserve"> </w:t>
      </w:r>
      <w:r w:rsidRPr="00C848AD">
        <w:rPr>
          <w:rFonts w:cs="Arial"/>
          <w:sz w:val="20"/>
          <w:szCs w:val="20"/>
        </w:rPr>
        <w:t>que</w:t>
      </w:r>
      <w:r w:rsidRPr="00C848AD">
        <w:rPr>
          <w:rFonts w:cs="Arial"/>
          <w:spacing w:val="-4"/>
          <w:sz w:val="20"/>
          <w:szCs w:val="20"/>
        </w:rPr>
        <w:t xml:space="preserve"> </w:t>
      </w:r>
      <w:r w:rsidRPr="00C848AD">
        <w:rPr>
          <w:rFonts w:cs="Arial"/>
          <w:sz w:val="20"/>
          <w:szCs w:val="20"/>
        </w:rPr>
        <w:t>tome</w:t>
      </w:r>
      <w:r w:rsidRPr="00C848AD">
        <w:rPr>
          <w:rFonts w:cs="Arial"/>
          <w:spacing w:val="-4"/>
          <w:sz w:val="20"/>
          <w:szCs w:val="20"/>
        </w:rPr>
        <w:t xml:space="preserve"> </w:t>
      </w:r>
      <w:r w:rsidRPr="00C848AD">
        <w:rPr>
          <w:rFonts w:cs="Arial"/>
          <w:sz w:val="20"/>
          <w:szCs w:val="20"/>
        </w:rPr>
        <w:t>las</w:t>
      </w:r>
      <w:r w:rsidRPr="00C848AD">
        <w:rPr>
          <w:rFonts w:cs="Arial"/>
          <w:spacing w:val="-4"/>
          <w:sz w:val="20"/>
          <w:szCs w:val="20"/>
        </w:rPr>
        <w:t xml:space="preserve"> </w:t>
      </w:r>
      <w:r w:rsidRPr="00C848AD">
        <w:rPr>
          <w:rFonts w:cs="Arial"/>
          <w:sz w:val="20"/>
          <w:szCs w:val="20"/>
        </w:rPr>
        <w:t>previsiones</w:t>
      </w:r>
      <w:r w:rsidRPr="00C848AD">
        <w:rPr>
          <w:rFonts w:cs="Arial"/>
          <w:spacing w:val="-3"/>
          <w:sz w:val="20"/>
          <w:szCs w:val="20"/>
        </w:rPr>
        <w:t xml:space="preserve"> </w:t>
      </w:r>
      <w:r w:rsidRPr="00C848AD">
        <w:rPr>
          <w:rFonts w:cs="Arial"/>
          <w:sz w:val="20"/>
          <w:szCs w:val="20"/>
        </w:rPr>
        <w:t>necesarias.</w:t>
      </w:r>
    </w:p>
    <w:p w14:paraId="4DAE11FF" w14:textId="77777777" w:rsidR="00CB0729" w:rsidRPr="00C848AD" w:rsidRDefault="00CB0729" w:rsidP="00F93710">
      <w:pPr>
        <w:pStyle w:val="Textoindependiente"/>
        <w:ind w:left="0"/>
        <w:jc w:val="both"/>
        <w:rPr>
          <w:rFonts w:cs="Arial"/>
          <w:sz w:val="20"/>
          <w:szCs w:val="20"/>
        </w:rPr>
      </w:pPr>
    </w:p>
    <w:p w14:paraId="3F8F2B24" w14:textId="7E778C39" w:rsidR="00CB0729" w:rsidRPr="00B0343E" w:rsidRDefault="0064394A" w:rsidP="00B0343E">
      <w:pPr>
        <w:pStyle w:val="Textoindependiente"/>
        <w:ind w:left="0"/>
        <w:jc w:val="both"/>
        <w:rPr>
          <w:rFonts w:cs="Arial"/>
          <w:sz w:val="20"/>
          <w:szCs w:val="20"/>
        </w:rPr>
      </w:pPr>
      <w:r w:rsidRPr="00C848AD">
        <w:rPr>
          <w:rFonts w:cs="Arial"/>
          <w:sz w:val="20"/>
          <w:szCs w:val="20"/>
        </w:rPr>
        <w:t>En los casos a que se refiere la fracción V, la Legislatura del Estado, previa garantía de audiencia que se otorgue a los Consejeros, resolverá lo procedente.</w:t>
      </w:r>
    </w:p>
    <w:p w14:paraId="7276D48C" w14:textId="77777777" w:rsidR="00CB0729" w:rsidRPr="00C848AD" w:rsidRDefault="00CB0729" w:rsidP="00F93710">
      <w:pPr>
        <w:pStyle w:val="Ttulo21"/>
        <w:ind w:left="0" w:right="0"/>
        <w:jc w:val="both"/>
        <w:rPr>
          <w:sz w:val="20"/>
          <w:szCs w:val="20"/>
        </w:rPr>
      </w:pPr>
    </w:p>
    <w:p w14:paraId="53C50235" w14:textId="77777777" w:rsidR="0064394A" w:rsidRPr="00C848AD" w:rsidRDefault="0064394A" w:rsidP="00CB0729">
      <w:pPr>
        <w:pStyle w:val="Ttulo21"/>
        <w:ind w:left="0" w:right="0"/>
        <w:rPr>
          <w:sz w:val="20"/>
          <w:szCs w:val="20"/>
        </w:rPr>
      </w:pPr>
      <w:r w:rsidRPr="00C848AD">
        <w:rPr>
          <w:sz w:val="20"/>
          <w:szCs w:val="20"/>
        </w:rPr>
        <w:lastRenderedPageBreak/>
        <w:t>TÍTULO TERCERO</w:t>
      </w:r>
    </w:p>
    <w:p w14:paraId="47F29521" w14:textId="77777777" w:rsidR="00CB0729" w:rsidRPr="00C848AD" w:rsidRDefault="0064394A" w:rsidP="00CB0729">
      <w:pPr>
        <w:jc w:val="center"/>
        <w:rPr>
          <w:rFonts w:ascii="Arial" w:hAnsi="Arial" w:cs="Arial"/>
          <w:b/>
          <w:sz w:val="20"/>
          <w:szCs w:val="20"/>
        </w:rPr>
      </w:pPr>
      <w:r w:rsidRPr="00C848AD">
        <w:rPr>
          <w:rFonts w:ascii="Arial" w:hAnsi="Arial" w:cs="Arial"/>
          <w:b/>
          <w:sz w:val="20"/>
          <w:szCs w:val="20"/>
        </w:rPr>
        <w:t>DE LA PARTICIPACIÓN DEL INSTITUTO EN EL</w:t>
      </w:r>
    </w:p>
    <w:p w14:paraId="404FDFB7" w14:textId="77777777" w:rsidR="0064394A" w:rsidRPr="00C848AD" w:rsidRDefault="0064394A" w:rsidP="00CB0729">
      <w:pPr>
        <w:jc w:val="center"/>
        <w:rPr>
          <w:rFonts w:ascii="Arial" w:hAnsi="Arial" w:cs="Arial"/>
          <w:b/>
          <w:sz w:val="20"/>
          <w:szCs w:val="20"/>
        </w:rPr>
      </w:pPr>
      <w:r w:rsidRPr="00C848AD">
        <w:rPr>
          <w:rFonts w:ascii="Arial" w:hAnsi="Arial" w:cs="Arial"/>
          <w:b/>
          <w:sz w:val="20"/>
          <w:szCs w:val="20"/>
        </w:rPr>
        <w:t>SISTEMA NACIONAL</w:t>
      </w:r>
    </w:p>
    <w:p w14:paraId="53464952" w14:textId="77777777" w:rsidR="0064394A" w:rsidRPr="00C848AD" w:rsidRDefault="0064394A" w:rsidP="00F93710">
      <w:pPr>
        <w:pStyle w:val="Textoindependiente"/>
        <w:ind w:left="0"/>
        <w:jc w:val="both"/>
        <w:rPr>
          <w:rFonts w:cs="Arial"/>
          <w:b/>
          <w:sz w:val="20"/>
          <w:szCs w:val="20"/>
        </w:rPr>
      </w:pPr>
    </w:p>
    <w:p w14:paraId="4A77A076" w14:textId="77777777" w:rsidR="0064394A" w:rsidRPr="00C848AD" w:rsidRDefault="0064394A" w:rsidP="00F93710">
      <w:pPr>
        <w:pStyle w:val="Textoindependiente"/>
        <w:ind w:left="0"/>
        <w:jc w:val="both"/>
        <w:rPr>
          <w:rFonts w:cs="Arial"/>
          <w:sz w:val="20"/>
          <w:szCs w:val="20"/>
        </w:rPr>
      </w:pPr>
      <w:r w:rsidRPr="00C848AD">
        <w:rPr>
          <w:rFonts w:cs="Arial"/>
          <w:b/>
          <w:sz w:val="20"/>
          <w:szCs w:val="20"/>
        </w:rPr>
        <w:t>Artículo 63</w:t>
      </w:r>
      <w:r w:rsidRPr="00C848AD">
        <w:rPr>
          <w:rFonts w:cs="Arial"/>
          <w:sz w:val="20"/>
          <w:szCs w:val="20"/>
        </w:rPr>
        <w:t>. El Instituto formará parte del Sistema Nacional, en el ámbito de su competencia y de conformidad con lo que al respecto establecen la Ley General y la presente Ley.</w:t>
      </w:r>
    </w:p>
    <w:p w14:paraId="6A53A841" w14:textId="77777777" w:rsidR="00CB0729" w:rsidRPr="00C848AD" w:rsidRDefault="00CB0729" w:rsidP="00F93710">
      <w:pPr>
        <w:pStyle w:val="Textoindependiente"/>
        <w:ind w:left="0"/>
        <w:jc w:val="both"/>
        <w:rPr>
          <w:rFonts w:cs="Arial"/>
          <w:b/>
          <w:sz w:val="20"/>
          <w:szCs w:val="20"/>
        </w:rPr>
      </w:pPr>
    </w:p>
    <w:p w14:paraId="266ABA34" w14:textId="77777777" w:rsidR="0064394A" w:rsidRPr="00C848AD" w:rsidRDefault="0064394A" w:rsidP="00F93710">
      <w:pPr>
        <w:pStyle w:val="Textoindependiente"/>
        <w:ind w:left="0"/>
        <w:jc w:val="both"/>
        <w:rPr>
          <w:rFonts w:cs="Arial"/>
          <w:sz w:val="20"/>
          <w:szCs w:val="20"/>
        </w:rPr>
      </w:pPr>
      <w:r w:rsidRPr="00C848AD">
        <w:rPr>
          <w:rFonts w:cs="Arial"/>
          <w:b/>
          <w:sz w:val="20"/>
          <w:szCs w:val="20"/>
        </w:rPr>
        <w:t>Artículo 64</w:t>
      </w:r>
      <w:r w:rsidRPr="00C848AD">
        <w:rPr>
          <w:rFonts w:cs="Arial"/>
          <w:sz w:val="20"/>
          <w:szCs w:val="20"/>
        </w:rPr>
        <w:t>. El Instituto colaborará, en el desarrollo, administración, implementación y funcionamiento de la Plataforma Nacional, para cumplir con los procedimientos, obligaciones y disposiciones señaladas en la Ley General y en la presente Ley para los sujetos obligados, de conformidad con la normatividad que establezca el Sistema Nacional, atendiendo a las necesidades de accesibilidad de los usuarios.</w:t>
      </w:r>
    </w:p>
    <w:p w14:paraId="3B020DEB" w14:textId="77777777" w:rsidR="00CB0729" w:rsidRPr="00C848AD" w:rsidRDefault="00CB0729" w:rsidP="00F93710">
      <w:pPr>
        <w:pStyle w:val="Ttulo21"/>
        <w:ind w:left="0" w:right="0"/>
        <w:jc w:val="both"/>
        <w:rPr>
          <w:sz w:val="20"/>
          <w:szCs w:val="20"/>
        </w:rPr>
      </w:pPr>
    </w:p>
    <w:p w14:paraId="58DCD141" w14:textId="77777777" w:rsidR="00CB0729" w:rsidRPr="00C848AD" w:rsidRDefault="0064394A" w:rsidP="00CB0729">
      <w:pPr>
        <w:pStyle w:val="Ttulo21"/>
        <w:ind w:left="0" w:right="0"/>
        <w:rPr>
          <w:sz w:val="20"/>
          <w:szCs w:val="20"/>
        </w:rPr>
      </w:pPr>
      <w:r w:rsidRPr="00C848AD">
        <w:rPr>
          <w:sz w:val="20"/>
          <w:szCs w:val="20"/>
        </w:rPr>
        <w:t>TÍTULO CUARTO</w:t>
      </w:r>
    </w:p>
    <w:p w14:paraId="2A547F22" w14:textId="77777777" w:rsidR="0064394A" w:rsidRPr="00C848AD" w:rsidRDefault="0064394A" w:rsidP="00CB0729">
      <w:pPr>
        <w:pStyle w:val="Ttulo21"/>
        <w:ind w:left="0" w:right="0"/>
        <w:rPr>
          <w:sz w:val="20"/>
          <w:szCs w:val="20"/>
        </w:rPr>
      </w:pPr>
      <w:r w:rsidRPr="00C848AD">
        <w:rPr>
          <w:sz w:val="20"/>
          <w:szCs w:val="20"/>
        </w:rPr>
        <w:t>CULTURA DE TRANSPARENCIA Y</w:t>
      </w:r>
    </w:p>
    <w:p w14:paraId="069E1100" w14:textId="77777777" w:rsidR="0064394A" w:rsidRPr="00C848AD" w:rsidRDefault="0064394A" w:rsidP="00CB0729">
      <w:pPr>
        <w:jc w:val="center"/>
        <w:rPr>
          <w:rFonts w:ascii="Arial" w:hAnsi="Arial" w:cs="Arial"/>
          <w:b/>
          <w:sz w:val="20"/>
          <w:szCs w:val="20"/>
        </w:rPr>
      </w:pPr>
      <w:r w:rsidRPr="00C848AD">
        <w:rPr>
          <w:rFonts w:ascii="Arial" w:hAnsi="Arial" w:cs="Arial"/>
          <w:b/>
          <w:sz w:val="20"/>
          <w:szCs w:val="20"/>
        </w:rPr>
        <w:t>APERTURA GUBERNAMENTAL</w:t>
      </w:r>
    </w:p>
    <w:p w14:paraId="78FED1B6" w14:textId="77777777" w:rsidR="00CB0729" w:rsidRPr="00C848AD" w:rsidRDefault="00CB0729" w:rsidP="00CB0729">
      <w:pPr>
        <w:jc w:val="center"/>
        <w:rPr>
          <w:rFonts w:ascii="Arial" w:hAnsi="Arial" w:cs="Arial"/>
          <w:b/>
          <w:sz w:val="20"/>
          <w:szCs w:val="20"/>
        </w:rPr>
      </w:pPr>
    </w:p>
    <w:p w14:paraId="62C03378" w14:textId="2622511E" w:rsidR="0064394A" w:rsidRPr="00C848AD" w:rsidRDefault="00B0343E" w:rsidP="00CB0729">
      <w:pPr>
        <w:jc w:val="center"/>
        <w:rPr>
          <w:rFonts w:ascii="Arial" w:hAnsi="Arial" w:cs="Arial"/>
          <w:b/>
          <w:sz w:val="20"/>
          <w:szCs w:val="20"/>
        </w:rPr>
      </w:pPr>
      <w:r w:rsidRPr="00C848AD">
        <w:rPr>
          <w:rFonts w:ascii="Arial" w:hAnsi="Arial" w:cs="Arial"/>
          <w:b/>
          <w:sz w:val="20"/>
          <w:szCs w:val="20"/>
        </w:rPr>
        <w:t>CAPÍTULO I</w:t>
      </w:r>
    </w:p>
    <w:p w14:paraId="02836248" w14:textId="37DD6580" w:rsidR="00CB0729" w:rsidRPr="00C848AD" w:rsidRDefault="00B0343E" w:rsidP="00CB0729">
      <w:pPr>
        <w:jc w:val="center"/>
        <w:rPr>
          <w:rFonts w:ascii="Arial" w:hAnsi="Arial" w:cs="Arial"/>
          <w:b/>
          <w:sz w:val="20"/>
          <w:szCs w:val="20"/>
        </w:rPr>
      </w:pPr>
      <w:r w:rsidRPr="00C848AD">
        <w:rPr>
          <w:rFonts w:ascii="Arial" w:hAnsi="Arial" w:cs="Arial"/>
          <w:b/>
          <w:sz w:val="20"/>
          <w:szCs w:val="20"/>
        </w:rPr>
        <w:t>DE LA PROMOCIÓN DE LA TRANSPARENCIA Y</w:t>
      </w:r>
    </w:p>
    <w:p w14:paraId="055E15EA" w14:textId="5EF696F2" w:rsidR="0064394A" w:rsidRPr="00C848AD" w:rsidRDefault="00B0343E" w:rsidP="00CB0729">
      <w:pPr>
        <w:jc w:val="center"/>
        <w:rPr>
          <w:rFonts w:ascii="Arial" w:hAnsi="Arial" w:cs="Arial"/>
          <w:b/>
          <w:sz w:val="20"/>
          <w:szCs w:val="20"/>
        </w:rPr>
      </w:pPr>
      <w:r w:rsidRPr="00C848AD">
        <w:rPr>
          <w:rFonts w:ascii="Arial" w:hAnsi="Arial" w:cs="Arial"/>
          <w:b/>
          <w:sz w:val="20"/>
          <w:szCs w:val="20"/>
        </w:rPr>
        <w:t>EL DERECHO DE ACCESO A LA INFORMACIÓN</w:t>
      </w:r>
    </w:p>
    <w:p w14:paraId="057B5681" w14:textId="77777777" w:rsidR="0064394A" w:rsidRPr="00C848AD" w:rsidRDefault="0064394A" w:rsidP="00F93710">
      <w:pPr>
        <w:jc w:val="both"/>
        <w:rPr>
          <w:rFonts w:ascii="Arial" w:eastAsia="Arial" w:hAnsi="Arial" w:cs="Arial"/>
          <w:sz w:val="20"/>
          <w:szCs w:val="20"/>
        </w:rPr>
      </w:pPr>
    </w:p>
    <w:p w14:paraId="67B24893" w14:textId="35099FE0" w:rsidR="00FB1196" w:rsidRPr="00C848AD" w:rsidRDefault="00FB1196" w:rsidP="00F93710">
      <w:pPr>
        <w:pStyle w:val="Textoindependiente"/>
        <w:ind w:left="0"/>
        <w:jc w:val="both"/>
        <w:rPr>
          <w:rFonts w:cs="Arial"/>
          <w:sz w:val="20"/>
          <w:szCs w:val="20"/>
        </w:rPr>
      </w:pPr>
      <w:r w:rsidRPr="00C848AD">
        <w:rPr>
          <w:rFonts w:cs="Arial"/>
          <w:b/>
          <w:sz w:val="20"/>
          <w:szCs w:val="20"/>
        </w:rPr>
        <w:t>Artículo 65.</w:t>
      </w:r>
      <w:r w:rsidR="00B0343E">
        <w:rPr>
          <w:rFonts w:cs="Arial"/>
          <w:b/>
          <w:sz w:val="20"/>
          <w:szCs w:val="20"/>
        </w:rPr>
        <w:t>-</w:t>
      </w:r>
      <w:r w:rsidRPr="00C848AD">
        <w:rPr>
          <w:rFonts w:cs="Arial"/>
          <w:b/>
          <w:sz w:val="20"/>
          <w:szCs w:val="20"/>
        </w:rPr>
        <w:t xml:space="preserve"> </w:t>
      </w:r>
      <w:r w:rsidRPr="00C848AD">
        <w:rPr>
          <w:rFonts w:cs="Arial"/>
          <w:sz w:val="20"/>
          <w:szCs w:val="20"/>
        </w:rPr>
        <w:t>Los sujetos obligados deberán cooperar con el Instituto, para capacitar y actualizar, de forma permanente, a todos sus servidores públicos en materia del derecho de acceso a la información, a través de los medios que considere pertinente.</w:t>
      </w:r>
    </w:p>
    <w:p w14:paraId="3D97296A" w14:textId="77777777" w:rsidR="00FB1196" w:rsidRPr="00C848AD" w:rsidRDefault="00FB1196" w:rsidP="00F93710">
      <w:pPr>
        <w:pStyle w:val="Textoindependiente"/>
        <w:ind w:left="0"/>
        <w:jc w:val="both"/>
        <w:rPr>
          <w:rFonts w:cs="Arial"/>
          <w:sz w:val="20"/>
          <w:szCs w:val="20"/>
        </w:rPr>
      </w:pPr>
    </w:p>
    <w:p w14:paraId="6B1C9DAC" w14:textId="77777777" w:rsidR="00FB1196" w:rsidRPr="00C848AD" w:rsidRDefault="00FB1196" w:rsidP="00F93710">
      <w:pPr>
        <w:pStyle w:val="Textoindependiente"/>
        <w:ind w:left="0"/>
        <w:jc w:val="both"/>
        <w:rPr>
          <w:rFonts w:cs="Arial"/>
          <w:sz w:val="20"/>
          <w:szCs w:val="20"/>
        </w:rPr>
      </w:pPr>
      <w:r w:rsidRPr="00C848AD">
        <w:rPr>
          <w:rFonts w:cs="Arial"/>
          <w:sz w:val="20"/>
          <w:szCs w:val="20"/>
        </w:rPr>
        <w:t>Con el objeto de crear una cultura de la transparencia y acceso a la información entre los habitantes del Estado de México,</w:t>
      </w:r>
      <w:r w:rsidR="00432C24" w:rsidRPr="00C848AD">
        <w:rPr>
          <w:rFonts w:cs="Arial"/>
          <w:sz w:val="20"/>
          <w:szCs w:val="20"/>
        </w:rPr>
        <w:t xml:space="preserve"> </w:t>
      </w:r>
      <w:r w:rsidRPr="00C848AD">
        <w:rPr>
          <w:rFonts w:cs="Arial"/>
          <w:sz w:val="20"/>
          <w:szCs w:val="20"/>
        </w:rPr>
        <w:t>el Instituto deberá promover, en colaboración con instituciones educativas y culturales del sector público o privado de la entidad,</w:t>
      </w:r>
      <w:r w:rsidRPr="00C848AD">
        <w:rPr>
          <w:rFonts w:cs="Arial"/>
          <w:spacing w:val="-4"/>
          <w:sz w:val="20"/>
          <w:szCs w:val="20"/>
        </w:rPr>
        <w:t xml:space="preserve"> </w:t>
      </w:r>
      <w:r w:rsidRPr="00C848AD">
        <w:rPr>
          <w:rFonts w:cs="Arial"/>
          <w:sz w:val="20"/>
          <w:szCs w:val="20"/>
        </w:rPr>
        <w:t>actividades,</w:t>
      </w:r>
      <w:r w:rsidRPr="00C848AD">
        <w:rPr>
          <w:rFonts w:cs="Arial"/>
          <w:spacing w:val="-4"/>
          <w:sz w:val="20"/>
          <w:szCs w:val="20"/>
        </w:rPr>
        <w:t xml:space="preserve"> </w:t>
      </w:r>
      <w:r w:rsidRPr="00C848AD">
        <w:rPr>
          <w:rFonts w:cs="Arial"/>
          <w:sz w:val="20"/>
          <w:szCs w:val="20"/>
        </w:rPr>
        <w:t>mesas</w:t>
      </w:r>
      <w:r w:rsidRPr="00C848AD">
        <w:rPr>
          <w:rFonts w:cs="Arial"/>
          <w:spacing w:val="-4"/>
          <w:sz w:val="20"/>
          <w:szCs w:val="20"/>
        </w:rPr>
        <w:t xml:space="preserve"> </w:t>
      </w:r>
      <w:r w:rsidRPr="00C848AD">
        <w:rPr>
          <w:rFonts w:cs="Arial"/>
          <w:sz w:val="20"/>
          <w:szCs w:val="20"/>
        </w:rPr>
        <w:t>de</w:t>
      </w:r>
      <w:r w:rsidRPr="00C848AD">
        <w:rPr>
          <w:rFonts w:cs="Arial"/>
          <w:spacing w:val="-2"/>
          <w:sz w:val="20"/>
          <w:szCs w:val="20"/>
        </w:rPr>
        <w:t xml:space="preserve"> </w:t>
      </w:r>
      <w:r w:rsidRPr="00C848AD">
        <w:rPr>
          <w:rFonts w:cs="Arial"/>
          <w:sz w:val="20"/>
          <w:szCs w:val="20"/>
        </w:rPr>
        <w:t>trabajo,</w:t>
      </w:r>
      <w:r w:rsidRPr="00C848AD">
        <w:rPr>
          <w:rFonts w:cs="Arial"/>
          <w:spacing w:val="-4"/>
          <w:sz w:val="20"/>
          <w:szCs w:val="20"/>
        </w:rPr>
        <w:t xml:space="preserve"> </w:t>
      </w:r>
      <w:r w:rsidRPr="00C848AD">
        <w:rPr>
          <w:rFonts w:cs="Arial"/>
          <w:sz w:val="20"/>
          <w:szCs w:val="20"/>
        </w:rPr>
        <w:t>exposiciones</w:t>
      </w:r>
      <w:r w:rsidRPr="00C848AD">
        <w:rPr>
          <w:rFonts w:cs="Arial"/>
          <w:spacing w:val="-1"/>
          <w:sz w:val="20"/>
          <w:szCs w:val="20"/>
        </w:rPr>
        <w:t xml:space="preserve"> </w:t>
      </w:r>
      <w:r w:rsidRPr="00C848AD">
        <w:rPr>
          <w:rFonts w:cs="Arial"/>
          <w:sz w:val="20"/>
          <w:szCs w:val="20"/>
        </w:rPr>
        <w:t>y</w:t>
      </w:r>
      <w:r w:rsidRPr="00C848AD">
        <w:rPr>
          <w:rFonts w:cs="Arial"/>
          <w:spacing w:val="-3"/>
          <w:sz w:val="20"/>
          <w:szCs w:val="20"/>
        </w:rPr>
        <w:t xml:space="preserve"> </w:t>
      </w:r>
      <w:r w:rsidRPr="00C848AD">
        <w:rPr>
          <w:rFonts w:cs="Arial"/>
          <w:sz w:val="20"/>
          <w:szCs w:val="20"/>
        </w:rPr>
        <w:t>concursos</w:t>
      </w:r>
      <w:r w:rsidRPr="00C848AD">
        <w:rPr>
          <w:rFonts w:cs="Arial"/>
          <w:spacing w:val="-1"/>
          <w:sz w:val="20"/>
          <w:szCs w:val="20"/>
        </w:rPr>
        <w:t xml:space="preserve"> </w:t>
      </w:r>
      <w:r w:rsidRPr="00C848AD">
        <w:rPr>
          <w:rFonts w:cs="Arial"/>
          <w:sz w:val="20"/>
          <w:szCs w:val="20"/>
        </w:rPr>
        <w:t>relativos</w:t>
      </w:r>
      <w:r w:rsidRPr="00C848AD">
        <w:rPr>
          <w:rFonts w:cs="Arial"/>
          <w:spacing w:val="-4"/>
          <w:sz w:val="20"/>
          <w:szCs w:val="20"/>
        </w:rPr>
        <w:t xml:space="preserve"> </w:t>
      </w:r>
      <w:r w:rsidRPr="00C848AD">
        <w:rPr>
          <w:rFonts w:cs="Arial"/>
          <w:sz w:val="20"/>
          <w:szCs w:val="20"/>
        </w:rPr>
        <w:t>a</w:t>
      </w:r>
      <w:r w:rsidRPr="00C848AD">
        <w:rPr>
          <w:rFonts w:cs="Arial"/>
          <w:spacing w:val="-2"/>
          <w:sz w:val="20"/>
          <w:szCs w:val="20"/>
        </w:rPr>
        <w:t xml:space="preserve"> </w:t>
      </w:r>
      <w:r w:rsidRPr="00C848AD">
        <w:rPr>
          <w:rFonts w:cs="Arial"/>
          <w:sz w:val="20"/>
          <w:szCs w:val="20"/>
        </w:rPr>
        <w:t>la</w:t>
      </w:r>
      <w:r w:rsidRPr="00C848AD">
        <w:rPr>
          <w:rFonts w:cs="Arial"/>
          <w:spacing w:val="-2"/>
          <w:sz w:val="20"/>
          <w:szCs w:val="20"/>
        </w:rPr>
        <w:t xml:space="preserve"> </w:t>
      </w:r>
      <w:r w:rsidRPr="00C848AD">
        <w:rPr>
          <w:rFonts w:cs="Arial"/>
          <w:sz w:val="20"/>
          <w:szCs w:val="20"/>
        </w:rPr>
        <w:t>transparencia</w:t>
      </w:r>
      <w:r w:rsidRPr="00C848AD">
        <w:rPr>
          <w:rFonts w:cs="Arial"/>
          <w:spacing w:val="-2"/>
          <w:sz w:val="20"/>
          <w:szCs w:val="20"/>
        </w:rPr>
        <w:t xml:space="preserve"> </w:t>
      </w:r>
      <w:r w:rsidRPr="00C848AD">
        <w:rPr>
          <w:rFonts w:cs="Arial"/>
          <w:sz w:val="20"/>
          <w:szCs w:val="20"/>
        </w:rPr>
        <w:t>y</w:t>
      </w:r>
      <w:r w:rsidRPr="00C848AD">
        <w:rPr>
          <w:rFonts w:cs="Arial"/>
          <w:spacing w:val="-3"/>
          <w:sz w:val="20"/>
          <w:szCs w:val="20"/>
        </w:rPr>
        <w:t xml:space="preserve"> </w:t>
      </w:r>
      <w:r w:rsidRPr="00C848AD">
        <w:rPr>
          <w:rFonts w:cs="Arial"/>
          <w:sz w:val="20"/>
          <w:szCs w:val="20"/>
        </w:rPr>
        <w:t>acceso</w:t>
      </w:r>
      <w:r w:rsidRPr="00C848AD">
        <w:rPr>
          <w:rFonts w:cs="Arial"/>
          <w:spacing w:val="-4"/>
          <w:sz w:val="20"/>
          <w:szCs w:val="20"/>
        </w:rPr>
        <w:t xml:space="preserve"> </w:t>
      </w:r>
      <w:r w:rsidRPr="00C848AD">
        <w:rPr>
          <w:rFonts w:cs="Arial"/>
          <w:sz w:val="20"/>
          <w:szCs w:val="20"/>
        </w:rPr>
        <w:t>a</w:t>
      </w:r>
      <w:r w:rsidRPr="00C848AD">
        <w:rPr>
          <w:rFonts w:cs="Arial"/>
          <w:spacing w:val="-2"/>
          <w:sz w:val="20"/>
          <w:szCs w:val="20"/>
        </w:rPr>
        <w:t xml:space="preserve"> </w:t>
      </w:r>
      <w:r w:rsidRPr="00C848AD">
        <w:rPr>
          <w:rFonts w:cs="Arial"/>
          <w:sz w:val="20"/>
          <w:szCs w:val="20"/>
        </w:rPr>
        <w:t>la</w:t>
      </w:r>
      <w:r w:rsidRPr="00C848AD">
        <w:rPr>
          <w:rFonts w:cs="Arial"/>
          <w:spacing w:val="-2"/>
          <w:sz w:val="20"/>
          <w:szCs w:val="20"/>
        </w:rPr>
        <w:t xml:space="preserve"> </w:t>
      </w:r>
      <w:r w:rsidRPr="00C848AD">
        <w:rPr>
          <w:rFonts w:cs="Arial"/>
          <w:sz w:val="20"/>
          <w:szCs w:val="20"/>
        </w:rPr>
        <w:t>información.</w:t>
      </w:r>
    </w:p>
    <w:p w14:paraId="43D9CB57" w14:textId="77777777" w:rsidR="00FB1196" w:rsidRPr="00C848AD" w:rsidRDefault="00FB1196" w:rsidP="00F93710">
      <w:pPr>
        <w:pStyle w:val="Textoindependiente"/>
        <w:ind w:left="0"/>
        <w:jc w:val="both"/>
        <w:rPr>
          <w:rFonts w:cs="Arial"/>
          <w:sz w:val="20"/>
          <w:szCs w:val="20"/>
        </w:rPr>
      </w:pPr>
    </w:p>
    <w:p w14:paraId="155AAC30" w14:textId="4D4725AC" w:rsidR="00FB1196" w:rsidRPr="00C848AD" w:rsidRDefault="00FB1196" w:rsidP="00F93710">
      <w:pPr>
        <w:pStyle w:val="Textoindependiente"/>
        <w:ind w:left="0"/>
        <w:jc w:val="both"/>
        <w:rPr>
          <w:rFonts w:cs="Arial"/>
          <w:sz w:val="20"/>
          <w:szCs w:val="20"/>
        </w:rPr>
      </w:pPr>
      <w:r w:rsidRPr="00C848AD">
        <w:rPr>
          <w:rFonts w:cs="Arial"/>
          <w:b/>
          <w:sz w:val="20"/>
          <w:szCs w:val="20"/>
        </w:rPr>
        <w:t>Artículo 66.</w:t>
      </w:r>
      <w:r w:rsidR="00B0343E">
        <w:rPr>
          <w:rFonts w:cs="Arial"/>
          <w:b/>
          <w:sz w:val="20"/>
          <w:szCs w:val="20"/>
        </w:rPr>
        <w:t>-</w:t>
      </w:r>
      <w:r w:rsidRPr="00C848AD">
        <w:rPr>
          <w:rFonts w:cs="Arial"/>
          <w:b/>
          <w:sz w:val="20"/>
          <w:szCs w:val="20"/>
        </w:rPr>
        <w:t xml:space="preserve"> </w:t>
      </w:r>
      <w:r w:rsidRPr="00C848AD">
        <w:rPr>
          <w:rFonts w:cs="Arial"/>
          <w:sz w:val="20"/>
          <w:szCs w:val="20"/>
        </w:rPr>
        <w:t>El Instituto, en el ámbito de su respectiva competencia o a través de los mecanismos de coordinación que al efecto se establezcan, podrá:</w:t>
      </w:r>
    </w:p>
    <w:p w14:paraId="528C7046" w14:textId="77777777" w:rsidR="00FB1196" w:rsidRPr="00C848AD" w:rsidRDefault="00FB1196" w:rsidP="00F93710">
      <w:pPr>
        <w:pStyle w:val="Textoindependiente"/>
        <w:ind w:left="0"/>
        <w:jc w:val="both"/>
        <w:rPr>
          <w:rFonts w:cs="Arial"/>
          <w:sz w:val="20"/>
          <w:szCs w:val="20"/>
        </w:rPr>
      </w:pPr>
    </w:p>
    <w:p w14:paraId="70BC082A" w14:textId="77777777" w:rsidR="00FB1196" w:rsidRPr="00C848AD" w:rsidRDefault="00FB1196" w:rsidP="00C75861">
      <w:pPr>
        <w:pStyle w:val="Prrafodelista"/>
        <w:numPr>
          <w:ilvl w:val="0"/>
          <w:numId w:val="17"/>
        </w:numPr>
        <w:tabs>
          <w:tab w:val="left" w:pos="279"/>
        </w:tabs>
        <w:ind w:left="0" w:firstLine="0"/>
        <w:jc w:val="both"/>
        <w:rPr>
          <w:rFonts w:ascii="Arial" w:hAnsi="Arial" w:cs="Arial"/>
          <w:sz w:val="20"/>
          <w:szCs w:val="20"/>
        </w:rPr>
      </w:pPr>
      <w:r w:rsidRPr="00C848AD">
        <w:rPr>
          <w:rFonts w:ascii="Arial" w:hAnsi="Arial" w:cs="Arial"/>
          <w:sz w:val="20"/>
          <w:szCs w:val="20"/>
        </w:rPr>
        <w:t>Proponer, a las autoridades educativas competentes que incluyan contenidos sobre la importancia social del derecho de acceso a la información en los planes y programas de estudio de educación preescolar, primaria, secundaria, normal y para la formación de maestros de educación básica en sus respectivas</w:t>
      </w:r>
      <w:r w:rsidRPr="00C848AD">
        <w:rPr>
          <w:rFonts w:ascii="Arial" w:hAnsi="Arial" w:cs="Arial"/>
          <w:spacing w:val="-25"/>
          <w:sz w:val="20"/>
          <w:szCs w:val="20"/>
        </w:rPr>
        <w:t xml:space="preserve"> </w:t>
      </w:r>
      <w:r w:rsidRPr="00C848AD">
        <w:rPr>
          <w:rFonts w:ascii="Arial" w:hAnsi="Arial" w:cs="Arial"/>
          <w:sz w:val="20"/>
          <w:szCs w:val="20"/>
        </w:rPr>
        <w:t>jurisdicciones;</w:t>
      </w:r>
    </w:p>
    <w:p w14:paraId="7892322F" w14:textId="77777777" w:rsidR="00FB1196" w:rsidRPr="00C848AD" w:rsidRDefault="00FB1196" w:rsidP="00F93710">
      <w:pPr>
        <w:pStyle w:val="Textoindependiente"/>
        <w:ind w:left="0"/>
        <w:jc w:val="both"/>
        <w:rPr>
          <w:rFonts w:cs="Arial"/>
          <w:sz w:val="20"/>
          <w:szCs w:val="20"/>
        </w:rPr>
      </w:pPr>
    </w:p>
    <w:p w14:paraId="1B9C29E4" w14:textId="77777777" w:rsidR="00FB1196" w:rsidRPr="00C848AD" w:rsidRDefault="00FB1196" w:rsidP="00C75861">
      <w:pPr>
        <w:pStyle w:val="Prrafodelista"/>
        <w:numPr>
          <w:ilvl w:val="0"/>
          <w:numId w:val="17"/>
        </w:numPr>
        <w:tabs>
          <w:tab w:val="left" w:pos="325"/>
        </w:tabs>
        <w:ind w:left="0" w:firstLine="0"/>
        <w:jc w:val="both"/>
        <w:rPr>
          <w:rFonts w:ascii="Arial" w:hAnsi="Arial" w:cs="Arial"/>
          <w:sz w:val="20"/>
          <w:szCs w:val="20"/>
        </w:rPr>
      </w:pPr>
      <w:r w:rsidRPr="00C848AD">
        <w:rPr>
          <w:rFonts w:ascii="Arial" w:hAnsi="Arial" w:cs="Arial"/>
          <w:sz w:val="20"/>
          <w:szCs w:val="20"/>
        </w:rPr>
        <w:t>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w:t>
      </w:r>
      <w:r w:rsidRPr="00C848AD">
        <w:rPr>
          <w:rFonts w:ascii="Arial" w:hAnsi="Arial" w:cs="Arial"/>
          <w:spacing w:val="-22"/>
          <w:sz w:val="20"/>
          <w:szCs w:val="20"/>
        </w:rPr>
        <w:t xml:space="preserve"> </w:t>
      </w:r>
      <w:r w:rsidRPr="00C848AD">
        <w:rPr>
          <w:rFonts w:ascii="Arial" w:hAnsi="Arial" w:cs="Arial"/>
          <w:sz w:val="20"/>
          <w:szCs w:val="20"/>
        </w:rPr>
        <w:t>cuentas;</w:t>
      </w:r>
    </w:p>
    <w:p w14:paraId="50FFCA32" w14:textId="77777777" w:rsidR="00FB1196" w:rsidRPr="00C848AD" w:rsidRDefault="00FB1196" w:rsidP="00F93710">
      <w:pPr>
        <w:pStyle w:val="Textoindependiente"/>
        <w:ind w:left="0"/>
        <w:jc w:val="both"/>
        <w:rPr>
          <w:rFonts w:cs="Arial"/>
          <w:sz w:val="20"/>
          <w:szCs w:val="20"/>
        </w:rPr>
      </w:pPr>
    </w:p>
    <w:p w14:paraId="7FFCCD1B" w14:textId="77777777" w:rsidR="00FB1196" w:rsidRPr="00C848AD" w:rsidRDefault="00FB1196" w:rsidP="00C75861">
      <w:pPr>
        <w:pStyle w:val="Prrafodelista"/>
        <w:numPr>
          <w:ilvl w:val="0"/>
          <w:numId w:val="17"/>
        </w:numPr>
        <w:tabs>
          <w:tab w:val="left" w:pos="373"/>
        </w:tabs>
        <w:ind w:left="0" w:firstLine="0"/>
        <w:jc w:val="both"/>
        <w:rPr>
          <w:rFonts w:ascii="Arial" w:hAnsi="Arial" w:cs="Arial"/>
          <w:sz w:val="20"/>
          <w:szCs w:val="20"/>
        </w:rPr>
      </w:pPr>
      <w:r w:rsidRPr="00C848AD">
        <w:rPr>
          <w:rFonts w:ascii="Arial" w:hAnsi="Arial" w:cs="Arial"/>
          <w:sz w:val="20"/>
          <w:szCs w:val="20"/>
        </w:rPr>
        <w:t>Promover, que en las bibliotecas y entidades especializadas en materia de archivos se prevea la instalación de módulos de información pública, que faciliten el ejercicio del derecho de acceso a la información y la consulta de la información derivada</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obligaciones</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transparencia</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que</w:t>
      </w:r>
      <w:r w:rsidRPr="00C848AD">
        <w:rPr>
          <w:rFonts w:ascii="Arial" w:hAnsi="Arial" w:cs="Arial"/>
          <w:spacing w:val="-5"/>
          <w:sz w:val="20"/>
          <w:szCs w:val="20"/>
        </w:rPr>
        <w:t xml:space="preserve"> </w:t>
      </w:r>
      <w:r w:rsidRPr="00C848AD">
        <w:rPr>
          <w:rFonts w:ascii="Arial" w:hAnsi="Arial" w:cs="Arial"/>
          <w:sz w:val="20"/>
          <w:szCs w:val="20"/>
        </w:rPr>
        <w:t>se</w:t>
      </w:r>
      <w:r w:rsidRPr="00C848AD">
        <w:rPr>
          <w:rFonts w:ascii="Arial" w:hAnsi="Arial" w:cs="Arial"/>
          <w:spacing w:val="-5"/>
          <w:sz w:val="20"/>
          <w:szCs w:val="20"/>
        </w:rPr>
        <w:t xml:space="preserve"> </w:t>
      </w:r>
      <w:r w:rsidRPr="00C848AD">
        <w:rPr>
          <w:rFonts w:ascii="Arial" w:hAnsi="Arial" w:cs="Arial"/>
          <w:sz w:val="20"/>
          <w:szCs w:val="20"/>
        </w:rPr>
        <w:t>refiere</w:t>
      </w:r>
      <w:r w:rsidRPr="00C848AD">
        <w:rPr>
          <w:rFonts w:ascii="Arial" w:hAnsi="Arial" w:cs="Arial"/>
          <w:spacing w:val="-3"/>
          <w:sz w:val="20"/>
          <w:szCs w:val="20"/>
        </w:rPr>
        <w:t xml:space="preserve"> </w:t>
      </w:r>
      <w:r w:rsidRPr="00C848AD">
        <w:rPr>
          <w:rFonts w:ascii="Arial" w:hAnsi="Arial" w:cs="Arial"/>
          <w:sz w:val="20"/>
          <w:szCs w:val="20"/>
        </w:rPr>
        <w:t>esta</w:t>
      </w:r>
      <w:r w:rsidRPr="00C848AD">
        <w:rPr>
          <w:rFonts w:ascii="Arial" w:hAnsi="Arial" w:cs="Arial"/>
          <w:spacing w:val="-3"/>
          <w:sz w:val="20"/>
          <w:szCs w:val="20"/>
        </w:rPr>
        <w:t xml:space="preserve"> </w:t>
      </w:r>
      <w:r w:rsidRPr="00C848AD">
        <w:rPr>
          <w:rFonts w:ascii="Arial" w:hAnsi="Arial" w:cs="Arial"/>
          <w:sz w:val="20"/>
          <w:szCs w:val="20"/>
        </w:rPr>
        <w:t>Ley;</w:t>
      </w:r>
    </w:p>
    <w:p w14:paraId="2055890F" w14:textId="77777777" w:rsidR="00FB1196" w:rsidRPr="00C848AD" w:rsidRDefault="00FB1196" w:rsidP="00F93710">
      <w:pPr>
        <w:pStyle w:val="Textoindependiente"/>
        <w:ind w:left="0"/>
        <w:jc w:val="both"/>
        <w:rPr>
          <w:rFonts w:cs="Arial"/>
          <w:sz w:val="20"/>
          <w:szCs w:val="20"/>
        </w:rPr>
      </w:pPr>
    </w:p>
    <w:p w14:paraId="0C77CEDB" w14:textId="77777777" w:rsidR="00FB1196" w:rsidRPr="00C848AD" w:rsidRDefault="00FB1196" w:rsidP="00C75861">
      <w:pPr>
        <w:pStyle w:val="Prrafodelista"/>
        <w:numPr>
          <w:ilvl w:val="0"/>
          <w:numId w:val="17"/>
        </w:numPr>
        <w:tabs>
          <w:tab w:val="left" w:pos="414"/>
        </w:tabs>
        <w:ind w:left="0" w:firstLine="0"/>
        <w:jc w:val="both"/>
        <w:rPr>
          <w:rFonts w:ascii="Arial" w:hAnsi="Arial" w:cs="Arial"/>
          <w:sz w:val="20"/>
          <w:szCs w:val="20"/>
        </w:rPr>
      </w:pPr>
      <w:r w:rsidRPr="00C848AD">
        <w:rPr>
          <w:rFonts w:ascii="Arial" w:hAnsi="Arial" w:cs="Arial"/>
          <w:sz w:val="20"/>
          <w:szCs w:val="20"/>
        </w:rPr>
        <w:t>Proponer, entre las instituciones públicas y privadas de educación superior, la creación de centros de investigación, difusión</w:t>
      </w:r>
      <w:r w:rsidRPr="00C848AD">
        <w:rPr>
          <w:rFonts w:ascii="Arial" w:hAnsi="Arial" w:cs="Arial"/>
          <w:spacing w:val="-5"/>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docencia</w:t>
      </w:r>
      <w:r w:rsidRPr="00C848AD">
        <w:rPr>
          <w:rFonts w:ascii="Arial" w:hAnsi="Arial" w:cs="Arial"/>
          <w:spacing w:val="-5"/>
          <w:sz w:val="20"/>
          <w:szCs w:val="20"/>
        </w:rPr>
        <w:t xml:space="preserve"> </w:t>
      </w:r>
      <w:r w:rsidRPr="00C848AD">
        <w:rPr>
          <w:rFonts w:ascii="Arial" w:hAnsi="Arial" w:cs="Arial"/>
          <w:sz w:val="20"/>
          <w:szCs w:val="20"/>
        </w:rPr>
        <w:t>sobre</w:t>
      </w:r>
      <w:r w:rsidRPr="00C848AD">
        <w:rPr>
          <w:rFonts w:ascii="Arial" w:hAnsi="Arial" w:cs="Arial"/>
          <w:spacing w:val="-3"/>
          <w:sz w:val="20"/>
          <w:szCs w:val="20"/>
        </w:rPr>
        <w:t xml:space="preserve"> </w:t>
      </w:r>
      <w:r w:rsidRPr="00C848AD">
        <w:rPr>
          <w:rFonts w:ascii="Arial" w:hAnsi="Arial" w:cs="Arial"/>
          <w:sz w:val="20"/>
          <w:szCs w:val="20"/>
        </w:rPr>
        <w:t>transparencia,</w:t>
      </w:r>
      <w:r w:rsidRPr="00C848AD">
        <w:rPr>
          <w:rFonts w:ascii="Arial" w:hAnsi="Arial" w:cs="Arial"/>
          <w:spacing w:val="-3"/>
          <w:sz w:val="20"/>
          <w:szCs w:val="20"/>
        </w:rPr>
        <w:t xml:space="preserve"> </w:t>
      </w:r>
      <w:r w:rsidRPr="00C848AD">
        <w:rPr>
          <w:rFonts w:ascii="Arial" w:hAnsi="Arial" w:cs="Arial"/>
          <w:sz w:val="20"/>
          <w:szCs w:val="20"/>
        </w:rPr>
        <w:t>derecho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acceso</w:t>
      </w:r>
      <w:r w:rsidRPr="00C848AD">
        <w:rPr>
          <w:rFonts w:ascii="Arial" w:hAnsi="Arial" w:cs="Arial"/>
          <w:spacing w:val="-5"/>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información</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rendición</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cuentas;</w:t>
      </w:r>
    </w:p>
    <w:p w14:paraId="6B476932" w14:textId="77777777" w:rsidR="00FB1196" w:rsidRPr="00C848AD" w:rsidRDefault="00FB1196" w:rsidP="00F93710">
      <w:pPr>
        <w:pStyle w:val="Textoindependiente"/>
        <w:ind w:left="0"/>
        <w:jc w:val="both"/>
        <w:rPr>
          <w:rFonts w:cs="Arial"/>
          <w:sz w:val="20"/>
          <w:szCs w:val="20"/>
        </w:rPr>
      </w:pPr>
    </w:p>
    <w:p w14:paraId="2D9B8180" w14:textId="77777777" w:rsidR="00FB1196" w:rsidRPr="00C848AD" w:rsidRDefault="00FB1196" w:rsidP="00C75861">
      <w:pPr>
        <w:pStyle w:val="Prrafodelista"/>
        <w:numPr>
          <w:ilvl w:val="0"/>
          <w:numId w:val="17"/>
        </w:numPr>
        <w:tabs>
          <w:tab w:val="left" w:pos="349"/>
        </w:tabs>
        <w:ind w:left="0" w:firstLine="0"/>
        <w:jc w:val="both"/>
        <w:rPr>
          <w:rFonts w:ascii="Arial" w:hAnsi="Arial" w:cs="Arial"/>
          <w:sz w:val="20"/>
          <w:szCs w:val="20"/>
        </w:rPr>
      </w:pPr>
      <w:r w:rsidRPr="00C848AD">
        <w:rPr>
          <w:rFonts w:ascii="Arial" w:hAnsi="Arial" w:cs="Arial"/>
          <w:sz w:val="20"/>
          <w:szCs w:val="20"/>
        </w:rPr>
        <w:t>Establecer, entre las instituciones públicas de educación, acuerdos para la elaboración y publicación de materiales que fomenten la cultura del derecho de acceso a la información y</w:t>
      </w:r>
      <w:r w:rsidRPr="00C848AD">
        <w:rPr>
          <w:rFonts w:ascii="Arial" w:hAnsi="Arial" w:cs="Arial"/>
          <w:spacing w:val="-35"/>
          <w:sz w:val="20"/>
          <w:szCs w:val="20"/>
        </w:rPr>
        <w:t xml:space="preserve"> </w:t>
      </w:r>
      <w:r w:rsidRPr="00C848AD">
        <w:rPr>
          <w:rFonts w:ascii="Arial" w:hAnsi="Arial" w:cs="Arial"/>
          <w:sz w:val="20"/>
          <w:szCs w:val="20"/>
        </w:rPr>
        <w:t>rendición de cuentas;</w:t>
      </w:r>
    </w:p>
    <w:p w14:paraId="41C3D95A" w14:textId="77777777" w:rsidR="00FB1196" w:rsidRPr="00C848AD" w:rsidRDefault="00FB1196" w:rsidP="00F93710">
      <w:pPr>
        <w:pStyle w:val="Textoindependiente"/>
        <w:ind w:left="0"/>
        <w:jc w:val="both"/>
        <w:rPr>
          <w:rFonts w:cs="Arial"/>
          <w:sz w:val="20"/>
          <w:szCs w:val="20"/>
        </w:rPr>
      </w:pPr>
    </w:p>
    <w:p w14:paraId="117620F9" w14:textId="77777777" w:rsidR="00FB1196" w:rsidRPr="00C848AD" w:rsidRDefault="00FB1196" w:rsidP="00C75861">
      <w:pPr>
        <w:pStyle w:val="Prrafodelista"/>
        <w:numPr>
          <w:ilvl w:val="0"/>
          <w:numId w:val="17"/>
        </w:numPr>
        <w:tabs>
          <w:tab w:val="left" w:pos="450"/>
        </w:tabs>
        <w:ind w:left="0" w:firstLine="0"/>
        <w:jc w:val="both"/>
        <w:rPr>
          <w:rFonts w:ascii="Arial" w:hAnsi="Arial" w:cs="Arial"/>
          <w:sz w:val="20"/>
          <w:szCs w:val="20"/>
        </w:rPr>
      </w:pPr>
      <w:r w:rsidRPr="00C848AD">
        <w:rPr>
          <w:rFonts w:ascii="Arial" w:hAnsi="Arial" w:cs="Arial"/>
          <w:sz w:val="20"/>
          <w:szCs w:val="20"/>
        </w:rPr>
        <w:t>Promover, en coordinación con autoridades federales, estatales y municipales, la participación ciudadana y de organizaciones sociales en talleres, seminarios y actividades que tengan por objeto la difusión de los temas de</w:t>
      </w:r>
      <w:r w:rsidR="00432C24" w:rsidRPr="00C848AD">
        <w:rPr>
          <w:rFonts w:ascii="Arial" w:hAnsi="Arial" w:cs="Arial"/>
          <w:sz w:val="20"/>
          <w:szCs w:val="20"/>
        </w:rPr>
        <w:t xml:space="preserve"> </w:t>
      </w:r>
      <w:r w:rsidRPr="00C848AD">
        <w:rPr>
          <w:rFonts w:ascii="Arial" w:hAnsi="Arial" w:cs="Arial"/>
          <w:sz w:val="20"/>
          <w:szCs w:val="20"/>
        </w:rPr>
        <w:t>transparencia y derecho de acceso a la</w:t>
      </w:r>
      <w:r w:rsidRPr="00C848AD">
        <w:rPr>
          <w:rFonts w:ascii="Arial" w:hAnsi="Arial" w:cs="Arial"/>
          <w:spacing w:val="-23"/>
          <w:sz w:val="20"/>
          <w:szCs w:val="20"/>
        </w:rPr>
        <w:t xml:space="preserve"> </w:t>
      </w:r>
      <w:r w:rsidRPr="00C848AD">
        <w:rPr>
          <w:rFonts w:ascii="Arial" w:hAnsi="Arial" w:cs="Arial"/>
          <w:sz w:val="20"/>
          <w:szCs w:val="20"/>
        </w:rPr>
        <w:t>información;</w:t>
      </w:r>
    </w:p>
    <w:p w14:paraId="7BDBAAAC" w14:textId="77777777" w:rsidR="00FB1196" w:rsidRPr="00C848AD" w:rsidRDefault="00FB1196" w:rsidP="00F93710">
      <w:pPr>
        <w:pStyle w:val="Textoindependiente"/>
        <w:ind w:left="0"/>
        <w:jc w:val="both"/>
        <w:rPr>
          <w:rFonts w:cs="Arial"/>
          <w:sz w:val="20"/>
          <w:szCs w:val="20"/>
        </w:rPr>
      </w:pPr>
    </w:p>
    <w:p w14:paraId="352F8DDC" w14:textId="77777777" w:rsidR="00FB1196" w:rsidRPr="00C848AD" w:rsidRDefault="00FB1196" w:rsidP="00C75861">
      <w:pPr>
        <w:pStyle w:val="Prrafodelista"/>
        <w:numPr>
          <w:ilvl w:val="0"/>
          <w:numId w:val="17"/>
        </w:numPr>
        <w:tabs>
          <w:tab w:val="left" w:pos="462"/>
        </w:tabs>
        <w:ind w:left="0" w:firstLine="0"/>
        <w:jc w:val="both"/>
        <w:rPr>
          <w:rFonts w:ascii="Arial" w:hAnsi="Arial" w:cs="Arial"/>
          <w:sz w:val="20"/>
          <w:szCs w:val="20"/>
        </w:rPr>
      </w:pPr>
      <w:r w:rsidRPr="00C848AD">
        <w:rPr>
          <w:rFonts w:ascii="Arial" w:hAnsi="Arial" w:cs="Arial"/>
          <w:sz w:val="20"/>
          <w:szCs w:val="20"/>
        </w:rPr>
        <w:t>Desarrollar, programas de formación de usuarios de este derecho para incrementar su ejercicio y aprovechamiento, privilegiando a integrantes de sectores vulnerables o marginados de la</w:t>
      </w:r>
      <w:r w:rsidRPr="00C848AD">
        <w:rPr>
          <w:rFonts w:ascii="Arial" w:hAnsi="Arial" w:cs="Arial"/>
          <w:spacing w:val="-32"/>
          <w:sz w:val="20"/>
          <w:szCs w:val="20"/>
        </w:rPr>
        <w:t xml:space="preserve"> </w:t>
      </w:r>
      <w:r w:rsidRPr="00C848AD">
        <w:rPr>
          <w:rFonts w:ascii="Arial" w:hAnsi="Arial" w:cs="Arial"/>
          <w:sz w:val="20"/>
          <w:szCs w:val="20"/>
        </w:rPr>
        <w:t>población;</w:t>
      </w:r>
    </w:p>
    <w:p w14:paraId="7C61F0AF" w14:textId="77777777" w:rsidR="00FB1196" w:rsidRPr="00C848AD" w:rsidRDefault="00FB1196" w:rsidP="00F93710">
      <w:pPr>
        <w:pStyle w:val="Textoindependiente"/>
        <w:ind w:left="0"/>
        <w:jc w:val="both"/>
        <w:rPr>
          <w:rFonts w:cs="Arial"/>
          <w:sz w:val="20"/>
          <w:szCs w:val="20"/>
        </w:rPr>
      </w:pPr>
    </w:p>
    <w:p w14:paraId="545B5984" w14:textId="77777777" w:rsidR="00FB1196" w:rsidRPr="00C848AD" w:rsidRDefault="00FB1196" w:rsidP="00C75861">
      <w:pPr>
        <w:pStyle w:val="Prrafodelista"/>
        <w:numPr>
          <w:ilvl w:val="0"/>
          <w:numId w:val="17"/>
        </w:numPr>
        <w:tabs>
          <w:tab w:val="left" w:pos="505"/>
        </w:tabs>
        <w:ind w:left="0" w:firstLine="0"/>
        <w:jc w:val="both"/>
        <w:rPr>
          <w:rFonts w:ascii="Arial" w:hAnsi="Arial" w:cs="Arial"/>
          <w:sz w:val="20"/>
          <w:szCs w:val="20"/>
        </w:rPr>
      </w:pPr>
      <w:r w:rsidRPr="00C848AD">
        <w:rPr>
          <w:rFonts w:ascii="Arial" w:hAnsi="Arial" w:cs="Arial"/>
          <w:sz w:val="20"/>
          <w:szCs w:val="20"/>
        </w:rPr>
        <w:t xml:space="preserve">Impulsar, estrategias que pongan al alcance de los diversos sectores de la sociedad los medios para el </w:t>
      </w:r>
      <w:r w:rsidRPr="00C848AD">
        <w:rPr>
          <w:rFonts w:ascii="Arial" w:hAnsi="Arial" w:cs="Arial"/>
          <w:sz w:val="20"/>
          <w:szCs w:val="20"/>
        </w:rPr>
        <w:lastRenderedPageBreak/>
        <w:t>ejercicio del derecho de acceso a la información, acordes a su contexto sociocultural;</w:t>
      </w:r>
      <w:r w:rsidRPr="00C848AD">
        <w:rPr>
          <w:rFonts w:ascii="Arial" w:hAnsi="Arial" w:cs="Arial"/>
          <w:spacing w:val="-28"/>
          <w:sz w:val="20"/>
          <w:szCs w:val="20"/>
        </w:rPr>
        <w:t xml:space="preserve"> </w:t>
      </w:r>
      <w:r w:rsidRPr="00C848AD">
        <w:rPr>
          <w:rFonts w:ascii="Arial" w:hAnsi="Arial" w:cs="Arial"/>
          <w:sz w:val="20"/>
          <w:szCs w:val="20"/>
        </w:rPr>
        <w:t>y</w:t>
      </w:r>
    </w:p>
    <w:p w14:paraId="4F86052E" w14:textId="77777777" w:rsidR="00FB1196" w:rsidRPr="00C848AD" w:rsidRDefault="00FB1196" w:rsidP="00F93710">
      <w:pPr>
        <w:pStyle w:val="Textoindependiente"/>
        <w:ind w:left="0"/>
        <w:jc w:val="both"/>
        <w:rPr>
          <w:rFonts w:cs="Arial"/>
          <w:sz w:val="20"/>
          <w:szCs w:val="20"/>
        </w:rPr>
      </w:pPr>
    </w:p>
    <w:p w14:paraId="63818296" w14:textId="77777777" w:rsidR="00FB1196" w:rsidRPr="00C848AD" w:rsidRDefault="00FB1196" w:rsidP="00C75861">
      <w:pPr>
        <w:pStyle w:val="Prrafodelista"/>
        <w:numPr>
          <w:ilvl w:val="0"/>
          <w:numId w:val="17"/>
        </w:numPr>
        <w:tabs>
          <w:tab w:val="left" w:pos="402"/>
        </w:tabs>
        <w:ind w:left="0" w:firstLine="0"/>
        <w:jc w:val="both"/>
        <w:rPr>
          <w:rFonts w:ascii="Arial" w:hAnsi="Arial" w:cs="Arial"/>
          <w:sz w:val="20"/>
          <w:szCs w:val="20"/>
        </w:rPr>
      </w:pPr>
      <w:r w:rsidRPr="00C848AD">
        <w:rPr>
          <w:rFonts w:ascii="Arial" w:hAnsi="Arial" w:cs="Arial"/>
          <w:sz w:val="20"/>
          <w:szCs w:val="20"/>
        </w:rPr>
        <w:t>Desarrollar, con el concurso de centros comunitarios digitales y bibliotecas públicas, universitarias, gubernamentales y especializadas, programas para la asesoría y orientación de sus usuarios en el ejercicio y aprovechamiento del derecho de acceso a la</w:t>
      </w:r>
      <w:r w:rsidRPr="00C848AD">
        <w:rPr>
          <w:rFonts w:ascii="Arial" w:hAnsi="Arial" w:cs="Arial"/>
          <w:spacing w:val="-9"/>
          <w:sz w:val="20"/>
          <w:szCs w:val="20"/>
        </w:rPr>
        <w:t xml:space="preserve"> </w:t>
      </w:r>
      <w:r w:rsidRPr="00C848AD">
        <w:rPr>
          <w:rFonts w:ascii="Arial" w:hAnsi="Arial" w:cs="Arial"/>
          <w:sz w:val="20"/>
          <w:szCs w:val="20"/>
        </w:rPr>
        <w:t>información.</w:t>
      </w:r>
    </w:p>
    <w:p w14:paraId="7A7B9C44" w14:textId="77777777" w:rsidR="00FB1196" w:rsidRPr="00C848AD" w:rsidRDefault="00FB1196" w:rsidP="00F93710">
      <w:pPr>
        <w:pStyle w:val="Textoindependiente"/>
        <w:ind w:left="0"/>
        <w:jc w:val="both"/>
        <w:rPr>
          <w:rFonts w:cs="Arial"/>
          <w:sz w:val="20"/>
          <w:szCs w:val="20"/>
        </w:rPr>
      </w:pPr>
    </w:p>
    <w:p w14:paraId="7326CC7E" w14:textId="3D7D1465" w:rsidR="00FB1196" w:rsidRPr="00C848AD" w:rsidRDefault="00FB1196" w:rsidP="00F93710">
      <w:pPr>
        <w:pStyle w:val="Textoindependiente"/>
        <w:ind w:left="0"/>
        <w:jc w:val="both"/>
        <w:rPr>
          <w:rFonts w:cs="Arial"/>
          <w:sz w:val="20"/>
          <w:szCs w:val="20"/>
        </w:rPr>
      </w:pPr>
      <w:r w:rsidRPr="00C848AD">
        <w:rPr>
          <w:rFonts w:cs="Arial"/>
          <w:b/>
          <w:sz w:val="20"/>
          <w:szCs w:val="20"/>
        </w:rPr>
        <w:t>Artículo 67</w:t>
      </w:r>
      <w:r w:rsidRPr="00B0343E">
        <w:rPr>
          <w:rFonts w:cs="Arial"/>
          <w:b/>
          <w:sz w:val="20"/>
          <w:szCs w:val="20"/>
        </w:rPr>
        <w:t>.</w:t>
      </w:r>
      <w:r w:rsidR="00B0343E" w:rsidRPr="00B0343E">
        <w:rPr>
          <w:rFonts w:cs="Arial"/>
          <w:b/>
          <w:sz w:val="20"/>
          <w:szCs w:val="20"/>
        </w:rPr>
        <w:t>-</w:t>
      </w:r>
      <w:r w:rsidRPr="00C848AD">
        <w:rPr>
          <w:rFonts w:cs="Arial"/>
          <w:sz w:val="20"/>
          <w:szCs w:val="20"/>
        </w:rPr>
        <w:t xml:space="preserve"> El Instituto elaborará el Programa de la Cultura de Transparencia y de Protección de Datos Personales, conforme a las bases siguientes:</w:t>
      </w:r>
    </w:p>
    <w:p w14:paraId="327FFE47" w14:textId="77777777" w:rsidR="00FB1196" w:rsidRPr="00C848AD" w:rsidRDefault="00FB1196" w:rsidP="00F93710">
      <w:pPr>
        <w:pStyle w:val="Textoindependiente"/>
        <w:ind w:left="0"/>
        <w:jc w:val="both"/>
        <w:rPr>
          <w:rFonts w:cs="Arial"/>
          <w:sz w:val="20"/>
          <w:szCs w:val="20"/>
        </w:rPr>
      </w:pPr>
    </w:p>
    <w:p w14:paraId="734AB10C" w14:textId="77777777" w:rsidR="00FB1196" w:rsidRPr="00C848AD" w:rsidRDefault="00FB1196" w:rsidP="00C75861">
      <w:pPr>
        <w:pStyle w:val="Prrafodelista"/>
        <w:numPr>
          <w:ilvl w:val="0"/>
          <w:numId w:val="16"/>
        </w:numPr>
        <w:tabs>
          <w:tab w:val="left" w:pos="272"/>
        </w:tabs>
        <w:ind w:left="0" w:firstLine="0"/>
        <w:jc w:val="both"/>
        <w:rPr>
          <w:rFonts w:ascii="Arial" w:hAnsi="Arial" w:cs="Arial"/>
          <w:sz w:val="20"/>
          <w:szCs w:val="20"/>
        </w:rPr>
      </w:pPr>
      <w:r w:rsidRPr="00C848AD">
        <w:rPr>
          <w:rFonts w:ascii="Arial" w:hAnsi="Arial" w:cs="Arial"/>
          <w:sz w:val="20"/>
          <w:szCs w:val="20"/>
        </w:rPr>
        <w:t>Se definirán los objetivos, estrategias y acciones particulares para hacer de conocimiento general el derecho de acceso a la información pública y la protección de datos</w:t>
      </w:r>
      <w:r w:rsidRPr="00C848AD">
        <w:rPr>
          <w:rFonts w:ascii="Arial" w:hAnsi="Arial" w:cs="Arial"/>
          <w:spacing w:val="-28"/>
          <w:sz w:val="20"/>
          <w:szCs w:val="20"/>
        </w:rPr>
        <w:t xml:space="preserve"> </w:t>
      </w:r>
      <w:r w:rsidRPr="00C848AD">
        <w:rPr>
          <w:rFonts w:ascii="Arial" w:hAnsi="Arial" w:cs="Arial"/>
          <w:sz w:val="20"/>
          <w:szCs w:val="20"/>
        </w:rPr>
        <w:t>personales;</w:t>
      </w:r>
    </w:p>
    <w:p w14:paraId="13770F99" w14:textId="77777777" w:rsidR="00FB1196" w:rsidRPr="00C848AD" w:rsidRDefault="00FB1196" w:rsidP="00F93710">
      <w:pPr>
        <w:pStyle w:val="Textoindependiente"/>
        <w:ind w:left="0"/>
        <w:jc w:val="both"/>
        <w:rPr>
          <w:rFonts w:cs="Arial"/>
          <w:sz w:val="20"/>
          <w:szCs w:val="20"/>
        </w:rPr>
      </w:pPr>
    </w:p>
    <w:p w14:paraId="599E2C55" w14:textId="77777777" w:rsidR="00FB1196" w:rsidRPr="00C848AD" w:rsidRDefault="00FB1196" w:rsidP="00C75861">
      <w:pPr>
        <w:pStyle w:val="Prrafodelista"/>
        <w:numPr>
          <w:ilvl w:val="0"/>
          <w:numId w:val="16"/>
        </w:numPr>
        <w:tabs>
          <w:tab w:val="left" w:pos="315"/>
        </w:tabs>
        <w:ind w:left="0" w:firstLine="0"/>
        <w:jc w:val="both"/>
        <w:rPr>
          <w:rFonts w:ascii="Arial" w:hAnsi="Arial" w:cs="Arial"/>
          <w:sz w:val="20"/>
          <w:szCs w:val="20"/>
        </w:rPr>
      </w:pPr>
      <w:r w:rsidRPr="00C848AD">
        <w:rPr>
          <w:rFonts w:ascii="Arial" w:hAnsi="Arial" w:cs="Arial"/>
          <w:sz w:val="20"/>
          <w:szCs w:val="20"/>
        </w:rPr>
        <w:t>Se</w:t>
      </w:r>
      <w:r w:rsidRPr="00C848AD">
        <w:rPr>
          <w:rFonts w:ascii="Arial" w:hAnsi="Arial" w:cs="Arial"/>
          <w:spacing w:val="-3"/>
          <w:sz w:val="20"/>
          <w:szCs w:val="20"/>
        </w:rPr>
        <w:t xml:space="preserve"> </w:t>
      </w:r>
      <w:r w:rsidRPr="00C848AD">
        <w:rPr>
          <w:rFonts w:ascii="Arial" w:hAnsi="Arial" w:cs="Arial"/>
          <w:sz w:val="20"/>
          <w:szCs w:val="20"/>
        </w:rPr>
        <w:t>definirá</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participación</w:t>
      </w:r>
      <w:r w:rsidRPr="00C848AD">
        <w:rPr>
          <w:rFonts w:ascii="Arial" w:hAnsi="Arial" w:cs="Arial"/>
          <w:spacing w:val="-5"/>
          <w:sz w:val="20"/>
          <w:szCs w:val="20"/>
        </w:rPr>
        <w:t xml:space="preserve"> </w:t>
      </w:r>
      <w:r w:rsidRPr="00C848AD">
        <w:rPr>
          <w:rFonts w:ascii="Arial" w:hAnsi="Arial" w:cs="Arial"/>
          <w:sz w:val="20"/>
          <w:szCs w:val="20"/>
        </w:rPr>
        <w:t>que</w:t>
      </w:r>
      <w:r w:rsidRPr="00C848AD">
        <w:rPr>
          <w:rFonts w:ascii="Arial" w:hAnsi="Arial" w:cs="Arial"/>
          <w:spacing w:val="-5"/>
          <w:sz w:val="20"/>
          <w:szCs w:val="20"/>
        </w:rPr>
        <w:t xml:space="preserve"> </w:t>
      </w:r>
      <w:r w:rsidRPr="00C848AD">
        <w:rPr>
          <w:rFonts w:ascii="Arial" w:hAnsi="Arial" w:cs="Arial"/>
          <w:sz w:val="20"/>
          <w:szCs w:val="20"/>
        </w:rPr>
        <w:t>corresponde</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sujetos</w:t>
      </w:r>
      <w:r w:rsidRPr="00C848AD">
        <w:rPr>
          <w:rFonts w:ascii="Arial" w:hAnsi="Arial" w:cs="Arial"/>
          <w:spacing w:val="-4"/>
          <w:sz w:val="20"/>
          <w:szCs w:val="20"/>
        </w:rPr>
        <w:t xml:space="preserve"> </w:t>
      </w:r>
      <w:r w:rsidRPr="00C848AD">
        <w:rPr>
          <w:rFonts w:ascii="Arial" w:hAnsi="Arial" w:cs="Arial"/>
          <w:sz w:val="20"/>
          <w:szCs w:val="20"/>
        </w:rPr>
        <w:t>obligados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comunidad</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general;</w:t>
      </w:r>
    </w:p>
    <w:p w14:paraId="2417AB39" w14:textId="77777777" w:rsidR="00FB1196" w:rsidRPr="00C848AD" w:rsidRDefault="00FB1196" w:rsidP="00F93710">
      <w:pPr>
        <w:pStyle w:val="Textoindependiente"/>
        <w:ind w:left="0"/>
        <w:jc w:val="both"/>
        <w:rPr>
          <w:rFonts w:cs="Arial"/>
          <w:sz w:val="20"/>
          <w:szCs w:val="20"/>
        </w:rPr>
      </w:pPr>
    </w:p>
    <w:p w14:paraId="3B10643A" w14:textId="77777777" w:rsidR="00FB1196" w:rsidRPr="00C848AD" w:rsidRDefault="00FB1196" w:rsidP="00C75861">
      <w:pPr>
        <w:pStyle w:val="Prrafodelista"/>
        <w:numPr>
          <w:ilvl w:val="0"/>
          <w:numId w:val="16"/>
        </w:numPr>
        <w:tabs>
          <w:tab w:val="left" w:pos="371"/>
        </w:tabs>
        <w:ind w:left="0" w:firstLine="0"/>
        <w:jc w:val="both"/>
        <w:rPr>
          <w:rFonts w:ascii="Arial" w:hAnsi="Arial" w:cs="Arial"/>
          <w:sz w:val="20"/>
          <w:szCs w:val="20"/>
        </w:rPr>
      </w:pPr>
      <w:r w:rsidRPr="00C848AD">
        <w:rPr>
          <w:rFonts w:ascii="Arial" w:hAnsi="Arial" w:cs="Arial"/>
          <w:sz w:val="20"/>
          <w:szCs w:val="20"/>
        </w:rPr>
        <w:t>Se deberá propiciar la colaboración y participación activa del Instituto con los sujetos obligados y las personas, conforme a las disposiciones</w:t>
      </w:r>
      <w:r w:rsidRPr="00C848AD">
        <w:rPr>
          <w:rFonts w:ascii="Arial" w:hAnsi="Arial" w:cs="Arial"/>
          <w:spacing w:val="-12"/>
          <w:sz w:val="20"/>
          <w:szCs w:val="20"/>
        </w:rPr>
        <w:t xml:space="preserve"> </w:t>
      </w:r>
      <w:r w:rsidRPr="00C848AD">
        <w:rPr>
          <w:rFonts w:ascii="Arial" w:hAnsi="Arial" w:cs="Arial"/>
          <w:sz w:val="20"/>
          <w:szCs w:val="20"/>
        </w:rPr>
        <w:t>siguientes:</w:t>
      </w:r>
    </w:p>
    <w:p w14:paraId="7EE1D996" w14:textId="77777777" w:rsidR="00FB1196" w:rsidRPr="00C848AD" w:rsidRDefault="00FB1196" w:rsidP="00F93710">
      <w:pPr>
        <w:pStyle w:val="Textoindependiente"/>
        <w:ind w:left="0"/>
        <w:jc w:val="both"/>
        <w:rPr>
          <w:rFonts w:cs="Arial"/>
          <w:sz w:val="20"/>
          <w:szCs w:val="20"/>
        </w:rPr>
      </w:pPr>
    </w:p>
    <w:p w14:paraId="39654B80" w14:textId="77777777" w:rsidR="00FB1196" w:rsidRPr="00C848AD" w:rsidRDefault="00FB1196" w:rsidP="00C75861">
      <w:pPr>
        <w:pStyle w:val="Prrafodelista"/>
        <w:numPr>
          <w:ilvl w:val="1"/>
          <w:numId w:val="16"/>
        </w:numPr>
        <w:ind w:left="1276" w:hanging="283"/>
        <w:jc w:val="both"/>
        <w:rPr>
          <w:rFonts w:ascii="Arial" w:hAnsi="Arial" w:cs="Arial"/>
          <w:sz w:val="20"/>
          <w:szCs w:val="20"/>
        </w:rPr>
      </w:pPr>
      <w:r w:rsidRPr="00C848AD">
        <w:rPr>
          <w:rFonts w:ascii="Arial" w:hAnsi="Arial" w:cs="Arial"/>
          <w:sz w:val="20"/>
          <w:szCs w:val="20"/>
        </w:rPr>
        <w:t>Se instrumentarán cursos de capacitación, talleres, conferencias o cualquier otra forma de aprendizaje, a fin de que las personas tengan la oportunidad de ejercer los derechos que establece esta</w:t>
      </w:r>
      <w:r w:rsidRPr="00C848AD">
        <w:rPr>
          <w:rFonts w:ascii="Arial" w:hAnsi="Arial" w:cs="Arial"/>
          <w:spacing w:val="-33"/>
          <w:sz w:val="20"/>
          <w:szCs w:val="20"/>
        </w:rPr>
        <w:t xml:space="preserve"> </w:t>
      </w:r>
      <w:r w:rsidRPr="00C848AD">
        <w:rPr>
          <w:rFonts w:ascii="Arial" w:hAnsi="Arial" w:cs="Arial"/>
          <w:sz w:val="20"/>
          <w:szCs w:val="20"/>
        </w:rPr>
        <w:t>Ley;</w:t>
      </w:r>
    </w:p>
    <w:p w14:paraId="7E0E38A6" w14:textId="77777777" w:rsidR="00FB1196" w:rsidRPr="00C848AD" w:rsidRDefault="00FB1196" w:rsidP="00F771FC">
      <w:pPr>
        <w:pStyle w:val="Textoindependiente"/>
        <w:ind w:left="1276" w:hanging="283"/>
        <w:jc w:val="both"/>
        <w:rPr>
          <w:rFonts w:cs="Arial"/>
          <w:sz w:val="20"/>
          <w:szCs w:val="20"/>
        </w:rPr>
      </w:pPr>
    </w:p>
    <w:p w14:paraId="02A03FA1" w14:textId="77777777" w:rsidR="00FB1196" w:rsidRPr="00C848AD" w:rsidRDefault="00FB1196" w:rsidP="00C75861">
      <w:pPr>
        <w:pStyle w:val="Prrafodelista"/>
        <w:numPr>
          <w:ilvl w:val="1"/>
          <w:numId w:val="16"/>
        </w:numPr>
        <w:ind w:left="1276" w:hanging="283"/>
        <w:jc w:val="both"/>
        <w:rPr>
          <w:rFonts w:ascii="Arial" w:hAnsi="Arial" w:cs="Arial"/>
          <w:sz w:val="20"/>
          <w:szCs w:val="20"/>
        </w:rPr>
      </w:pPr>
      <w:r w:rsidRPr="00C848AD">
        <w:rPr>
          <w:rFonts w:ascii="Arial" w:hAnsi="Arial" w:cs="Arial"/>
          <w:sz w:val="20"/>
          <w:szCs w:val="20"/>
        </w:rPr>
        <w:t>El Instituto certificará a los sujetos obligados, organizaciones o asociaciones de la sociedad, así como personas en general, que ofrezcan, en forma interdisciplinaria y profesional, la posibilidad de llevar a cabo cursos o talleres</w:t>
      </w:r>
      <w:r w:rsidRPr="00C848AD">
        <w:rPr>
          <w:rFonts w:ascii="Arial" w:hAnsi="Arial" w:cs="Arial"/>
          <w:spacing w:val="-4"/>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materia</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acceso</w:t>
      </w:r>
      <w:r w:rsidRPr="00C848AD">
        <w:rPr>
          <w:rFonts w:ascii="Arial" w:hAnsi="Arial" w:cs="Arial"/>
          <w:spacing w:val="-5"/>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información</w:t>
      </w:r>
      <w:r w:rsidRPr="00C848AD">
        <w:rPr>
          <w:rFonts w:ascii="Arial" w:hAnsi="Arial" w:cs="Arial"/>
          <w:spacing w:val="-3"/>
          <w:sz w:val="20"/>
          <w:szCs w:val="20"/>
        </w:rPr>
        <w:t xml:space="preserve"> </w:t>
      </w:r>
      <w:r w:rsidRPr="00C848AD">
        <w:rPr>
          <w:rFonts w:ascii="Arial" w:hAnsi="Arial" w:cs="Arial"/>
          <w:sz w:val="20"/>
          <w:szCs w:val="20"/>
        </w:rPr>
        <w:t>pública</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protección</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datos</w:t>
      </w:r>
      <w:r w:rsidRPr="00C848AD">
        <w:rPr>
          <w:rFonts w:ascii="Arial" w:hAnsi="Arial" w:cs="Arial"/>
          <w:spacing w:val="-2"/>
          <w:sz w:val="20"/>
          <w:szCs w:val="20"/>
        </w:rPr>
        <w:t xml:space="preserve"> </w:t>
      </w:r>
      <w:r w:rsidRPr="00C848AD">
        <w:rPr>
          <w:rFonts w:ascii="Arial" w:hAnsi="Arial" w:cs="Arial"/>
          <w:sz w:val="20"/>
          <w:szCs w:val="20"/>
        </w:rPr>
        <w:t>personales;</w:t>
      </w:r>
      <w:r w:rsidRPr="00C848AD">
        <w:rPr>
          <w:rFonts w:ascii="Arial" w:hAnsi="Arial" w:cs="Arial"/>
          <w:spacing w:val="-3"/>
          <w:sz w:val="20"/>
          <w:szCs w:val="20"/>
        </w:rPr>
        <w:t xml:space="preserve"> </w:t>
      </w:r>
      <w:r w:rsidRPr="00C848AD">
        <w:rPr>
          <w:rFonts w:ascii="Arial" w:hAnsi="Arial" w:cs="Arial"/>
          <w:sz w:val="20"/>
          <w:szCs w:val="20"/>
        </w:rPr>
        <w:t>y</w:t>
      </w:r>
    </w:p>
    <w:p w14:paraId="58B5B8C3" w14:textId="77777777" w:rsidR="00FB1196" w:rsidRPr="00C848AD" w:rsidRDefault="00FB1196" w:rsidP="00F771FC">
      <w:pPr>
        <w:pStyle w:val="Textoindependiente"/>
        <w:ind w:left="1276" w:hanging="283"/>
        <w:jc w:val="both"/>
        <w:rPr>
          <w:rFonts w:cs="Arial"/>
          <w:sz w:val="20"/>
          <w:szCs w:val="20"/>
        </w:rPr>
      </w:pPr>
    </w:p>
    <w:p w14:paraId="4E7DF04D" w14:textId="77777777" w:rsidR="00FB1196" w:rsidRPr="00C848AD" w:rsidRDefault="00FB1196" w:rsidP="00C75861">
      <w:pPr>
        <w:pStyle w:val="Prrafodelista"/>
        <w:numPr>
          <w:ilvl w:val="1"/>
          <w:numId w:val="16"/>
        </w:numPr>
        <w:tabs>
          <w:tab w:val="left" w:pos="1083"/>
        </w:tabs>
        <w:ind w:left="1276" w:hanging="283"/>
        <w:jc w:val="both"/>
        <w:rPr>
          <w:rFonts w:ascii="Arial" w:hAnsi="Arial" w:cs="Arial"/>
          <w:sz w:val="20"/>
          <w:szCs w:val="20"/>
        </w:rPr>
      </w:pPr>
      <w:r w:rsidRPr="00C848AD">
        <w:rPr>
          <w:rFonts w:ascii="Arial" w:hAnsi="Arial" w:cs="Arial"/>
          <w:sz w:val="20"/>
          <w:szCs w:val="20"/>
        </w:rPr>
        <w:t>El Instituto tendrá la obligación de prestar la asesoría, el apoyo o el auxilio necesario a las personas que pretendan ejercitar el derecho a la información pública y de protección de datos personales. Para tal efecto, diseñará</w:t>
      </w:r>
      <w:r w:rsidRPr="00C848AD">
        <w:rPr>
          <w:rFonts w:ascii="Arial" w:hAnsi="Arial" w:cs="Arial"/>
          <w:spacing w:val="-6"/>
          <w:sz w:val="20"/>
          <w:szCs w:val="20"/>
        </w:rPr>
        <w:t xml:space="preserve"> </w:t>
      </w:r>
      <w:r w:rsidRPr="00C848AD">
        <w:rPr>
          <w:rFonts w:ascii="Arial" w:hAnsi="Arial" w:cs="Arial"/>
          <w:sz w:val="20"/>
          <w:szCs w:val="20"/>
        </w:rPr>
        <w:t>e</w:t>
      </w:r>
      <w:r w:rsidRPr="00C848AD">
        <w:rPr>
          <w:rFonts w:ascii="Arial" w:hAnsi="Arial" w:cs="Arial"/>
          <w:spacing w:val="-4"/>
          <w:sz w:val="20"/>
          <w:szCs w:val="20"/>
        </w:rPr>
        <w:t xml:space="preserve"> </w:t>
      </w:r>
      <w:r w:rsidRPr="00C848AD">
        <w:rPr>
          <w:rFonts w:ascii="Arial" w:hAnsi="Arial" w:cs="Arial"/>
          <w:sz w:val="20"/>
          <w:szCs w:val="20"/>
        </w:rPr>
        <w:t>instrumentará</w:t>
      </w:r>
      <w:r w:rsidRPr="00C848AD">
        <w:rPr>
          <w:rFonts w:ascii="Arial" w:hAnsi="Arial" w:cs="Arial"/>
          <w:spacing w:val="-6"/>
          <w:sz w:val="20"/>
          <w:szCs w:val="20"/>
        </w:rPr>
        <w:t xml:space="preserve"> </w:t>
      </w:r>
      <w:r w:rsidRPr="00C848AD">
        <w:rPr>
          <w:rFonts w:ascii="Arial" w:hAnsi="Arial" w:cs="Arial"/>
          <w:sz w:val="20"/>
          <w:szCs w:val="20"/>
        </w:rPr>
        <w:t>mecanismos</w:t>
      </w:r>
      <w:r w:rsidRPr="00C848AD">
        <w:rPr>
          <w:rFonts w:ascii="Arial" w:hAnsi="Arial" w:cs="Arial"/>
          <w:spacing w:val="-3"/>
          <w:sz w:val="20"/>
          <w:szCs w:val="20"/>
        </w:rPr>
        <w:t xml:space="preserve"> </w:t>
      </w:r>
      <w:r w:rsidRPr="00C848AD">
        <w:rPr>
          <w:rFonts w:ascii="Arial" w:hAnsi="Arial" w:cs="Arial"/>
          <w:sz w:val="20"/>
          <w:szCs w:val="20"/>
        </w:rPr>
        <w:t>que</w:t>
      </w:r>
      <w:r w:rsidRPr="00C848AD">
        <w:rPr>
          <w:rFonts w:ascii="Arial" w:hAnsi="Arial" w:cs="Arial"/>
          <w:spacing w:val="-4"/>
          <w:sz w:val="20"/>
          <w:szCs w:val="20"/>
        </w:rPr>
        <w:t xml:space="preserve"> </w:t>
      </w:r>
      <w:r w:rsidRPr="00C848AD">
        <w:rPr>
          <w:rFonts w:ascii="Arial" w:hAnsi="Arial" w:cs="Arial"/>
          <w:sz w:val="20"/>
          <w:szCs w:val="20"/>
        </w:rPr>
        <w:t>faciliten</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6"/>
          <w:sz w:val="20"/>
          <w:szCs w:val="20"/>
        </w:rPr>
        <w:t xml:space="preserve"> </w:t>
      </w:r>
      <w:r w:rsidRPr="00C848AD">
        <w:rPr>
          <w:rFonts w:ascii="Arial" w:hAnsi="Arial" w:cs="Arial"/>
          <w:sz w:val="20"/>
          <w:szCs w:val="20"/>
        </w:rPr>
        <w:t>ejercicio</w:t>
      </w:r>
      <w:r w:rsidRPr="00C848AD">
        <w:rPr>
          <w:rFonts w:ascii="Arial" w:hAnsi="Arial" w:cs="Arial"/>
          <w:spacing w:val="-4"/>
          <w:sz w:val="20"/>
          <w:szCs w:val="20"/>
        </w:rPr>
        <w:t xml:space="preserve"> </w:t>
      </w:r>
      <w:r w:rsidRPr="00C848AD">
        <w:rPr>
          <w:rFonts w:ascii="Arial" w:hAnsi="Arial" w:cs="Arial"/>
          <w:sz w:val="20"/>
          <w:szCs w:val="20"/>
        </w:rPr>
        <w:t>pleno</w:t>
      </w:r>
      <w:r w:rsidRPr="00C848AD">
        <w:rPr>
          <w:rFonts w:ascii="Arial" w:hAnsi="Arial" w:cs="Arial"/>
          <w:spacing w:val="-6"/>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estos</w:t>
      </w:r>
      <w:r w:rsidRPr="00C848AD">
        <w:rPr>
          <w:rFonts w:ascii="Arial" w:hAnsi="Arial" w:cs="Arial"/>
          <w:spacing w:val="-3"/>
          <w:sz w:val="20"/>
          <w:szCs w:val="20"/>
        </w:rPr>
        <w:t xml:space="preserve"> </w:t>
      </w:r>
      <w:r w:rsidRPr="00C848AD">
        <w:rPr>
          <w:rFonts w:ascii="Arial" w:hAnsi="Arial" w:cs="Arial"/>
          <w:sz w:val="20"/>
          <w:szCs w:val="20"/>
        </w:rPr>
        <w:t>derechos.</w:t>
      </w:r>
    </w:p>
    <w:p w14:paraId="50789430" w14:textId="77777777" w:rsidR="0064394A" w:rsidRPr="00C848AD" w:rsidRDefault="0064394A" w:rsidP="00F93710">
      <w:pPr>
        <w:jc w:val="both"/>
        <w:rPr>
          <w:rFonts w:ascii="Arial" w:eastAsia="Arial" w:hAnsi="Arial" w:cs="Arial"/>
          <w:sz w:val="20"/>
          <w:szCs w:val="20"/>
        </w:rPr>
      </w:pPr>
    </w:p>
    <w:p w14:paraId="3CD9C397" w14:textId="77777777" w:rsidR="00FB1196" w:rsidRPr="00C848AD" w:rsidRDefault="00FB1196" w:rsidP="00C75861">
      <w:pPr>
        <w:pStyle w:val="Prrafodelista"/>
        <w:numPr>
          <w:ilvl w:val="0"/>
          <w:numId w:val="16"/>
        </w:numPr>
        <w:tabs>
          <w:tab w:val="left" w:pos="399"/>
        </w:tabs>
        <w:ind w:left="0" w:firstLine="0"/>
        <w:jc w:val="both"/>
        <w:rPr>
          <w:rFonts w:ascii="Arial" w:hAnsi="Arial" w:cs="Arial"/>
          <w:sz w:val="20"/>
          <w:szCs w:val="20"/>
        </w:rPr>
      </w:pPr>
      <w:r w:rsidRPr="00C848AD">
        <w:rPr>
          <w:rFonts w:ascii="Arial" w:hAnsi="Arial" w:cs="Arial"/>
          <w:sz w:val="20"/>
          <w:szCs w:val="20"/>
        </w:rPr>
        <w:t xml:space="preserve">Se evaluará objetiva, sistemática y anualmente, el avance del programa y los resultados de su ejecución, </w:t>
      </w:r>
      <w:r w:rsidRPr="00C848AD">
        <w:rPr>
          <w:rFonts w:ascii="Arial" w:hAnsi="Arial" w:cs="Arial"/>
          <w:spacing w:val="4"/>
          <w:sz w:val="20"/>
          <w:szCs w:val="20"/>
        </w:rPr>
        <w:t xml:space="preserve">así </w:t>
      </w:r>
      <w:r w:rsidRPr="00C848AD">
        <w:rPr>
          <w:rFonts w:ascii="Arial" w:hAnsi="Arial" w:cs="Arial"/>
          <w:sz w:val="20"/>
          <w:szCs w:val="20"/>
        </w:rPr>
        <w:t>como su incidencia en la consecución de la finalidad prevista en esta</w:t>
      </w:r>
      <w:r w:rsidRPr="00C848AD">
        <w:rPr>
          <w:rFonts w:ascii="Arial" w:hAnsi="Arial" w:cs="Arial"/>
          <w:spacing w:val="-35"/>
          <w:sz w:val="20"/>
          <w:szCs w:val="20"/>
        </w:rPr>
        <w:t xml:space="preserve"> </w:t>
      </w:r>
      <w:r w:rsidRPr="00C848AD">
        <w:rPr>
          <w:rFonts w:ascii="Arial" w:hAnsi="Arial" w:cs="Arial"/>
          <w:sz w:val="20"/>
          <w:szCs w:val="20"/>
        </w:rPr>
        <w:t>Ley; y</w:t>
      </w:r>
    </w:p>
    <w:p w14:paraId="09313CA5" w14:textId="77777777" w:rsidR="00FB1196" w:rsidRPr="00C848AD" w:rsidRDefault="00FB1196" w:rsidP="00F93710">
      <w:pPr>
        <w:pStyle w:val="Textoindependiente"/>
        <w:ind w:left="0"/>
        <w:jc w:val="both"/>
        <w:rPr>
          <w:rFonts w:cs="Arial"/>
          <w:sz w:val="20"/>
          <w:szCs w:val="20"/>
        </w:rPr>
      </w:pPr>
    </w:p>
    <w:p w14:paraId="40F02FAD" w14:textId="77777777" w:rsidR="00FB1196" w:rsidRPr="00C848AD" w:rsidRDefault="00FB1196" w:rsidP="00C75861">
      <w:pPr>
        <w:pStyle w:val="Prrafodelista"/>
        <w:numPr>
          <w:ilvl w:val="0"/>
          <w:numId w:val="16"/>
        </w:numPr>
        <w:tabs>
          <w:tab w:val="left" w:pos="335"/>
        </w:tabs>
        <w:ind w:left="0" w:firstLine="0"/>
        <w:jc w:val="both"/>
        <w:rPr>
          <w:rFonts w:ascii="Arial" w:hAnsi="Arial" w:cs="Arial"/>
          <w:sz w:val="20"/>
          <w:szCs w:val="20"/>
        </w:rPr>
      </w:pPr>
      <w:r w:rsidRPr="00C848AD">
        <w:rPr>
          <w:rFonts w:ascii="Arial" w:hAnsi="Arial" w:cs="Arial"/>
          <w:sz w:val="20"/>
          <w:szCs w:val="20"/>
        </w:rPr>
        <w:t>Con base en las evaluaciones correspondientes, el programa se modificará y/o adicionará en la medida en que el Instituto lo estime</w:t>
      </w:r>
      <w:r w:rsidRPr="00C848AD">
        <w:rPr>
          <w:rFonts w:ascii="Arial" w:hAnsi="Arial" w:cs="Arial"/>
          <w:spacing w:val="-8"/>
          <w:sz w:val="20"/>
          <w:szCs w:val="20"/>
        </w:rPr>
        <w:t xml:space="preserve"> </w:t>
      </w:r>
      <w:r w:rsidRPr="00C848AD">
        <w:rPr>
          <w:rFonts w:ascii="Arial" w:hAnsi="Arial" w:cs="Arial"/>
          <w:sz w:val="20"/>
          <w:szCs w:val="20"/>
        </w:rPr>
        <w:t>necesario.</w:t>
      </w:r>
    </w:p>
    <w:p w14:paraId="5961E05B" w14:textId="77777777" w:rsidR="00FB1196" w:rsidRPr="00C848AD" w:rsidRDefault="00FB1196" w:rsidP="00F93710">
      <w:pPr>
        <w:pStyle w:val="Textoindependiente"/>
        <w:ind w:left="0"/>
        <w:jc w:val="both"/>
        <w:rPr>
          <w:rFonts w:cs="Arial"/>
          <w:sz w:val="20"/>
          <w:szCs w:val="20"/>
        </w:rPr>
      </w:pPr>
    </w:p>
    <w:p w14:paraId="1AE8DB1A" w14:textId="02844987" w:rsidR="00FB1196" w:rsidRPr="00C848AD" w:rsidRDefault="00FB1196" w:rsidP="00F93710">
      <w:pPr>
        <w:pStyle w:val="Textoindependiente"/>
        <w:ind w:left="0"/>
        <w:jc w:val="both"/>
        <w:rPr>
          <w:rFonts w:cs="Arial"/>
          <w:sz w:val="20"/>
          <w:szCs w:val="20"/>
        </w:rPr>
      </w:pPr>
      <w:r w:rsidRPr="00C848AD">
        <w:rPr>
          <w:rFonts w:cs="Arial"/>
          <w:b/>
          <w:sz w:val="20"/>
          <w:szCs w:val="20"/>
        </w:rPr>
        <w:t>Artículo 68.</w:t>
      </w:r>
      <w:r w:rsidR="00B0343E">
        <w:rPr>
          <w:rFonts w:cs="Arial"/>
          <w:b/>
          <w:sz w:val="20"/>
          <w:szCs w:val="20"/>
        </w:rPr>
        <w:t>-</w:t>
      </w:r>
      <w:r w:rsidRPr="00C848AD">
        <w:rPr>
          <w:rFonts w:cs="Arial"/>
          <w:b/>
          <w:sz w:val="20"/>
          <w:szCs w:val="20"/>
        </w:rPr>
        <w:t xml:space="preserve"> </w:t>
      </w:r>
      <w:r w:rsidRPr="00C848AD">
        <w:rPr>
          <w:rFonts w:cs="Arial"/>
          <w:sz w:val="20"/>
          <w:szCs w:val="20"/>
        </w:rPr>
        <w:t>El Programa de la Cultura de Transparencia y de Protección de Datos Personales, en su caso, las modificaciones al mismo, deberán publicarse en el Periódico Oficial del Gobierno del Estado.</w:t>
      </w:r>
    </w:p>
    <w:p w14:paraId="722A3854" w14:textId="77777777" w:rsidR="00FB1196" w:rsidRPr="00C848AD" w:rsidRDefault="00FB1196" w:rsidP="00F93710">
      <w:pPr>
        <w:pStyle w:val="Textoindependiente"/>
        <w:ind w:left="0"/>
        <w:jc w:val="both"/>
        <w:rPr>
          <w:rFonts w:cs="Arial"/>
          <w:sz w:val="20"/>
          <w:szCs w:val="20"/>
        </w:rPr>
      </w:pPr>
    </w:p>
    <w:p w14:paraId="58BFDE15" w14:textId="77777777" w:rsidR="00FB1196" w:rsidRPr="00C848AD" w:rsidRDefault="00FB1196" w:rsidP="00F93710">
      <w:pPr>
        <w:pStyle w:val="Textoindependiente"/>
        <w:ind w:left="0"/>
        <w:jc w:val="both"/>
        <w:rPr>
          <w:rFonts w:cs="Arial"/>
          <w:sz w:val="20"/>
          <w:szCs w:val="20"/>
        </w:rPr>
      </w:pPr>
      <w:r w:rsidRPr="00C848AD">
        <w:rPr>
          <w:rFonts w:cs="Arial"/>
          <w:sz w:val="20"/>
          <w:szCs w:val="20"/>
        </w:rPr>
        <w:t>El Instituto instrumentará los mecanismos para la difusión, eficacia y vigencia permanente de dicho programa.</w:t>
      </w:r>
    </w:p>
    <w:p w14:paraId="53B7B74D" w14:textId="77777777" w:rsidR="00FB1196" w:rsidRPr="00C848AD" w:rsidRDefault="00FB1196" w:rsidP="00F93710">
      <w:pPr>
        <w:pStyle w:val="Textoindependiente"/>
        <w:ind w:left="0"/>
        <w:jc w:val="both"/>
        <w:rPr>
          <w:rFonts w:cs="Arial"/>
          <w:sz w:val="20"/>
          <w:szCs w:val="20"/>
        </w:rPr>
      </w:pPr>
    </w:p>
    <w:p w14:paraId="49FFDF7C" w14:textId="28056390" w:rsidR="00FB1196" w:rsidRPr="00C848AD" w:rsidRDefault="00FB1196" w:rsidP="00F93710">
      <w:pPr>
        <w:pStyle w:val="Textoindependiente"/>
        <w:ind w:left="0"/>
        <w:jc w:val="both"/>
        <w:rPr>
          <w:rFonts w:cs="Arial"/>
          <w:sz w:val="20"/>
          <w:szCs w:val="20"/>
        </w:rPr>
      </w:pPr>
      <w:r w:rsidRPr="00C848AD">
        <w:rPr>
          <w:rFonts w:cs="Arial"/>
          <w:b/>
          <w:sz w:val="20"/>
          <w:szCs w:val="20"/>
        </w:rPr>
        <w:t>Artículo 69.</w:t>
      </w:r>
      <w:r w:rsidR="00B0343E">
        <w:rPr>
          <w:rFonts w:cs="Arial"/>
          <w:b/>
          <w:sz w:val="20"/>
          <w:szCs w:val="20"/>
        </w:rPr>
        <w:t>-</w:t>
      </w:r>
      <w:r w:rsidRPr="00C848AD">
        <w:rPr>
          <w:rFonts w:cs="Arial"/>
          <w:b/>
          <w:sz w:val="20"/>
          <w:szCs w:val="20"/>
        </w:rPr>
        <w:t xml:space="preserve"> </w:t>
      </w:r>
      <w:r w:rsidRPr="00C848AD">
        <w:rPr>
          <w:rFonts w:cs="Arial"/>
          <w:sz w:val="20"/>
          <w:szCs w:val="20"/>
        </w:rPr>
        <w:t>Para el cumplimiento de las obligaciones previstas en la presente Ley, los sujetos obligados podrán desarrollar o</w:t>
      </w:r>
      <w:r w:rsidRPr="00C848AD">
        <w:rPr>
          <w:rFonts w:cs="Arial"/>
          <w:spacing w:val="-3"/>
          <w:sz w:val="20"/>
          <w:szCs w:val="20"/>
        </w:rPr>
        <w:t xml:space="preserve"> </w:t>
      </w:r>
      <w:r w:rsidRPr="00C848AD">
        <w:rPr>
          <w:rFonts w:cs="Arial"/>
          <w:sz w:val="20"/>
          <w:szCs w:val="20"/>
        </w:rPr>
        <w:t>adoptar,</w:t>
      </w:r>
      <w:r w:rsidRPr="00C848AD">
        <w:rPr>
          <w:rFonts w:cs="Arial"/>
          <w:spacing w:val="-5"/>
          <w:sz w:val="20"/>
          <w:szCs w:val="20"/>
        </w:rPr>
        <w:t xml:space="preserve"> </w:t>
      </w:r>
      <w:r w:rsidRPr="00C848AD">
        <w:rPr>
          <w:rFonts w:cs="Arial"/>
          <w:sz w:val="20"/>
          <w:szCs w:val="20"/>
        </w:rPr>
        <w:t>en</w:t>
      </w:r>
      <w:r w:rsidRPr="00C848AD">
        <w:rPr>
          <w:rFonts w:cs="Arial"/>
          <w:spacing w:val="-3"/>
          <w:sz w:val="20"/>
          <w:szCs w:val="20"/>
        </w:rPr>
        <w:t xml:space="preserve"> </w:t>
      </w:r>
      <w:r w:rsidRPr="00C848AD">
        <w:rPr>
          <w:rFonts w:cs="Arial"/>
          <w:sz w:val="20"/>
          <w:szCs w:val="20"/>
        </w:rPr>
        <w:t>lo</w:t>
      </w:r>
      <w:r w:rsidRPr="00C848AD">
        <w:rPr>
          <w:rFonts w:cs="Arial"/>
          <w:spacing w:val="-3"/>
          <w:sz w:val="20"/>
          <w:szCs w:val="20"/>
        </w:rPr>
        <w:t xml:space="preserve"> </w:t>
      </w:r>
      <w:r w:rsidRPr="00C848AD">
        <w:rPr>
          <w:rFonts w:cs="Arial"/>
          <w:sz w:val="20"/>
          <w:szCs w:val="20"/>
        </w:rPr>
        <w:t>individual</w:t>
      </w:r>
      <w:r w:rsidRPr="00C848AD">
        <w:rPr>
          <w:rFonts w:cs="Arial"/>
          <w:spacing w:val="-5"/>
          <w:sz w:val="20"/>
          <w:szCs w:val="20"/>
        </w:rPr>
        <w:t xml:space="preserve"> </w:t>
      </w:r>
      <w:r w:rsidRPr="00C848AD">
        <w:rPr>
          <w:rFonts w:cs="Arial"/>
          <w:sz w:val="20"/>
          <w:szCs w:val="20"/>
        </w:rPr>
        <w:t>o</w:t>
      </w:r>
      <w:r w:rsidRPr="00C848AD">
        <w:rPr>
          <w:rFonts w:cs="Arial"/>
          <w:spacing w:val="-3"/>
          <w:sz w:val="20"/>
          <w:szCs w:val="20"/>
        </w:rPr>
        <w:t xml:space="preserve"> </w:t>
      </w:r>
      <w:r w:rsidRPr="00C848AD">
        <w:rPr>
          <w:rFonts w:cs="Arial"/>
          <w:sz w:val="20"/>
          <w:szCs w:val="20"/>
        </w:rPr>
        <w:t>en</w:t>
      </w:r>
      <w:r w:rsidRPr="00C848AD">
        <w:rPr>
          <w:rFonts w:cs="Arial"/>
          <w:spacing w:val="-5"/>
          <w:sz w:val="20"/>
          <w:szCs w:val="20"/>
        </w:rPr>
        <w:t xml:space="preserve"> </w:t>
      </w:r>
      <w:r w:rsidRPr="00C848AD">
        <w:rPr>
          <w:rFonts w:cs="Arial"/>
          <w:sz w:val="20"/>
          <w:szCs w:val="20"/>
        </w:rPr>
        <w:t>acuerdo</w:t>
      </w:r>
      <w:r w:rsidRPr="00C848AD">
        <w:rPr>
          <w:rFonts w:cs="Arial"/>
          <w:spacing w:val="-5"/>
          <w:sz w:val="20"/>
          <w:szCs w:val="20"/>
        </w:rPr>
        <w:t xml:space="preserve"> </w:t>
      </w:r>
      <w:r w:rsidRPr="00C848AD">
        <w:rPr>
          <w:rFonts w:cs="Arial"/>
          <w:sz w:val="20"/>
          <w:szCs w:val="20"/>
        </w:rPr>
        <w:t>con</w:t>
      </w:r>
      <w:r w:rsidRPr="00C848AD">
        <w:rPr>
          <w:rFonts w:cs="Arial"/>
          <w:spacing w:val="-5"/>
          <w:sz w:val="20"/>
          <w:szCs w:val="20"/>
        </w:rPr>
        <w:t xml:space="preserve"> </w:t>
      </w:r>
      <w:r w:rsidRPr="00C848AD">
        <w:rPr>
          <w:rFonts w:cs="Arial"/>
          <w:sz w:val="20"/>
          <w:szCs w:val="20"/>
        </w:rPr>
        <w:t>otros</w:t>
      </w:r>
      <w:r w:rsidRPr="00C848AD">
        <w:rPr>
          <w:rFonts w:cs="Arial"/>
          <w:spacing w:val="-2"/>
          <w:sz w:val="20"/>
          <w:szCs w:val="20"/>
        </w:rPr>
        <w:t xml:space="preserve"> </w:t>
      </w:r>
      <w:r w:rsidRPr="00C848AD">
        <w:rPr>
          <w:rFonts w:cs="Arial"/>
          <w:sz w:val="20"/>
          <w:szCs w:val="20"/>
        </w:rPr>
        <w:t>sujetos</w:t>
      </w:r>
      <w:r w:rsidRPr="00C848AD">
        <w:rPr>
          <w:rFonts w:cs="Arial"/>
          <w:spacing w:val="-4"/>
          <w:sz w:val="20"/>
          <w:szCs w:val="20"/>
        </w:rPr>
        <w:t xml:space="preserve"> </w:t>
      </w:r>
      <w:r w:rsidRPr="00C848AD">
        <w:rPr>
          <w:rFonts w:cs="Arial"/>
          <w:sz w:val="20"/>
          <w:szCs w:val="20"/>
        </w:rPr>
        <w:t>obligados,</w:t>
      </w:r>
      <w:r w:rsidRPr="00C848AD">
        <w:rPr>
          <w:rFonts w:cs="Arial"/>
          <w:spacing w:val="-3"/>
          <w:sz w:val="20"/>
          <w:szCs w:val="20"/>
        </w:rPr>
        <w:t xml:space="preserve"> </w:t>
      </w:r>
      <w:r w:rsidRPr="00C848AD">
        <w:rPr>
          <w:rFonts w:cs="Arial"/>
          <w:sz w:val="20"/>
          <w:szCs w:val="20"/>
        </w:rPr>
        <w:t>esquemas</w:t>
      </w:r>
      <w:r w:rsidRPr="00C848AD">
        <w:rPr>
          <w:rFonts w:cs="Arial"/>
          <w:spacing w:val="-2"/>
          <w:sz w:val="20"/>
          <w:szCs w:val="20"/>
        </w:rPr>
        <w:t xml:space="preserve"> </w:t>
      </w:r>
      <w:r w:rsidRPr="00C848AD">
        <w:rPr>
          <w:rFonts w:cs="Arial"/>
          <w:sz w:val="20"/>
          <w:szCs w:val="20"/>
        </w:rPr>
        <w:t>de</w:t>
      </w:r>
      <w:r w:rsidRPr="00C848AD">
        <w:rPr>
          <w:rFonts w:cs="Arial"/>
          <w:spacing w:val="-3"/>
          <w:sz w:val="20"/>
          <w:szCs w:val="20"/>
        </w:rPr>
        <w:t xml:space="preserve"> </w:t>
      </w:r>
      <w:r w:rsidRPr="00C848AD">
        <w:rPr>
          <w:rFonts w:cs="Arial"/>
          <w:sz w:val="20"/>
          <w:szCs w:val="20"/>
        </w:rPr>
        <w:t>mejores</w:t>
      </w:r>
      <w:r w:rsidRPr="00C848AD">
        <w:rPr>
          <w:rFonts w:cs="Arial"/>
          <w:spacing w:val="-4"/>
          <w:sz w:val="20"/>
          <w:szCs w:val="20"/>
        </w:rPr>
        <w:t xml:space="preserve"> </w:t>
      </w:r>
      <w:r w:rsidRPr="00C848AD">
        <w:rPr>
          <w:rFonts w:cs="Arial"/>
          <w:sz w:val="20"/>
          <w:szCs w:val="20"/>
        </w:rPr>
        <w:t>prácticas</w:t>
      </w:r>
      <w:r w:rsidRPr="00C848AD">
        <w:rPr>
          <w:rFonts w:cs="Arial"/>
          <w:spacing w:val="-2"/>
          <w:sz w:val="20"/>
          <w:szCs w:val="20"/>
        </w:rPr>
        <w:t xml:space="preserve"> </w:t>
      </w:r>
      <w:r w:rsidRPr="00C848AD">
        <w:rPr>
          <w:rFonts w:cs="Arial"/>
          <w:spacing w:val="3"/>
          <w:sz w:val="20"/>
          <w:szCs w:val="20"/>
        </w:rPr>
        <w:t>que</w:t>
      </w:r>
      <w:r w:rsidRPr="00C848AD">
        <w:rPr>
          <w:rFonts w:cs="Arial"/>
          <w:spacing w:val="-3"/>
          <w:sz w:val="20"/>
          <w:szCs w:val="20"/>
        </w:rPr>
        <w:t xml:space="preserve"> </w:t>
      </w:r>
      <w:r w:rsidRPr="00C848AD">
        <w:rPr>
          <w:rFonts w:cs="Arial"/>
          <w:sz w:val="20"/>
          <w:szCs w:val="20"/>
        </w:rPr>
        <w:t>tengan</w:t>
      </w:r>
      <w:r w:rsidRPr="00C848AD">
        <w:rPr>
          <w:rFonts w:cs="Arial"/>
          <w:spacing w:val="-3"/>
          <w:sz w:val="20"/>
          <w:szCs w:val="20"/>
        </w:rPr>
        <w:t xml:space="preserve"> </w:t>
      </w:r>
      <w:r w:rsidRPr="00C848AD">
        <w:rPr>
          <w:rFonts w:cs="Arial"/>
          <w:sz w:val="20"/>
          <w:szCs w:val="20"/>
        </w:rPr>
        <w:t>por</w:t>
      </w:r>
      <w:r w:rsidRPr="00C848AD">
        <w:rPr>
          <w:rFonts w:cs="Arial"/>
          <w:spacing w:val="-6"/>
          <w:sz w:val="20"/>
          <w:szCs w:val="20"/>
        </w:rPr>
        <w:t xml:space="preserve"> </w:t>
      </w:r>
      <w:r w:rsidRPr="00C848AD">
        <w:rPr>
          <w:rFonts w:cs="Arial"/>
          <w:sz w:val="20"/>
          <w:szCs w:val="20"/>
        </w:rPr>
        <w:t>objeto:</w:t>
      </w:r>
    </w:p>
    <w:p w14:paraId="782D8211" w14:textId="77777777" w:rsidR="00FB1196" w:rsidRPr="00C848AD" w:rsidRDefault="00FB1196" w:rsidP="00F93710">
      <w:pPr>
        <w:pStyle w:val="Textoindependiente"/>
        <w:ind w:left="0"/>
        <w:jc w:val="both"/>
        <w:rPr>
          <w:rFonts w:cs="Arial"/>
          <w:sz w:val="20"/>
          <w:szCs w:val="20"/>
        </w:rPr>
      </w:pPr>
    </w:p>
    <w:p w14:paraId="04E3C735" w14:textId="77777777" w:rsidR="00FB1196" w:rsidRPr="00C848AD" w:rsidRDefault="00FB1196" w:rsidP="00C75861">
      <w:pPr>
        <w:pStyle w:val="Prrafodelista"/>
        <w:numPr>
          <w:ilvl w:val="0"/>
          <w:numId w:val="18"/>
        </w:numPr>
        <w:tabs>
          <w:tab w:val="left" w:pos="264"/>
        </w:tabs>
        <w:ind w:left="0" w:firstLine="0"/>
        <w:jc w:val="both"/>
        <w:rPr>
          <w:rFonts w:ascii="Arial" w:hAnsi="Arial" w:cs="Arial"/>
          <w:sz w:val="20"/>
          <w:szCs w:val="20"/>
        </w:rPr>
      </w:pPr>
      <w:r w:rsidRPr="00C848AD">
        <w:rPr>
          <w:rFonts w:ascii="Arial" w:hAnsi="Arial" w:cs="Arial"/>
          <w:sz w:val="20"/>
          <w:szCs w:val="20"/>
        </w:rPr>
        <w:t>Elevar</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nivel</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cumplimiento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las</w:t>
      </w:r>
      <w:r w:rsidRPr="00C848AD">
        <w:rPr>
          <w:rFonts w:ascii="Arial" w:hAnsi="Arial" w:cs="Arial"/>
          <w:spacing w:val="-2"/>
          <w:sz w:val="20"/>
          <w:szCs w:val="20"/>
        </w:rPr>
        <w:t xml:space="preserve"> </w:t>
      </w:r>
      <w:r w:rsidRPr="00C848AD">
        <w:rPr>
          <w:rFonts w:ascii="Arial" w:hAnsi="Arial" w:cs="Arial"/>
          <w:sz w:val="20"/>
          <w:szCs w:val="20"/>
        </w:rPr>
        <w:t>disposiciones</w:t>
      </w:r>
      <w:r w:rsidRPr="00C848AD">
        <w:rPr>
          <w:rFonts w:ascii="Arial" w:hAnsi="Arial" w:cs="Arial"/>
          <w:spacing w:val="-2"/>
          <w:sz w:val="20"/>
          <w:szCs w:val="20"/>
        </w:rPr>
        <w:t xml:space="preserve"> </w:t>
      </w:r>
      <w:r w:rsidRPr="00C848AD">
        <w:rPr>
          <w:rFonts w:ascii="Arial" w:hAnsi="Arial" w:cs="Arial"/>
          <w:sz w:val="20"/>
          <w:szCs w:val="20"/>
        </w:rPr>
        <w:t>previstas</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presente</w:t>
      </w:r>
      <w:r w:rsidRPr="00C848AD">
        <w:rPr>
          <w:rFonts w:ascii="Arial" w:hAnsi="Arial" w:cs="Arial"/>
          <w:spacing w:val="-3"/>
          <w:sz w:val="20"/>
          <w:szCs w:val="20"/>
        </w:rPr>
        <w:t xml:space="preserve"> </w:t>
      </w:r>
      <w:r w:rsidRPr="00C848AD">
        <w:rPr>
          <w:rFonts w:ascii="Arial" w:hAnsi="Arial" w:cs="Arial"/>
          <w:sz w:val="20"/>
          <w:szCs w:val="20"/>
        </w:rPr>
        <w:t>Ley;</w:t>
      </w:r>
    </w:p>
    <w:p w14:paraId="315DE7A3" w14:textId="77777777" w:rsidR="00FB1196" w:rsidRPr="00C848AD" w:rsidRDefault="00FB1196" w:rsidP="00F93710">
      <w:pPr>
        <w:pStyle w:val="Textoindependiente"/>
        <w:ind w:left="0"/>
        <w:jc w:val="both"/>
        <w:rPr>
          <w:rFonts w:cs="Arial"/>
          <w:sz w:val="20"/>
          <w:szCs w:val="20"/>
        </w:rPr>
      </w:pPr>
    </w:p>
    <w:p w14:paraId="7A8C3892" w14:textId="77777777" w:rsidR="00FB1196" w:rsidRPr="00C848AD" w:rsidRDefault="00FB1196" w:rsidP="00C75861">
      <w:pPr>
        <w:pStyle w:val="Prrafodelista"/>
        <w:numPr>
          <w:ilvl w:val="0"/>
          <w:numId w:val="18"/>
        </w:numPr>
        <w:tabs>
          <w:tab w:val="left" w:pos="315"/>
        </w:tabs>
        <w:ind w:left="0" w:firstLine="0"/>
        <w:jc w:val="both"/>
        <w:rPr>
          <w:rFonts w:ascii="Arial" w:hAnsi="Arial" w:cs="Arial"/>
          <w:sz w:val="20"/>
          <w:szCs w:val="20"/>
        </w:rPr>
      </w:pPr>
      <w:r w:rsidRPr="00C848AD">
        <w:rPr>
          <w:rFonts w:ascii="Arial" w:hAnsi="Arial" w:cs="Arial"/>
          <w:sz w:val="20"/>
          <w:szCs w:val="20"/>
        </w:rPr>
        <w:t>Armonizar el acceso a la información por</w:t>
      </w:r>
      <w:r w:rsidRPr="00C848AD">
        <w:rPr>
          <w:rFonts w:ascii="Arial" w:hAnsi="Arial" w:cs="Arial"/>
          <w:spacing w:val="-16"/>
          <w:sz w:val="20"/>
          <w:szCs w:val="20"/>
        </w:rPr>
        <w:t xml:space="preserve"> </w:t>
      </w:r>
      <w:r w:rsidRPr="00C848AD">
        <w:rPr>
          <w:rFonts w:ascii="Arial" w:hAnsi="Arial" w:cs="Arial"/>
          <w:sz w:val="20"/>
          <w:szCs w:val="20"/>
        </w:rPr>
        <w:t>sectores;</w:t>
      </w:r>
    </w:p>
    <w:p w14:paraId="70632981" w14:textId="77777777" w:rsidR="00FB1196" w:rsidRPr="00C848AD" w:rsidRDefault="00FB1196" w:rsidP="00F93710">
      <w:pPr>
        <w:pStyle w:val="Textoindependiente"/>
        <w:ind w:left="0"/>
        <w:jc w:val="both"/>
        <w:rPr>
          <w:rFonts w:cs="Arial"/>
          <w:sz w:val="20"/>
          <w:szCs w:val="20"/>
        </w:rPr>
      </w:pPr>
    </w:p>
    <w:p w14:paraId="273C2C6E" w14:textId="77777777" w:rsidR="00FB1196" w:rsidRPr="00C848AD" w:rsidRDefault="00FB1196" w:rsidP="00C75861">
      <w:pPr>
        <w:pStyle w:val="Prrafodelista"/>
        <w:numPr>
          <w:ilvl w:val="0"/>
          <w:numId w:val="18"/>
        </w:numPr>
        <w:tabs>
          <w:tab w:val="left" w:pos="366"/>
        </w:tabs>
        <w:ind w:left="0" w:firstLine="0"/>
        <w:jc w:val="both"/>
        <w:rPr>
          <w:rFonts w:ascii="Arial" w:hAnsi="Arial" w:cs="Arial"/>
          <w:sz w:val="20"/>
          <w:szCs w:val="20"/>
        </w:rPr>
      </w:pPr>
      <w:r w:rsidRPr="00C848AD">
        <w:rPr>
          <w:rFonts w:ascii="Arial" w:hAnsi="Arial" w:cs="Arial"/>
          <w:sz w:val="20"/>
          <w:szCs w:val="20"/>
        </w:rPr>
        <w:t>Facilitar</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ejercicio</w:t>
      </w:r>
      <w:r w:rsidRPr="00C848AD">
        <w:rPr>
          <w:rFonts w:ascii="Arial" w:hAnsi="Arial" w:cs="Arial"/>
          <w:spacing w:val="-4"/>
          <w:sz w:val="20"/>
          <w:szCs w:val="20"/>
        </w:rPr>
        <w:t xml:space="preserve"> </w:t>
      </w:r>
      <w:r w:rsidRPr="00C848AD">
        <w:rPr>
          <w:rFonts w:ascii="Arial" w:hAnsi="Arial" w:cs="Arial"/>
          <w:sz w:val="20"/>
          <w:szCs w:val="20"/>
        </w:rPr>
        <w:t>del</w:t>
      </w:r>
      <w:r w:rsidRPr="00C848AD">
        <w:rPr>
          <w:rFonts w:ascii="Arial" w:hAnsi="Arial" w:cs="Arial"/>
          <w:spacing w:val="-4"/>
          <w:sz w:val="20"/>
          <w:szCs w:val="20"/>
        </w:rPr>
        <w:t xml:space="preserve"> </w:t>
      </w:r>
      <w:r w:rsidRPr="00C848AD">
        <w:rPr>
          <w:rFonts w:ascii="Arial" w:hAnsi="Arial" w:cs="Arial"/>
          <w:sz w:val="20"/>
          <w:szCs w:val="20"/>
        </w:rPr>
        <w:t>derecho</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acceso</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4"/>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información</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3"/>
          <w:sz w:val="20"/>
          <w:szCs w:val="20"/>
        </w:rPr>
        <w:t xml:space="preserve"> </w:t>
      </w:r>
      <w:r w:rsidRPr="00C848AD">
        <w:rPr>
          <w:rFonts w:ascii="Arial" w:hAnsi="Arial" w:cs="Arial"/>
          <w:sz w:val="20"/>
          <w:szCs w:val="20"/>
        </w:rPr>
        <w:t>personas;</w:t>
      </w:r>
      <w:r w:rsidRPr="00C848AD">
        <w:rPr>
          <w:rFonts w:ascii="Arial" w:hAnsi="Arial" w:cs="Arial"/>
          <w:spacing w:val="-3"/>
          <w:sz w:val="20"/>
          <w:szCs w:val="20"/>
        </w:rPr>
        <w:t xml:space="preserve"> </w:t>
      </w:r>
      <w:r w:rsidRPr="00C848AD">
        <w:rPr>
          <w:rFonts w:ascii="Arial" w:hAnsi="Arial" w:cs="Arial"/>
          <w:sz w:val="20"/>
          <w:szCs w:val="20"/>
        </w:rPr>
        <w:t>y</w:t>
      </w:r>
    </w:p>
    <w:p w14:paraId="4A814776" w14:textId="77777777" w:rsidR="00FB1196" w:rsidRPr="00C848AD" w:rsidRDefault="00FB1196" w:rsidP="00F93710">
      <w:pPr>
        <w:pStyle w:val="Textoindependiente"/>
        <w:ind w:left="0"/>
        <w:jc w:val="both"/>
        <w:rPr>
          <w:rFonts w:cs="Arial"/>
          <w:sz w:val="20"/>
          <w:szCs w:val="20"/>
        </w:rPr>
      </w:pPr>
    </w:p>
    <w:p w14:paraId="65C00AEB" w14:textId="103B15D2" w:rsidR="00FB1196" w:rsidRPr="00B0343E" w:rsidRDefault="00FB1196" w:rsidP="00F93710">
      <w:pPr>
        <w:pStyle w:val="Prrafodelista"/>
        <w:numPr>
          <w:ilvl w:val="0"/>
          <w:numId w:val="18"/>
        </w:numPr>
        <w:tabs>
          <w:tab w:val="left" w:pos="385"/>
        </w:tabs>
        <w:ind w:left="0" w:firstLine="0"/>
        <w:jc w:val="both"/>
        <w:rPr>
          <w:rFonts w:ascii="Arial" w:hAnsi="Arial" w:cs="Arial"/>
          <w:sz w:val="20"/>
          <w:szCs w:val="20"/>
        </w:rPr>
      </w:pPr>
      <w:r w:rsidRPr="00C848AD">
        <w:rPr>
          <w:rFonts w:ascii="Arial" w:hAnsi="Arial" w:cs="Arial"/>
          <w:sz w:val="20"/>
          <w:szCs w:val="20"/>
        </w:rPr>
        <w:t>Procurar la accesibilidad de la</w:t>
      </w:r>
      <w:r w:rsidRPr="00C848AD">
        <w:rPr>
          <w:rFonts w:ascii="Arial" w:hAnsi="Arial" w:cs="Arial"/>
          <w:spacing w:val="-21"/>
          <w:sz w:val="20"/>
          <w:szCs w:val="20"/>
        </w:rPr>
        <w:t xml:space="preserve"> </w:t>
      </w:r>
      <w:r w:rsidRPr="00C848AD">
        <w:rPr>
          <w:rFonts w:ascii="Arial" w:hAnsi="Arial" w:cs="Arial"/>
          <w:sz w:val="20"/>
          <w:szCs w:val="20"/>
        </w:rPr>
        <w:t>información.</w:t>
      </w:r>
    </w:p>
    <w:p w14:paraId="136FC0A0" w14:textId="77777777" w:rsidR="00063BEB" w:rsidRPr="00C848AD" w:rsidRDefault="00063BEB" w:rsidP="00F93710">
      <w:pPr>
        <w:pStyle w:val="Ttulo21"/>
        <w:ind w:left="0" w:right="0"/>
        <w:jc w:val="both"/>
        <w:rPr>
          <w:sz w:val="20"/>
          <w:szCs w:val="20"/>
        </w:rPr>
      </w:pPr>
    </w:p>
    <w:p w14:paraId="413D7924" w14:textId="142B2276" w:rsidR="00FB1196" w:rsidRPr="00C848AD" w:rsidRDefault="00B0343E" w:rsidP="00063BEB">
      <w:pPr>
        <w:pStyle w:val="Ttulo21"/>
        <w:ind w:left="0" w:right="0"/>
        <w:rPr>
          <w:sz w:val="20"/>
          <w:szCs w:val="20"/>
        </w:rPr>
      </w:pPr>
      <w:r w:rsidRPr="00C848AD">
        <w:rPr>
          <w:sz w:val="20"/>
          <w:szCs w:val="20"/>
        </w:rPr>
        <w:t>CAPÍTULO II</w:t>
      </w:r>
    </w:p>
    <w:p w14:paraId="6E5D2AB3" w14:textId="023D1DF1" w:rsidR="00FB1196" w:rsidRPr="00C848AD" w:rsidRDefault="00B0343E" w:rsidP="00063BEB">
      <w:pPr>
        <w:jc w:val="center"/>
        <w:rPr>
          <w:rFonts w:ascii="Arial" w:hAnsi="Arial" w:cs="Arial"/>
          <w:b/>
          <w:sz w:val="20"/>
          <w:szCs w:val="20"/>
        </w:rPr>
      </w:pPr>
      <w:r w:rsidRPr="00C848AD">
        <w:rPr>
          <w:rFonts w:ascii="Arial" w:hAnsi="Arial" w:cs="Arial"/>
          <w:b/>
          <w:sz w:val="20"/>
          <w:szCs w:val="20"/>
        </w:rPr>
        <w:t>DE LA TRANSPARENCIA PROACTIVA</w:t>
      </w:r>
    </w:p>
    <w:p w14:paraId="073BFFF4" w14:textId="77777777" w:rsidR="00FB1196" w:rsidRPr="00C848AD" w:rsidRDefault="00FB1196" w:rsidP="00F93710">
      <w:pPr>
        <w:pStyle w:val="Textoindependiente"/>
        <w:ind w:left="0"/>
        <w:jc w:val="both"/>
        <w:rPr>
          <w:rFonts w:cs="Arial"/>
          <w:b/>
          <w:sz w:val="20"/>
          <w:szCs w:val="20"/>
        </w:rPr>
      </w:pPr>
    </w:p>
    <w:p w14:paraId="23D6EEE9" w14:textId="7DB247BE" w:rsidR="00FB1196" w:rsidRPr="00C848AD" w:rsidRDefault="00FB1196" w:rsidP="00F93710">
      <w:pPr>
        <w:pStyle w:val="Textoindependiente"/>
        <w:ind w:left="0"/>
        <w:jc w:val="both"/>
        <w:rPr>
          <w:rFonts w:cs="Arial"/>
          <w:sz w:val="20"/>
          <w:szCs w:val="20"/>
        </w:rPr>
      </w:pPr>
      <w:r w:rsidRPr="00C848AD">
        <w:rPr>
          <w:rFonts w:cs="Arial"/>
          <w:b/>
          <w:sz w:val="20"/>
          <w:szCs w:val="20"/>
        </w:rPr>
        <w:t>Artículo 70.</w:t>
      </w:r>
      <w:r w:rsidR="00B0343E">
        <w:rPr>
          <w:rFonts w:cs="Arial"/>
          <w:b/>
          <w:sz w:val="20"/>
          <w:szCs w:val="20"/>
        </w:rPr>
        <w:t>-</w:t>
      </w:r>
      <w:r w:rsidRPr="00C848AD">
        <w:rPr>
          <w:rFonts w:cs="Arial"/>
          <w:b/>
          <w:sz w:val="20"/>
          <w:szCs w:val="20"/>
        </w:rPr>
        <w:t xml:space="preserve"> </w:t>
      </w:r>
      <w:r w:rsidRPr="00C848AD">
        <w:rPr>
          <w:rFonts w:cs="Arial"/>
          <w:sz w:val="20"/>
          <w:szCs w:val="20"/>
        </w:rPr>
        <w:t xml:space="preserve">El Instituto emitirá políticas de transparencia proactiva, en atención a los lineamientos generales definidos para ello por el Sistema Nacional, diseñadas para incentivar a los sujetos obligados a publicar información </w:t>
      </w:r>
      <w:r w:rsidRPr="00C848AD">
        <w:rPr>
          <w:rFonts w:cs="Arial"/>
          <w:sz w:val="20"/>
          <w:szCs w:val="20"/>
        </w:rPr>
        <w:lastRenderedPageBreak/>
        <w:t>adicional a la que establece como mínimo la presente Ley. Dichas políticas tendrán por objeto, promover la reutilización de la información que generan los sujetos obligados, considerando la demanda de la sociedad, identificada con base en las metodologías previamente establecidas.</w:t>
      </w:r>
    </w:p>
    <w:p w14:paraId="07982E20" w14:textId="77777777" w:rsidR="00FB1196" w:rsidRPr="00C848AD" w:rsidRDefault="00FB1196" w:rsidP="00F93710">
      <w:pPr>
        <w:pStyle w:val="Textoindependiente"/>
        <w:ind w:left="0"/>
        <w:jc w:val="both"/>
        <w:rPr>
          <w:rFonts w:cs="Arial"/>
          <w:sz w:val="20"/>
          <w:szCs w:val="20"/>
        </w:rPr>
      </w:pPr>
    </w:p>
    <w:p w14:paraId="742E2E0E" w14:textId="3B772FC6" w:rsidR="00FB1196" w:rsidRPr="00C848AD" w:rsidRDefault="00FB1196" w:rsidP="00F93710">
      <w:pPr>
        <w:pStyle w:val="Textoindependiente"/>
        <w:ind w:left="0"/>
        <w:jc w:val="both"/>
        <w:rPr>
          <w:rFonts w:cs="Arial"/>
          <w:sz w:val="20"/>
          <w:szCs w:val="20"/>
        </w:rPr>
      </w:pPr>
      <w:r w:rsidRPr="00C848AD">
        <w:rPr>
          <w:rFonts w:cs="Arial"/>
          <w:b/>
          <w:sz w:val="20"/>
          <w:szCs w:val="20"/>
        </w:rPr>
        <w:t>Artículo 71.</w:t>
      </w:r>
      <w:r w:rsidR="00B0343E">
        <w:rPr>
          <w:rFonts w:cs="Arial"/>
          <w:b/>
          <w:sz w:val="20"/>
          <w:szCs w:val="20"/>
        </w:rPr>
        <w:t>-</w:t>
      </w:r>
      <w:r w:rsidRPr="00C848AD">
        <w:rPr>
          <w:rFonts w:cs="Arial"/>
          <w:b/>
          <w:sz w:val="20"/>
          <w:szCs w:val="20"/>
        </w:rPr>
        <w:t xml:space="preserve"> </w:t>
      </w:r>
      <w:r w:rsidRPr="00C848AD">
        <w:rPr>
          <w:rFonts w:cs="Arial"/>
          <w:sz w:val="20"/>
          <w:szCs w:val="20"/>
        </w:rPr>
        <w:t>La información publicada por los sujetos obligados, en el marco de la política de transparencia proactiva, se difundirá en los medios y formatos que más convengan al que va dirigida.</w:t>
      </w:r>
    </w:p>
    <w:p w14:paraId="2AA9C447" w14:textId="77777777" w:rsidR="00FB1196" w:rsidRPr="00C848AD" w:rsidRDefault="00FB1196" w:rsidP="00F93710">
      <w:pPr>
        <w:pStyle w:val="Textoindependiente"/>
        <w:ind w:left="0"/>
        <w:jc w:val="both"/>
        <w:rPr>
          <w:rFonts w:cs="Arial"/>
          <w:sz w:val="20"/>
          <w:szCs w:val="20"/>
        </w:rPr>
      </w:pPr>
    </w:p>
    <w:p w14:paraId="4DDB8E91" w14:textId="66709120" w:rsidR="00FB1196" w:rsidRPr="00C848AD" w:rsidRDefault="00FB1196" w:rsidP="00F93710">
      <w:pPr>
        <w:pStyle w:val="Textoindependiente"/>
        <w:ind w:left="0"/>
        <w:jc w:val="both"/>
        <w:rPr>
          <w:rFonts w:cs="Arial"/>
          <w:sz w:val="20"/>
          <w:szCs w:val="20"/>
        </w:rPr>
      </w:pPr>
      <w:r w:rsidRPr="00C848AD">
        <w:rPr>
          <w:rFonts w:cs="Arial"/>
          <w:b/>
          <w:sz w:val="20"/>
          <w:szCs w:val="20"/>
        </w:rPr>
        <w:t>Artículo 72.</w:t>
      </w:r>
      <w:r w:rsidR="00B0343E">
        <w:rPr>
          <w:rFonts w:cs="Arial"/>
          <w:b/>
          <w:sz w:val="20"/>
          <w:szCs w:val="20"/>
        </w:rPr>
        <w:t>-</w:t>
      </w:r>
      <w:r w:rsidRPr="00C848AD">
        <w:rPr>
          <w:rFonts w:cs="Arial"/>
          <w:b/>
          <w:sz w:val="20"/>
          <w:szCs w:val="20"/>
        </w:rPr>
        <w:t xml:space="preserve"> </w:t>
      </w:r>
      <w:r w:rsidRPr="00C848AD">
        <w:rPr>
          <w:rFonts w:cs="Arial"/>
          <w:sz w:val="20"/>
          <w:szCs w:val="20"/>
        </w:rPr>
        <w:t>El Instituto publicará los criterios para evaluar la efectividad de la política de la transparencia proactiva, considerando como base, la reutilización que la sociedad haga a la información.</w:t>
      </w:r>
    </w:p>
    <w:p w14:paraId="7AF9220B" w14:textId="77777777" w:rsidR="00FB1196" w:rsidRPr="00C848AD" w:rsidRDefault="00FB1196" w:rsidP="00F93710">
      <w:pPr>
        <w:pStyle w:val="Textoindependiente"/>
        <w:ind w:left="0"/>
        <w:jc w:val="both"/>
        <w:rPr>
          <w:rFonts w:cs="Arial"/>
          <w:sz w:val="20"/>
          <w:szCs w:val="20"/>
        </w:rPr>
      </w:pPr>
    </w:p>
    <w:p w14:paraId="429C0A3D" w14:textId="077C5C6F" w:rsidR="00FB1196" w:rsidRPr="00C848AD" w:rsidRDefault="00FB1196" w:rsidP="00F93710">
      <w:pPr>
        <w:pStyle w:val="Textoindependiente"/>
        <w:ind w:left="0"/>
        <w:jc w:val="both"/>
        <w:rPr>
          <w:rFonts w:cs="Arial"/>
          <w:sz w:val="20"/>
          <w:szCs w:val="20"/>
        </w:rPr>
      </w:pPr>
      <w:r w:rsidRPr="00C848AD">
        <w:rPr>
          <w:rFonts w:cs="Arial"/>
          <w:b/>
          <w:sz w:val="20"/>
          <w:szCs w:val="20"/>
        </w:rPr>
        <w:t>Artículo 73.</w:t>
      </w:r>
      <w:r w:rsidR="00B0343E">
        <w:rPr>
          <w:rFonts w:cs="Arial"/>
          <w:b/>
          <w:sz w:val="20"/>
          <w:szCs w:val="20"/>
        </w:rPr>
        <w:t>-</w:t>
      </w:r>
      <w:r w:rsidRPr="00C848AD">
        <w:rPr>
          <w:rFonts w:cs="Arial"/>
          <w:b/>
          <w:sz w:val="20"/>
          <w:szCs w:val="20"/>
        </w:rPr>
        <w:t xml:space="preserve"> </w:t>
      </w:r>
      <w:r w:rsidRPr="00C848AD">
        <w:rPr>
          <w:rFonts w:cs="Arial"/>
          <w:sz w:val="20"/>
          <w:szCs w:val="20"/>
        </w:rPr>
        <w:t>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 objeto claro enfocado a las necesidades de sectores de la sociedad determinados o</w:t>
      </w:r>
      <w:r w:rsidRPr="00C848AD">
        <w:rPr>
          <w:rFonts w:cs="Arial"/>
          <w:spacing w:val="-24"/>
          <w:sz w:val="20"/>
          <w:szCs w:val="20"/>
        </w:rPr>
        <w:t xml:space="preserve"> </w:t>
      </w:r>
      <w:r w:rsidRPr="00C848AD">
        <w:rPr>
          <w:rFonts w:cs="Arial"/>
          <w:sz w:val="20"/>
          <w:szCs w:val="20"/>
        </w:rPr>
        <w:t>determinables.</w:t>
      </w:r>
    </w:p>
    <w:p w14:paraId="7741A4F1" w14:textId="77777777" w:rsidR="00FB1196" w:rsidRPr="00C848AD" w:rsidRDefault="00FB1196" w:rsidP="00F93710">
      <w:pPr>
        <w:pStyle w:val="Textoindependiente"/>
        <w:ind w:left="0"/>
        <w:jc w:val="both"/>
        <w:rPr>
          <w:rFonts w:cs="Arial"/>
          <w:sz w:val="20"/>
          <w:szCs w:val="20"/>
        </w:rPr>
      </w:pPr>
    </w:p>
    <w:p w14:paraId="2C61A923" w14:textId="77777777" w:rsidR="00063BEB" w:rsidRPr="00C848AD" w:rsidRDefault="00063BEB" w:rsidP="00F93710">
      <w:pPr>
        <w:pStyle w:val="Ttulo21"/>
        <w:ind w:left="0" w:right="0"/>
        <w:jc w:val="both"/>
        <w:rPr>
          <w:sz w:val="20"/>
          <w:szCs w:val="20"/>
        </w:rPr>
      </w:pPr>
    </w:p>
    <w:p w14:paraId="39A279A9" w14:textId="23B12AC5" w:rsidR="00FB1196" w:rsidRPr="00C848AD" w:rsidRDefault="00B0343E" w:rsidP="00063BEB">
      <w:pPr>
        <w:pStyle w:val="Ttulo21"/>
        <w:ind w:left="0" w:right="0"/>
        <w:rPr>
          <w:sz w:val="20"/>
          <w:szCs w:val="20"/>
        </w:rPr>
      </w:pPr>
      <w:r w:rsidRPr="00C848AD">
        <w:rPr>
          <w:sz w:val="20"/>
          <w:szCs w:val="20"/>
        </w:rPr>
        <w:t>CAPÍTULO III</w:t>
      </w:r>
    </w:p>
    <w:p w14:paraId="292208FC" w14:textId="65F166ED" w:rsidR="00FB1196" w:rsidRPr="00C848AD" w:rsidRDefault="00B0343E" w:rsidP="00063BEB">
      <w:pPr>
        <w:jc w:val="center"/>
        <w:rPr>
          <w:rFonts w:ascii="Arial" w:hAnsi="Arial" w:cs="Arial"/>
          <w:b/>
          <w:sz w:val="20"/>
          <w:szCs w:val="20"/>
        </w:rPr>
      </w:pPr>
      <w:r w:rsidRPr="00C848AD">
        <w:rPr>
          <w:rFonts w:ascii="Arial" w:hAnsi="Arial" w:cs="Arial"/>
          <w:b/>
          <w:sz w:val="20"/>
          <w:szCs w:val="20"/>
        </w:rPr>
        <w:t>DEL GOBIERNO ABIERTO</w:t>
      </w:r>
    </w:p>
    <w:p w14:paraId="19BF750E" w14:textId="77777777" w:rsidR="00FB1196" w:rsidRPr="00C848AD" w:rsidRDefault="00FB1196" w:rsidP="00F93710">
      <w:pPr>
        <w:pStyle w:val="Textoindependiente"/>
        <w:ind w:left="0"/>
        <w:jc w:val="both"/>
        <w:rPr>
          <w:rFonts w:cs="Arial"/>
          <w:b/>
          <w:sz w:val="20"/>
          <w:szCs w:val="20"/>
        </w:rPr>
      </w:pPr>
    </w:p>
    <w:p w14:paraId="60FA54D4" w14:textId="790673BA" w:rsidR="00FB1196" w:rsidRPr="00C848AD" w:rsidRDefault="00FB1196" w:rsidP="00F93710">
      <w:pPr>
        <w:pStyle w:val="Textoindependiente"/>
        <w:ind w:left="0"/>
        <w:jc w:val="both"/>
        <w:rPr>
          <w:rFonts w:cs="Arial"/>
          <w:sz w:val="20"/>
          <w:szCs w:val="20"/>
        </w:rPr>
      </w:pPr>
      <w:r w:rsidRPr="00C848AD">
        <w:rPr>
          <w:rFonts w:cs="Arial"/>
          <w:b/>
          <w:sz w:val="20"/>
          <w:szCs w:val="20"/>
        </w:rPr>
        <w:t>Artículo 74.</w:t>
      </w:r>
      <w:r w:rsidR="00B0343E">
        <w:rPr>
          <w:rFonts w:cs="Arial"/>
          <w:b/>
          <w:sz w:val="20"/>
          <w:szCs w:val="20"/>
        </w:rPr>
        <w:t>-</w:t>
      </w:r>
      <w:r w:rsidRPr="00C848AD">
        <w:rPr>
          <w:rFonts w:cs="Arial"/>
          <w:b/>
          <w:sz w:val="20"/>
          <w:szCs w:val="20"/>
        </w:rPr>
        <w:t xml:space="preserve"> </w:t>
      </w:r>
      <w:r w:rsidRPr="00C848AD">
        <w:rPr>
          <w:rFonts w:cs="Arial"/>
          <w:sz w:val="20"/>
          <w:szCs w:val="20"/>
        </w:rPr>
        <w:t>El Instituto, en el ámbito de sus atribuciones y competencia, coadyuvará con los sujetos obligados y representantes de la sociedad civil en la implementación de mecanismos de colaboración para la promoción de políticas y mecanismos de apertura gubernamental.</w:t>
      </w:r>
    </w:p>
    <w:p w14:paraId="7E953270" w14:textId="77777777" w:rsidR="00FB1196" w:rsidRPr="00C848AD" w:rsidRDefault="00FB1196" w:rsidP="00F93710">
      <w:pPr>
        <w:pStyle w:val="Textoindependiente"/>
        <w:ind w:left="0"/>
        <w:jc w:val="both"/>
        <w:rPr>
          <w:rFonts w:cs="Arial"/>
          <w:sz w:val="20"/>
          <w:szCs w:val="20"/>
        </w:rPr>
      </w:pPr>
    </w:p>
    <w:p w14:paraId="3543A33B" w14:textId="07929A6A" w:rsidR="00FB1196" w:rsidRPr="00C848AD" w:rsidRDefault="00FB1196" w:rsidP="00F93710">
      <w:pPr>
        <w:pStyle w:val="Textoindependiente"/>
        <w:ind w:left="0"/>
        <w:jc w:val="both"/>
        <w:rPr>
          <w:rFonts w:cs="Arial"/>
          <w:sz w:val="20"/>
          <w:szCs w:val="20"/>
        </w:rPr>
      </w:pPr>
      <w:r w:rsidRPr="00C848AD">
        <w:rPr>
          <w:rFonts w:cs="Arial"/>
          <w:sz w:val="20"/>
          <w:szCs w:val="20"/>
        </w:rPr>
        <w:t>Con independencia de las obligaciones en materia de transparencia que deban solventar los sujetos obligados, el Instituto promoverá la publicación de la información de datos abiertos y accesibles.</w:t>
      </w:r>
    </w:p>
    <w:p w14:paraId="7ED9EBCA" w14:textId="77777777" w:rsidR="00063BEB" w:rsidRPr="00C848AD" w:rsidRDefault="00063BEB" w:rsidP="00F93710">
      <w:pPr>
        <w:pStyle w:val="Ttulo21"/>
        <w:ind w:left="0" w:right="0"/>
        <w:jc w:val="both"/>
        <w:rPr>
          <w:sz w:val="20"/>
          <w:szCs w:val="20"/>
        </w:rPr>
      </w:pPr>
    </w:p>
    <w:p w14:paraId="0937B107" w14:textId="77777777" w:rsidR="00FB1196" w:rsidRPr="00C848AD" w:rsidRDefault="00FB1196" w:rsidP="00063BEB">
      <w:pPr>
        <w:pStyle w:val="Ttulo21"/>
        <w:ind w:left="0" w:right="0"/>
        <w:rPr>
          <w:sz w:val="20"/>
          <w:szCs w:val="20"/>
        </w:rPr>
      </w:pPr>
      <w:r w:rsidRPr="00C848AD">
        <w:rPr>
          <w:sz w:val="20"/>
          <w:szCs w:val="20"/>
        </w:rPr>
        <w:t>TÍTULO QUINTO</w:t>
      </w:r>
    </w:p>
    <w:p w14:paraId="388F0AC6" w14:textId="77777777" w:rsidR="00FB1196" w:rsidRPr="00C848AD" w:rsidRDefault="00FB1196" w:rsidP="00063BEB">
      <w:pPr>
        <w:jc w:val="center"/>
        <w:rPr>
          <w:rFonts w:ascii="Arial" w:hAnsi="Arial" w:cs="Arial"/>
          <w:b/>
          <w:sz w:val="20"/>
          <w:szCs w:val="20"/>
        </w:rPr>
      </w:pPr>
      <w:r w:rsidRPr="00C848AD">
        <w:rPr>
          <w:rFonts w:ascii="Arial" w:hAnsi="Arial" w:cs="Arial"/>
          <w:b/>
          <w:sz w:val="20"/>
          <w:szCs w:val="20"/>
        </w:rPr>
        <w:t>DE LAS OBLIGACIONES DE TRANSPARENCIA</w:t>
      </w:r>
    </w:p>
    <w:p w14:paraId="629D0E5E" w14:textId="77777777" w:rsidR="00FB1196" w:rsidRPr="00C848AD" w:rsidRDefault="00FB1196" w:rsidP="00F93710">
      <w:pPr>
        <w:pStyle w:val="Textoindependiente"/>
        <w:ind w:left="0"/>
        <w:jc w:val="both"/>
        <w:rPr>
          <w:rFonts w:cs="Arial"/>
          <w:b/>
          <w:sz w:val="20"/>
          <w:szCs w:val="20"/>
        </w:rPr>
      </w:pPr>
    </w:p>
    <w:p w14:paraId="3E3D0E15" w14:textId="45772C1E" w:rsidR="00FB1196" w:rsidRPr="00C848AD" w:rsidRDefault="00B0343E" w:rsidP="00063BEB">
      <w:pPr>
        <w:jc w:val="center"/>
        <w:rPr>
          <w:rFonts w:ascii="Arial" w:hAnsi="Arial" w:cs="Arial"/>
          <w:b/>
          <w:sz w:val="20"/>
          <w:szCs w:val="20"/>
        </w:rPr>
      </w:pPr>
      <w:r w:rsidRPr="00C848AD">
        <w:rPr>
          <w:rFonts w:ascii="Arial" w:hAnsi="Arial" w:cs="Arial"/>
          <w:b/>
          <w:sz w:val="20"/>
          <w:szCs w:val="20"/>
        </w:rPr>
        <w:t>CAPÍTULO I</w:t>
      </w:r>
    </w:p>
    <w:p w14:paraId="4751FE9D" w14:textId="5CD5F0DE" w:rsidR="00063BEB" w:rsidRPr="00C848AD" w:rsidRDefault="00B0343E" w:rsidP="00063BEB">
      <w:pPr>
        <w:jc w:val="center"/>
        <w:rPr>
          <w:rFonts w:ascii="Arial" w:hAnsi="Arial" w:cs="Arial"/>
          <w:b/>
          <w:sz w:val="20"/>
          <w:szCs w:val="20"/>
        </w:rPr>
      </w:pPr>
      <w:r w:rsidRPr="00C848AD">
        <w:rPr>
          <w:rFonts w:ascii="Arial" w:hAnsi="Arial" w:cs="Arial"/>
          <w:b/>
          <w:sz w:val="20"/>
          <w:szCs w:val="20"/>
        </w:rPr>
        <w:t>DE LOS POSTULADOS PARA LA</w:t>
      </w:r>
    </w:p>
    <w:p w14:paraId="2FA1B5B6" w14:textId="39F0DDE9" w:rsidR="00FB1196" w:rsidRPr="00C848AD" w:rsidRDefault="00B0343E" w:rsidP="00063BEB">
      <w:pPr>
        <w:jc w:val="center"/>
        <w:rPr>
          <w:rFonts w:ascii="Arial" w:hAnsi="Arial" w:cs="Arial"/>
          <w:b/>
          <w:sz w:val="20"/>
          <w:szCs w:val="20"/>
        </w:rPr>
      </w:pPr>
      <w:r w:rsidRPr="00C848AD">
        <w:rPr>
          <w:rFonts w:ascii="Arial" w:hAnsi="Arial" w:cs="Arial"/>
          <w:b/>
          <w:sz w:val="20"/>
          <w:szCs w:val="20"/>
        </w:rPr>
        <w:t>PUBLICACIÓN DE LA INFORMACIÓN</w:t>
      </w:r>
    </w:p>
    <w:p w14:paraId="69C4D770" w14:textId="77777777" w:rsidR="00FB1196" w:rsidRPr="00C848AD" w:rsidRDefault="00FB1196" w:rsidP="00F93710">
      <w:pPr>
        <w:pStyle w:val="Textoindependiente"/>
        <w:ind w:left="0"/>
        <w:jc w:val="both"/>
        <w:rPr>
          <w:rFonts w:cs="Arial"/>
          <w:b/>
          <w:sz w:val="20"/>
          <w:szCs w:val="20"/>
        </w:rPr>
      </w:pPr>
    </w:p>
    <w:p w14:paraId="3F89D91A" w14:textId="687E01A5" w:rsidR="00FB1196" w:rsidRPr="00C848AD" w:rsidRDefault="00FB1196" w:rsidP="00F93710">
      <w:pPr>
        <w:pStyle w:val="Textoindependiente"/>
        <w:ind w:left="0"/>
        <w:jc w:val="both"/>
        <w:rPr>
          <w:rFonts w:cs="Arial"/>
          <w:sz w:val="20"/>
          <w:szCs w:val="20"/>
        </w:rPr>
      </w:pPr>
      <w:r w:rsidRPr="00C848AD">
        <w:rPr>
          <w:rFonts w:cs="Arial"/>
          <w:b/>
          <w:sz w:val="20"/>
          <w:szCs w:val="20"/>
        </w:rPr>
        <w:t>Artículo 75.</w:t>
      </w:r>
      <w:r w:rsidR="00B0343E">
        <w:rPr>
          <w:rFonts w:cs="Arial"/>
          <w:b/>
          <w:sz w:val="20"/>
          <w:szCs w:val="20"/>
        </w:rPr>
        <w:t>-</w:t>
      </w:r>
      <w:r w:rsidRPr="00C848AD">
        <w:rPr>
          <w:rFonts w:cs="Arial"/>
          <w:b/>
          <w:sz w:val="20"/>
          <w:szCs w:val="20"/>
        </w:rPr>
        <w:t xml:space="preserve"> </w:t>
      </w:r>
      <w:r w:rsidRPr="00C848AD">
        <w:rPr>
          <w:rFonts w:cs="Arial"/>
          <w:sz w:val="20"/>
          <w:szCs w:val="20"/>
        </w:rPr>
        <w:t>Es obligación de los sujetos obligados el poner a disposición de los particulares la información a que se refiere esta Ley a través de sus sitios de Internet y de la Plataforma Nacional.</w:t>
      </w:r>
    </w:p>
    <w:p w14:paraId="265A8620" w14:textId="77777777" w:rsidR="00FB1196" w:rsidRPr="00C848AD" w:rsidRDefault="00FB1196" w:rsidP="00F93710">
      <w:pPr>
        <w:pStyle w:val="Textoindependiente"/>
        <w:ind w:left="0"/>
        <w:jc w:val="both"/>
        <w:rPr>
          <w:rFonts w:cs="Arial"/>
          <w:sz w:val="20"/>
          <w:szCs w:val="20"/>
        </w:rPr>
      </w:pPr>
    </w:p>
    <w:p w14:paraId="79D83EA1" w14:textId="77777777" w:rsidR="00FB1196" w:rsidRPr="00C848AD" w:rsidRDefault="00FB1196" w:rsidP="00F93710">
      <w:pPr>
        <w:pStyle w:val="Textoindependiente"/>
        <w:ind w:left="0"/>
        <w:jc w:val="both"/>
        <w:rPr>
          <w:rFonts w:cs="Arial"/>
          <w:sz w:val="20"/>
          <w:szCs w:val="20"/>
        </w:rPr>
      </w:pPr>
      <w:r w:rsidRPr="00C848AD">
        <w:rPr>
          <w:rFonts w:cs="Arial"/>
          <w:sz w:val="20"/>
          <w:szCs w:val="20"/>
        </w:rPr>
        <w:t>La Plataforma electrónica promoverá el uso de la información original escaneada y las versiones en datos abiertos y/o formatos editables, según corresponda, de los documentos fuente.</w:t>
      </w:r>
    </w:p>
    <w:p w14:paraId="77E7B1DA" w14:textId="77777777" w:rsidR="00FB1196" w:rsidRPr="00C848AD" w:rsidRDefault="00FB1196" w:rsidP="00F93710">
      <w:pPr>
        <w:jc w:val="both"/>
        <w:rPr>
          <w:rFonts w:ascii="Arial" w:eastAsia="Arial" w:hAnsi="Arial" w:cs="Arial"/>
          <w:sz w:val="20"/>
          <w:szCs w:val="20"/>
        </w:rPr>
      </w:pPr>
    </w:p>
    <w:p w14:paraId="0E9EF2B5" w14:textId="4511F427" w:rsidR="00FB1196" w:rsidRPr="00C848AD" w:rsidRDefault="00FB1196" w:rsidP="00F93710">
      <w:pPr>
        <w:pStyle w:val="Textoindependiente"/>
        <w:ind w:left="0"/>
        <w:jc w:val="both"/>
        <w:rPr>
          <w:rFonts w:cs="Arial"/>
          <w:sz w:val="20"/>
          <w:szCs w:val="20"/>
        </w:rPr>
      </w:pPr>
      <w:r w:rsidRPr="00C848AD">
        <w:rPr>
          <w:rFonts w:cs="Arial"/>
          <w:b/>
          <w:sz w:val="20"/>
          <w:szCs w:val="20"/>
        </w:rPr>
        <w:t>Artículo 76.</w:t>
      </w:r>
      <w:r w:rsidR="00B0343E">
        <w:rPr>
          <w:rFonts w:cs="Arial"/>
          <w:b/>
          <w:sz w:val="20"/>
          <w:szCs w:val="20"/>
        </w:rPr>
        <w:t>-</w:t>
      </w:r>
      <w:r w:rsidRPr="00C848AD">
        <w:rPr>
          <w:rFonts w:cs="Arial"/>
          <w:b/>
          <w:sz w:val="20"/>
          <w:szCs w:val="20"/>
        </w:rPr>
        <w:t xml:space="preserve"> </w:t>
      </w:r>
      <w:r w:rsidRPr="00C848AD">
        <w:rPr>
          <w:rFonts w:cs="Arial"/>
          <w:sz w:val="20"/>
          <w:szCs w:val="20"/>
        </w:rPr>
        <w:t>La publicación de la información derivada de las obligaciones de transparencia a que se refiere esta Ley,</w:t>
      </w:r>
      <w:r w:rsidR="00432C24" w:rsidRPr="00C848AD">
        <w:rPr>
          <w:rFonts w:cs="Arial"/>
          <w:sz w:val="20"/>
          <w:szCs w:val="20"/>
        </w:rPr>
        <w:t xml:space="preserve"> </w:t>
      </w:r>
      <w:r w:rsidRPr="00C848AD">
        <w:rPr>
          <w:rFonts w:cs="Arial"/>
          <w:sz w:val="20"/>
          <w:szCs w:val="20"/>
        </w:rPr>
        <w:t>deberá realizarse conforme a los criterios establecidos por la misma, además de observar los lineamientos técnicos que emita el Sistema Nacional respecto a los formatos de publicación de la información para asegurar que la información sea veraz,</w:t>
      </w:r>
      <w:r w:rsidRPr="00C848AD">
        <w:rPr>
          <w:rFonts w:cs="Arial"/>
          <w:spacing w:val="-5"/>
          <w:sz w:val="20"/>
          <w:szCs w:val="20"/>
        </w:rPr>
        <w:t xml:space="preserve"> </w:t>
      </w:r>
      <w:r w:rsidRPr="00C848AD">
        <w:rPr>
          <w:rFonts w:cs="Arial"/>
          <w:sz w:val="20"/>
          <w:szCs w:val="20"/>
        </w:rPr>
        <w:t>confiable,</w:t>
      </w:r>
      <w:r w:rsidRPr="00C848AD">
        <w:rPr>
          <w:rFonts w:cs="Arial"/>
          <w:spacing w:val="-5"/>
          <w:sz w:val="20"/>
          <w:szCs w:val="20"/>
        </w:rPr>
        <w:t xml:space="preserve"> </w:t>
      </w:r>
      <w:r w:rsidRPr="00C848AD">
        <w:rPr>
          <w:rFonts w:cs="Arial"/>
          <w:sz w:val="20"/>
          <w:szCs w:val="20"/>
        </w:rPr>
        <w:t>oportuna,</w:t>
      </w:r>
      <w:r w:rsidRPr="00C848AD">
        <w:rPr>
          <w:rFonts w:cs="Arial"/>
          <w:spacing w:val="-7"/>
          <w:sz w:val="20"/>
          <w:szCs w:val="20"/>
        </w:rPr>
        <w:t xml:space="preserve"> </w:t>
      </w:r>
      <w:r w:rsidRPr="00C848AD">
        <w:rPr>
          <w:rFonts w:cs="Arial"/>
          <w:sz w:val="20"/>
          <w:szCs w:val="20"/>
        </w:rPr>
        <w:t>congruente,</w:t>
      </w:r>
      <w:r w:rsidRPr="00C848AD">
        <w:rPr>
          <w:rFonts w:cs="Arial"/>
          <w:spacing w:val="-7"/>
          <w:sz w:val="20"/>
          <w:szCs w:val="20"/>
        </w:rPr>
        <w:t xml:space="preserve"> </w:t>
      </w:r>
      <w:r w:rsidRPr="00C848AD">
        <w:rPr>
          <w:rFonts w:cs="Arial"/>
          <w:sz w:val="20"/>
          <w:szCs w:val="20"/>
        </w:rPr>
        <w:t>integral,</w:t>
      </w:r>
      <w:r w:rsidRPr="00C848AD">
        <w:rPr>
          <w:rFonts w:cs="Arial"/>
          <w:spacing w:val="-7"/>
          <w:sz w:val="20"/>
          <w:szCs w:val="20"/>
        </w:rPr>
        <w:t xml:space="preserve"> </w:t>
      </w:r>
      <w:r w:rsidRPr="00C848AD">
        <w:rPr>
          <w:rFonts w:cs="Arial"/>
          <w:sz w:val="20"/>
          <w:szCs w:val="20"/>
        </w:rPr>
        <w:t>actualizada,</w:t>
      </w:r>
      <w:r w:rsidRPr="00C848AD">
        <w:rPr>
          <w:rFonts w:cs="Arial"/>
          <w:spacing w:val="-5"/>
          <w:sz w:val="20"/>
          <w:szCs w:val="20"/>
        </w:rPr>
        <w:t xml:space="preserve"> </w:t>
      </w:r>
      <w:r w:rsidRPr="00C848AD">
        <w:rPr>
          <w:rFonts w:cs="Arial"/>
          <w:sz w:val="20"/>
          <w:szCs w:val="20"/>
        </w:rPr>
        <w:t>accesible,</w:t>
      </w:r>
      <w:r w:rsidRPr="00C848AD">
        <w:rPr>
          <w:rFonts w:cs="Arial"/>
          <w:spacing w:val="-5"/>
          <w:sz w:val="20"/>
          <w:szCs w:val="20"/>
        </w:rPr>
        <w:t xml:space="preserve"> </w:t>
      </w:r>
      <w:r w:rsidRPr="00C848AD">
        <w:rPr>
          <w:rFonts w:cs="Arial"/>
          <w:sz w:val="20"/>
          <w:szCs w:val="20"/>
        </w:rPr>
        <w:t>comprensible</w:t>
      </w:r>
      <w:r w:rsidRPr="00C848AD">
        <w:rPr>
          <w:rFonts w:cs="Arial"/>
          <w:spacing w:val="-5"/>
          <w:sz w:val="20"/>
          <w:szCs w:val="20"/>
        </w:rPr>
        <w:t xml:space="preserve"> </w:t>
      </w:r>
      <w:r w:rsidRPr="00C848AD">
        <w:rPr>
          <w:rFonts w:cs="Arial"/>
          <w:sz w:val="20"/>
          <w:szCs w:val="20"/>
        </w:rPr>
        <w:t>y</w:t>
      </w:r>
      <w:r w:rsidRPr="00C848AD">
        <w:rPr>
          <w:rFonts w:cs="Arial"/>
          <w:spacing w:val="-6"/>
          <w:sz w:val="20"/>
          <w:szCs w:val="20"/>
        </w:rPr>
        <w:t xml:space="preserve"> </w:t>
      </w:r>
      <w:r w:rsidRPr="00C848AD">
        <w:rPr>
          <w:rFonts w:cs="Arial"/>
          <w:sz w:val="20"/>
          <w:szCs w:val="20"/>
        </w:rPr>
        <w:t>verificable.</w:t>
      </w:r>
    </w:p>
    <w:p w14:paraId="02D1BCA2" w14:textId="77777777" w:rsidR="00FB1196" w:rsidRPr="00C848AD" w:rsidRDefault="00FB1196" w:rsidP="00F93710">
      <w:pPr>
        <w:pStyle w:val="Textoindependiente"/>
        <w:ind w:left="0"/>
        <w:jc w:val="both"/>
        <w:rPr>
          <w:rFonts w:cs="Arial"/>
          <w:sz w:val="20"/>
          <w:szCs w:val="20"/>
        </w:rPr>
      </w:pPr>
    </w:p>
    <w:p w14:paraId="433E5324" w14:textId="77777777" w:rsidR="00FB1196" w:rsidRPr="00C848AD" w:rsidRDefault="00FB1196" w:rsidP="00F93710">
      <w:pPr>
        <w:pStyle w:val="Textoindependiente"/>
        <w:ind w:left="0"/>
        <w:jc w:val="both"/>
        <w:rPr>
          <w:rFonts w:cs="Arial"/>
          <w:sz w:val="20"/>
          <w:szCs w:val="20"/>
        </w:rPr>
      </w:pPr>
      <w:r w:rsidRPr="00C848AD">
        <w:rPr>
          <w:rFonts w:cs="Arial"/>
          <w:sz w:val="20"/>
          <w:szCs w:val="20"/>
        </w:rPr>
        <w:t>La publicación de la información derivada de las obligaciones de transparencia deberá sujetarse a los lineamientos para la homologación en la presentación de la información a la que hace referencia este Título por parte de los sujetos obligados.</w:t>
      </w:r>
    </w:p>
    <w:p w14:paraId="49086013" w14:textId="77777777" w:rsidR="00FB1196" w:rsidRPr="00C848AD" w:rsidRDefault="00FB1196" w:rsidP="00F93710">
      <w:pPr>
        <w:pStyle w:val="Textoindependiente"/>
        <w:ind w:left="0"/>
        <w:jc w:val="both"/>
        <w:rPr>
          <w:rFonts w:cs="Arial"/>
          <w:sz w:val="20"/>
          <w:szCs w:val="20"/>
        </w:rPr>
      </w:pPr>
    </w:p>
    <w:p w14:paraId="615A9B22" w14:textId="1CE548A2" w:rsidR="00FB1196" w:rsidRPr="00C848AD" w:rsidRDefault="00FB1196" w:rsidP="00F93710">
      <w:pPr>
        <w:pStyle w:val="Textoindependiente"/>
        <w:ind w:left="0"/>
        <w:jc w:val="both"/>
        <w:rPr>
          <w:rFonts w:cs="Arial"/>
          <w:sz w:val="20"/>
          <w:szCs w:val="20"/>
        </w:rPr>
      </w:pPr>
      <w:r w:rsidRPr="00C848AD">
        <w:rPr>
          <w:rFonts w:cs="Arial"/>
          <w:b/>
          <w:sz w:val="20"/>
          <w:szCs w:val="20"/>
        </w:rPr>
        <w:t>Artículo 77.</w:t>
      </w:r>
      <w:r w:rsidR="00B0343E">
        <w:rPr>
          <w:rFonts w:cs="Arial"/>
          <w:b/>
          <w:sz w:val="20"/>
          <w:szCs w:val="20"/>
        </w:rPr>
        <w:t>-</w:t>
      </w:r>
      <w:r w:rsidRPr="00C848AD">
        <w:rPr>
          <w:rFonts w:cs="Arial"/>
          <w:b/>
          <w:sz w:val="20"/>
          <w:szCs w:val="20"/>
        </w:rPr>
        <w:t xml:space="preserve"> </w:t>
      </w:r>
      <w:r w:rsidRPr="00C848AD">
        <w:rPr>
          <w:rFonts w:cs="Arial"/>
          <w:sz w:val="20"/>
          <w:szCs w:val="20"/>
        </w:rPr>
        <w:t>La información correspondiente a las obligaciones de transparencia deberá actualizarse por lo menos cada tres meses, salvo que en la presente Ley o en otra disposición normativa se establezca un plazo diverso. El Sistema Nacional y el Instituto emitirán los criterios para determinar el plazo mínimo que deberá permanecer disponible y accesible la información, atendiendo a las cualidades de la</w:t>
      </w:r>
      <w:r w:rsidRPr="00C848AD">
        <w:rPr>
          <w:rFonts w:cs="Arial"/>
          <w:spacing w:val="-25"/>
          <w:sz w:val="20"/>
          <w:szCs w:val="20"/>
        </w:rPr>
        <w:t xml:space="preserve"> </w:t>
      </w:r>
      <w:r w:rsidRPr="00C848AD">
        <w:rPr>
          <w:rFonts w:cs="Arial"/>
          <w:sz w:val="20"/>
          <w:szCs w:val="20"/>
        </w:rPr>
        <w:t>misma.</w:t>
      </w:r>
    </w:p>
    <w:p w14:paraId="6BFE4635" w14:textId="77777777" w:rsidR="00FB1196" w:rsidRPr="00C848AD" w:rsidRDefault="00FB1196" w:rsidP="00F93710">
      <w:pPr>
        <w:pStyle w:val="Textoindependiente"/>
        <w:ind w:left="0"/>
        <w:jc w:val="both"/>
        <w:rPr>
          <w:rFonts w:cs="Arial"/>
          <w:sz w:val="20"/>
          <w:szCs w:val="20"/>
        </w:rPr>
      </w:pPr>
    </w:p>
    <w:p w14:paraId="14D85DD0" w14:textId="77777777" w:rsidR="00FB1196" w:rsidRPr="00C848AD" w:rsidRDefault="00FB1196" w:rsidP="00F93710">
      <w:pPr>
        <w:pStyle w:val="Textoindependiente"/>
        <w:ind w:left="0"/>
        <w:jc w:val="both"/>
        <w:rPr>
          <w:rFonts w:cs="Arial"/>
          <w:sz w:val="20"/>
          <w:szCs w:val="20"/>
        </w:rPr>
      </w:pPr>
      <w:r w:rsidRPr="00C848AD">
        <w:rPr>
          <w:rFonts w:cs="Arial"/>
          <w:sz w:val="20"/>
          <w:szCs w:val="20"/>
        </w:rPr>
        <w:t>La publicación de la información deberá indicar el sujeto obligado encargado de generarla, así como la fecha de su última actualización.</w:t>
      </w:r>
    </w:p>
    <w:p w14:paraId="4B93A018" w14:textId="77777777" w:rsidR="00FB1196" w:rsidRPr="00C848AD" w:rsidRDefault="00FB1196" w:rsidP="00F93710">
      <w:pPr>
        <w:pStyle w:val="Textoindependiente"/>
        <w:ind w:left="0"/>
        <w:jc w:val="both"/>
        <w:rPr>
          <w:rFonts w:cs="Arial"/>
          <w:sz w:val="20"/>
          <w:szCs w:val="20"/>
        </w:rPr>
      </w:pPr>
    </w:p>
    <w:p w14:paraId="7971A703" w14:textId="23203596" w:rsidR="00FB1196" w:rsidRPr="00C848AD" w:rsidRDefault="00FB1196" w:rsidP="00F93710">
      <w:pPr>
        <w:pStyle w:val="Textoindependiente"/>
        <w:ind w:left="0"/>
        <w:jc w:val="both"/>
        <w:rPr>
          <w:rFonts w:cs="Arial"/>
          <w:sz w:val="20"/>
          <w:szCs w:val="20"/>
        </w:rPr>
      </w:pPr>
      <w:r w:rsidRPr="00C848AD">
        <w:rPr>
          <w:rFonts w:cs="Arial"/>
          <w:b/>
          <w:sz w:val="20"/>
          <w:szCs w:val="20"/>
        </w:rPr>
        <w:t>Artículo 78.</w:t>
      </w:r>
      <w:r w:rsidR="00B0343E">
        <w:rPr>
          <w:rFonts w:cs="Arial"/>
          <w:b/>
          <w:sz w:val="20"/>
          <w:szCs w:val="20"/>
        </w:rPr>
        <w:t>-</w:t>
      </w:r>
      <w:r w:rsidRPr="00C848AD">
        <w:rPr>
          <w:rFonts w:cs="Arial"/>
          <w:b/>
          <w:sz w:val="20"/>
          <w:szCs w:val="20"/>
        </w:rPr>
        <w:t xml:space="preserve"> </w:t>
      </w:r>
      <w:r w:rsidRPr="00C848AD">
        <w:rPr>
          <w:rFonts w:cs="Arial"/>
          <w:sz w:val="20"/>
          <w:szCs w:val="20"/>
        </w:rPr>
        <w:t xml:space="preserve">El Instituto, de oficio o a petición de los particulares, verificarán el cumplimiento que los sujetos </w:t>
      </w:r>
      <w:r w:rsidRPr="00C848AD">
        <w:rPr>
          <w:rFonts w:cs="Arial"/>
          <w:sz w:val="20"/>
          <w:szCs w:val="20"/>
        </w:rPr>
        <w:lastRenderedPageBreak/>
        <w:t>obligados den a las disposiciones previstas en esta Ley y demás disposiciones aplicables.</w:t>
      </w:r>
    </w:p>
    <w:p w14:paraId="18210651" w14:textId="77777777" w:rsidR="00FB1196" w:rsidRPr="00C848AD" w:rsidRDefault="00FB1196" w:rsidP="00F93710">
      <w:pPr>
        <w:pStyle w:val="Textoindependiente"/>
        <w:ind w:left="0"/>
        <w:jc w:val="both"/>
        <w:rPr>
          <w:rFonts w:cs="Arial"/>
          <w:sz w:val="20"/>
          <w:szCs w:val="20"/>
        </w:rPr>
      </w:pPr>
    </w:p>
    <w:p w14:paraId="45FC1E61" w14:textId="25B480F4" w:rsidR="00FB1196" w:rsidRPr="00C848AD" w:rsidRDefault="00FB1196" w:rsidP="00F93710">
      <w:pPr>
        <w:pStyle w:val="Textoindependiente"/>
        <w:ind w:left="0"/>
        <w:jc w:val="both"/>
        <w:rPr>
          <w:rFonts w:cs="Arial"/>
          <w:sz w:val="20"/>
          <w:szCs w:val="20"/>
        </w:rPr>
      </w:pPr>
      <w:r w:rsidRPr="00C848AD">
        <w:rPr>
          <w:rFonts w:cs="Arial"/>
          <w:b/>
          <w:sz w:val="20"/>
          <w:szCs w:val="20"/>
        </w:rPr>
        <w:t>Artículo 79.</w:t>
      </w:r>
      <w:r w:rsidR="00B0343E">
        <w:rPr>
          <w:rFonts w:cs="Arial"/>
          <w:b/>
          <w:sz w:val="20"/>
          <w:szCs w:val="20"/>
        </w:rPr>
        <w:t>-</w:t>
      </w:r>
      <w:r w:rsidRPr="00C848AD">
        <w:rPr>
          <w:rFonts w:cs="Arial"/>
          <w:b/>
          <w:sz w:val="20"/>
          <w:szCs w:val="20"/>
        </w:rPr>
        <w:t xml:space="preserve"> </w:t>
      </w:r>
      <w:r w:rsidRPr="00C848AD">
        <w:rPr>
          <w:rFonts w:cs="Arial"/>
          <w:sz w:val="20"/>
          <w:szCs w:val="20"/>
        </w:rPr>
        <w:t>La página de inicio de los portales de Internet de los sujetos obligados tendrá un vínculo de acceso directo al sitio donde se encuentra la información pública a la que se refiere este Título, el cual deberá contar con un buscador, que permitan acceder de manera sencilla a la información que en ellas se contenga.</w:t>
      </w:r>
    </w:p>
    <w:p w14:paraId="7426379E" w14:textId="77777777" w:rsidR="00FB1196" w:rsidRPr="00C848AD" w:rsidRDefault="00FB1196" w:rsidP="00F93710">
      <w:pPr>
        <w:pStyle w:val="Textoindependiente"/>
        <w:ind w:left="0"/>
        <w:jc w:val="both"/>
        <w:rPr>
          <w:rFonts w:cs="Arial"/>
          <w:sz w:val="20"/>
          <w:szCs w:val="20"/>
        </w:rPr>
      </w:pPr>
    </w:p>
    <w:p w14:paraId="79309411" w14:textId="18C3D2BB" w:rsidR="00FB1196" w:rsidRPr="00C848AD" w:rsidRDefault="00FB1196" w:rsidP="00F93710">
      <w:pPr>
        <w:pStyle w:val="Textoindependiente"/>
        <w:ind w:left="0"/>
        <w:jc w:val="both"/>
        <w:rPr>
          <w:rFonts w:cs="Arial"/>
          <w:sz w:val="20"/>
          <w:szCs w:val="20"/>
        </w:rPr>
      </w:pPr>
      <w:r w:rsidRPr="00C848AD">
        <w:rPr>
          <w:rFonts w:cs="Arial"/>
          <w:b/>
          <w:sz w:val="20"/>
          <w:szCs w:val="20"/>
        </w:rPr>
        <w:t>Artículo 80.</w:t>
      </w:r>
      <w:r w:rsidR="00B0343E">
        <w:rPr>
          <w:rFonts w:cs="Arial"/>
          <w:b/>
          <w:sz w:val="20"/>
          <w:szCs w:val="20"/>
        </w:rPr>
        <w:t>-</w:t>
      </w:r>
      <w:r w:rsidRPr="00C848AD">
        <w:rPr>
          <w:rFonts w:cs="Arial"/>
          <w:b/>
          <w:sz w:val="20"/>
          <w:szCs w:val="20"/>
        </w:rPr>
        <w:t xml:space="preserve"> </w:t>
      </w:r>
      <w:r w:rsidRPr="00C848AD">
        <w:rPr>
          <w:rFonts w:cs="Arial"/>
          <w:sz w:val="20"/>
          <w:szCs w:val="20"/>
        </w:rPr>
        <w:t>La información de obligaciones de transparencia comunes deberá publicarse con perspectiva de género y discapacidad, cuando así corresponda a su naturaleza.</w:t>
      </w:r>
    </w:p>
    <w:p w14:paraId="57AD5120" w14:textId="77777777" w:rsidR="00FB1196" w:rsidRPr="00C848AD" w:rsidRDefault="00FB1196" w:rsidP="00F93710">
      <w:pPr>
        <w:pStyle w:val="Textoindependiente"/>
        <w:ind w:left="0"/>
        <w:jc w:val="both"/>
        <w:rPr>
          <w:rFonts w:cs="Arial"/>
          <w:sz w:val="20"/>
          <w:szCs w:val="20"/>
        </w:rPr>
      </w:pPr>
    </w:p>
    <w:p w14:paraId="2F0E29B1" w14:textId="2B780B5A" w:rsidR="00FB1196" w:rsidRPr="00C848AD" w:rsidRDefault="00FB1196" w:rsidP="00F93710">
      <w:pPr>
        <w:pStyle w:val="Textoindependiente"/>
        <w:ind w:left="0"/>
        <w:jc w:val="both"/>
        <w:rPr>
          <w:rFonts w:cs="Arial"/>
          <w:sz w:val="20"/>
          <w:szCs w:val="20"/>
        </w:rPr>
      </w:pPr>
      <w:r w:rsidRPr="00C848AD">
        <w:rPr>
          <w:rFonts w:cs="Arial"/>
          <w:b/>
          <w:sz w:val="20"/>
          <w:szCs w:val="20"/>
        </w:rPr>
        <w:t>Artículo 81.</w:t>
      </w:r>
      <w:r w:rsidR="00B0343E">
        <w:rPr>
          <w:rFonts w:cs="Arial"/>
          <w:b/>
          <w:sz w:val="20"/>
          <w:szCs w:val="20"/>
        </w:rPr>
        <w:t>-</w:t>
      </w:r>
      <w:r w:rsidRPr="00C848AD">
        <w:rPr>
          <w:rFonts w:cs="Arial"/>
          <w:b/>
          <w:sz w:val="20"/>
          <w:szCs w:val="20"/>
        </w:rPr>
        <w:t xml:space="preserve"> </w:t>
      </w:r>
      <w:r w:rsidRPr="00C848AD">
        <w:rPr>
          <w:rFonts w:cs="Arial"/>
          <w:sz w:val="20"/>
          <w:szCs w:val="20"/>
        </w:rPr>
        <w:t>El Instituto y los sujetos obligados establecerán las medidas que faciliten el acceso y búsqueda de</w:t>
      </w:r>
      <w:r w:rsidR="00432C24" w:rsidRPr="00C848AD">
        <w:rPr>
          <w:rFonts w:cs="Arial"/>
          <w:sz w:val="20"/>
          <w:szCs w:val="20"/>
        </w:rPr>
        <w:t xml:space="preserve"> </w:t>
      </w:r>
      <w:r w:rsidRPr="00C848AD">
        <w:rPr>
          <w:rFonts w:cs="Arial"/>
          <w:sz w:val="20"/>
          <w:szCs w:val="20"/>
        </w:rPr>
        <w:t>la información para personas con discapacidad. La información publicada deberá ser accesible de manera focalizada a personas que hablen alguna lengua indígena.</w:t>
      </w:r>
    </w:p>
    <w:p w14:paraId="4D6248D0" w14:textId="77777777" w:rsidR="00FB1196" w:rsidRPr="00C848AD" w:rsidRDefault="00FB1196" w:rsidP="00F93710">
      <w:pPr>
        <w:pStyle w:val="Textoindependiente"/>
        <w:ind w:left="0"/>
        <w:jc w:val="both"/>
        <w:rPr>
          <w:rFonts w:cs="Arial"/>
          <w:sz w:val="20"/>
          <w:szCs w:val="20"/>
        </w:rPr>
      </w:pPr>
    </w:p>
    <w:p w14:paraId="4E90216A" w14:textId="3758571C" w:rsidR="00FB1196" w:rsidRPr="00C848AD" w:rsidRDefault="00FB1196" w:rsidP="00F93710">
      <w:pPr>
        <w:pStyle w:val="Textoindependiente"/>
        <w:ind w:left="0"/>
        <w:jc w:val="both"/>
        <w:rPr>
          <w:rFonts w:cs="Arial"/>
          <w:sz w:val="20"/>
          <w:szCs w:val="20"/>
        </w:rPr>
      </w:pPr>
      <w:r w:rsidRPr="00C848AD">
        <w:rPr>
          <w:rFonts w:cs="Arial"/>
          <w:b/>
          <w:sz w:val="20"/>
          <w:szCs w:val="20"/>
        </w:rPr>
        <w:t>Artículo 82.</w:t>
      </w:r>
      <w:r w:rsidR="00B0343E">
        <w:rPr>
          <w:rFonts w:cs="Arial"/>
          <w:b/>
          <w:sz w:val="20"/>
          <w:szCs w:val="20"/>
        </w:rPr>
        <w:t>-</w:t>
      </w:r>
      <w:r w:rsidRPr="00C848AD">
        <w:rPr>
          <w:rFonts w:cs="Arial"/>
          <w:b/>
          <w:sz w:val="20"/>
          <w:szCs w:val="20"/>
        </w:rPr>
        <w:t xml:space="preserve"> </w:t>
      </w:r>
      <w:r w:rsidRPr="00C848AD">
        <w:rPr>
          <w:rFonts w:cs="Arial"/>
          <w:sz w:val="20"/>
          <w:szCs w:val="20"/>
        </w:rPr>
        <w:t xml:space="preserve">Los sujetos obligados deberán llevar a cabo el proceso de sistematización correspondiente para la debida generación, integración y actualización del listado de información </w:t>
      </w:r>
      <w:r w:rsidRPr="00C848AD">
        <w:rPr>
          <w:rFonts w:cs="Arial"/>
          <w:spacing w:val="3"/>
          <w:sz w:val="20"/>
          <w:szCs w:val="20"/>
        </w:rPr>
        <w:t xml:space="preserve">que </w:t>
      </w:r>
      <w:r w:rsidRPr="00C848AD">
        <w:rPr>
          <w:rFonts w:cs="Arial"/>
          <w:sz w:val="20"/>
          <w:szCs w:val="20"/>
        </w:rPr>
        <w:t>debe ponerse a disposición, según corresponda a cada sujeto</w:t>
      </w:r>
      <w:r w:rsidRPr="00C848AD">
        <w:rPr>
          <w:rFonts w:cs="Arial"/>
          <w:spacing w:val="-9"/>
          <w:sz w:val="20"/>
          <w:szCs w:val="20"/>
        </w:rPr>
        <w:t xml:space="preserve"> </w:t>
      </w:r>
      <w:r w:rsidRPr="00C848AD">
        <w:rPr>
          <w:rFonts w:cs="Arial"/>
          <w:sz w:val="20"/>
          <w:szCs w:val="20"/>
        </w:rPr>
        <w:t>obligado.</w:t>
      </w:r>
    </w:p>
    <w:p w14:paraId="0A5EAEC9" w14:textId="77777777" w:rsidR="00FB1196" w:rsidRPr="00C848AD" w:rsidRDefault="00FB1196" w:rsidP="00F93710">
      <w:pPr>
        <w:pStyle w:val="Textoindependiente"/>
        <w:ind w:left="0"/>
        <w:jc w:val="both"/>
        <w:rPr>
          <w:rFonts w:cs="Arial"/>
          <w:sz w:val="20"/>
          <w:szCs w:val="20"/>
        </w:rPr>
      </w:pPr>
    </w:p>
    <w:p w14:paraId="6D640F3D" w14:textId="77777777" w:rsidR="00FB1196" w:rsidRPr="00C848AD" w:rsidRDefault="00FB1196" w:rsidP="00F93710">
      <w:pPr>
        <w:pStyle w:val="Textoindependiente"/>
        <w:ind w:left="0"/>
        <w:jc w:val="both"/>
        <w:rPr>
          <w:rFonts w:cs="Arial"/>
          <w:sz w:val="20"/>
          <w:szCs w:val="20"/>
        </w:rPr>
      </w:pPr>
      <w:r w:rsidRPr="00C848AD">
        <w:rPr>
          <w:rFonts w:cs="Arial"/>
          <w:sz w:val="20"/>
          <w:szCs w:val="20"/>
        </w:rPr>
        <w:t>La publicación de la información referida a las obligaciones de transparencia, deberá indicar la unidad administrativa responsable de generarla o poseerla y que son responsables de publicar y actualizar la información.</w:t>
      </w:r>
    </w:p>
    <w:p w14:paraId="32A9762C" w14:textId="77777777" w:rsidR="00FB1196" w:rsidRPr="00C848AD" w:rsidRDefault="00FB1196" w:rsidP="00F93710">
      <w:pPr>
        <w:pStyle w:val="Textoindependiente"/>
        <w:ind w:left="0"/>
        <w:jc w:val="both"/>
        <w:rPr>
          <w:rFonts w:cs="Arial"/>
          <w:sz w:val="20"/>
          <w:szCs w:val="20"/>
        </w:rPr>
      </w:pPr>
    </w:p>
    <w:p w14:paraId="2A2735C0" w14:textId="531297BA" w:rsidR="00FB1196" w:rsidRPr="00C848AD" w:rsidRDefault="00FB1196" w:rsidP="00F93710">
      <w:pPr>
        <w:pStyle w:val="Textoindependiente"/>
        <w:ind w:left="0"/>
        <w:jc w:val="both"/>
        <w:rPr>
          <w:rFonts w:cs="Arial"/>
          <w:sz w:val="20"/>
          <w:szCs w:val="20"/>
        </w:rPr>
      </w:pPr>
      <w:r w:rsidRPr="00C848AD">
        <w:rPr>
          <w:rFonts w:cs="Arial"/>
          <w:b/>
          <w:sz w:val="20"/>
          <w:szCs w:val="20"/>
        </w:rPr>
        <w:t>Artículo 83.</w:t>
      </w:r>
      <w:r w:rsidR="00B0343E">
        <w:rPr>
          <w:rFonts w:cs="Arial"/>
          <w:b/>
          <w:sz w:val="20"/>
          <w:szCs w:val="20"/>
        </w:rPr>
        <w:t>-</w:t>
      </w:r>
      <w:r w:rsidRPr="00C848AD">
        <w:rPr>
          <w:rFonts w:cs="Arial"/>
          <w:b/>
          <w:sz w:val="20"/>
          <w:szCs w:val="20"/>
        </w:rPr>
        <w:t xml:space="preserve"> </w:t>
      </w:r>
      <w:r w:rsidRPr="00C848AD">
        <w:rPr>
          <w:rFonts w:cs="Arial"/>
          <w:sz w:val="20"/>
          <w:szCs w:val="20"/>
        </w:rPr>
        <w:t>Los sujetos obligados deberán observar criterios uniformes, homogéneos o comunes en la estructura, diseño e integración de la información que en materia de transparencia publiquen dentro de sus páginas o sitios de internet.</w:t>
      </w:r>
    </w:p>
    <w:p w14:paraId="3D45D054" w14:textId="77777777" w:rsidR="00DB53CB" w:rsidRPr="00C848AD" w:rsidRDefault="00DB53CB" w:rsidP="00F93710">
      <w:pPr>
        <w:pStyle w:val="Textoindependiente"/>
        <w:ind w:left="0"/>
        <w:jc w:val="both"/>
        <w:rPr>
          <w:rFonts w:cs="Arial"/>
          <w:b/>
          <w:sz w:val="20"/>
          <w:szCs w:val="20"/>
        </w:rPr>
      </w:pPr>
    </w:p>
    <w:p w14:paraId="3A560E97" w14:textId="0B538A26" w:rsidR="00FB1196" w:rsidRPr="00C848AD" w:rsidRDefault="00FB1196" w:rsidP="00F93710">
      <w:pPr>
        <w:pStyle w:val="Textoindependiente"/>
        <w:ind w:left="0"/>
        <w:jc w:val="both"/>
        <w:rPr>
          <w:rFonts w:cs="Arial"/>
          <w:sz w:val="20"/>
          <w:szCs w:val="20"/>
        </w:rPr>
      </w:pPr>
      <w:r w:rsidRPr="00C848AD">
        <w:rPr>
          <w:rFonts w:cs="Arial"/>
          <w:b/>
          <w:sz w:val="20"/>
          <w:szCs w:val="20"/>
        </w:rPr>
        <w:t>Artículo 84.</w:t>
      </w:r>
      <w:r w:rsidR="00B0343E">
        <w:rPr>
          <w:rFonts w:cs="Arial"/>
          <w:b/>
          <w:sz w:val="20"/>
          <w:szCs w:val="20"/>
        </w:rPr>
        <w:t>-</w:t>
      </w:r>
      <w:r w:rsidRPr="00C848AD">
        <w:rPr>
          <w:rFonts w:cs="Arial"/>
          <w:b/>
          <w:sz w:val="20"/>
          <w:szCs w:val="20"/>
        </w:rPr>
        <w:t xml:space="preserve"> </w:t>
      </w:r>
      <w:r w:rsidRPr="00C848AD">
        <w:rPr>
          <w:rFonts w:cs="Arial"/>
          <w:sz w:val="20"/>
          <w:szCs w:val="20"/>
        </w:rPr>
        <w:t>Los sujetos obligados pondrán a disposición de las personas interesadas equipos de cómputo con acceso a Internet, que permitan a los particulares consultar la información o utilizar el sistema de solicitudes de acceso a</w:t>
      </w:r>
      <w:r w:rsidR="00432C24" w:rsidRPr="00C848AD">
        <w:rPr>
          <w:rFonts w:cs="Arial"/>
          <w:sz w:val="20"/>
          <w:szCs w:val="20"/>
        </w:rPr>
        <w:t xml:space="preserve"> </w:t>
      </w:r>
      <w:r w:rsidRPr="00C848AD">
        <w:rPr>
          <w:rFonts w:cs="Arial"/>
          <w:sz w:val="20"/>
          <w:szCs w:val="20"/>
        </w:rPr>
        <w:t>la información en las oficinas de las Unidades de Transparencia. Lo anterior, sin perjuicio de que adicionalmente se utilicen medios alternativos de difusión de la información, cuando en determinadas poblaciones éstos resulten de más fácil acceso y comprensión.</w:t>
      </w:r>
    </w:p>
    <w:p w14:paraId="127A9C29" w14:textId="77777777" w:rsidR="00DB53CB" w:rsidRPr="00C848AD" w:rsidRDefault="00DB53CB" w:rsidP="00F93710">
      <w:pPr>
        <w:pStyle w:val="Textoindependiente"/>
        <w:ind w:left="0"/>
        <w:jc w:val="both"/>
        <w:rPr>
          <w:rFonts w:cs="Arial"/>
          <w:sz w:val="20"/>
          <w:szCs w:val="20"/>
        </w:rPr>
      </w:pPr>
    </w:p>
    <w:p w14:paraId="04C59A8E" w14:textId="77777777" w:rsidR="00FB1196" w:rsidRPr="00C848AD" w:rsidRDefault="00FB1196" w:rsidP="00F93710">
      <w:pPr>
        <w:pStyle w:val="Textoindependiente"/>
        <w:ind w:left="0"/>
        <w:jc w:val="both"/>
        <w:rPr>
          <w:rFonts w:cs="Arial"/>
          <w:sz w:val="20"/>
          <w:szCs w:val="20"/>
        </w:rPr>
      </w:pPr>
      <w:r w:rsidRPr="00C848AD">
        <w:rPr>
          <w:rFonts w:cs="Arial"/>
          <w:sz w:val="20"/>
          <w:szCs w:val="20"/>
        </w:rPr>
        <w:t>Adicionalmente se podrán implementar medios alternativos de difusión de la información, cuando en determinadas poblaciones éstos resulten de más fácil acceso y comprensión. Los medios alternativos de difusión se caracterizarán por ser participativos, tomar en consideración las necesidades informativas y las propuestas de la población a la que se pretende informar, y serán, entre otros: las radios comunitarias, carteles, volantes, periódicos murales, audiovisuales pedagógicos, mantas, redes sociales, folletos y demás medios</w:t>
      </w:r>
    </w:p>
    <w:p w14:paraId="2BC6DBE8" w14:textId="77777777" w:rsidR="00DB53CB" w:rsidRPr="00C848AD" w:rsidRDefault="00DB53CB" w:rsidP="00F93710">
      <w:pPr>
        <w:pStyle w:val="Textoindependiente"/>
        <w:ind w:left="0"/>
        <w:jc w:val="both"/>
        <w:rPr>
          <w:rFonts w:cs="Arial"/>
          <w:sz w:val="20"/>
          <w:szCs w:val="20"/>
        </w:rPr>
      </w:pPr>
    </w:p>
    <w:p w14:paraId="06EF0E1B" w14:textId="77777777" w:rsidR="00FB1196" w:rsidRPr="00C848AD" w:rsidRDefault="00FB1196" w:rsidP="00F93710">
      <w:pPr>
        <w:pStyle w:val="Textoindependiente"/>
        <w:ind w:left="0"/>
        <w:jc w:val="both"/>
        <w:rPr>
          <w:rFonts w:cs="Arial"/>
          <w:sz w:val="20"/>
          <w:szCs w:val="20"/>
        </w:rPr>
      </w:pPr>
      <w:r w:rsidRPr="00C848AD">
        <w:rPr>
          <w:rFonts w:cs="Arial"/>
          <w:sz w:val="20"/>
          <w:szCs w:val="20"/>
        </w:rPr>
        <w:t>En las bibliotecas y archivos públicos a cargo del Estado y de los municipios, se preverá la instalación cuando menos de un equipo de cómputo con acceso a internet que facilite el acceso a la información básica garantizada en este Título.</w:t>
      </w:r>
    </w:p>
    <w:p w14:paraId="1BFCC57A" w14:textId="77777777" w:rsidR="00DB53CB" w:rsidRPr="00C848AD" w:rsidRDefault="00DB53CB" w:rsidP="00F93710">
      <w:pPr>
        <w:pStyle w:val="Textoindependiente"/>
        <w:ind w:left="0"/>
        <w:jc w:val="both"/>
        <w:rPr>
          <w:rFonts w:cs="Arial"/>
          <w:b/>
          <w:sz w:val="20"/>
          <w:szCs w:val="20"/>
        </w:rPr>
      </w:pPr>
    </w:p>
    <w:p w14:paraId="4B309E7B" w14:textId="1EE78389" w:rsidR="00FB1196" w:rsidRPr="00C848AD" w:rsidRDefault="00FB1196" w:rsidP="00F93710">
      <w:pPr>
        <w:pStyle w:val="Textoindependiente"/>
        <w:ind w:left="0"/>
        <w:jc w:val="both"/>
        <w:rPr>
          <w:rFonts w:cs="Arial"/>
          <w:sz w:val="20"/>
          <w:szCs w:val="20"/>
        </w:rPr>
      </w:pPr>
      <w:r w:rsidRPr="00C848AD">
        <w:rPr>
          <w:rFonts w:cs="Arial"/>
          <w:b/>
          <w:sz w:val="20"/>
          <w:szCs w:val="20"/>
        </w:rPr>
        <w:t>Artículo 85.</w:t>
      </w:r>
      <w:r w:rsidR="00B0343E">
        <w:rPr>
          <w:rFonts w:cs="Arial"/>
          <w:b/>
          <w:sz w:val="20"/>
          <w:szCs w:val="20"/>
        </w:rPr>
        <w:t>-</w:t>
      </w:r>
      <w:r w:rsidRPr="00C848AD">
        <w:rPr>
          <w:rFonts w:cs="Arial"/>
          <w:b/>
          <w:sz w:val="20"/>
          <w:szCs w:val="20"/>
        </w:rPr>
        <w:t xml:space="preserve"> </w:t>
      </w:r>
      <w:r w:rsidRPr="00C848AD">
        <w:rPr>
          <w:rFonts w:cs="Arial"/>
          <w:sz w:val="20"/>
          <w:szCs w:val="20"/>
        </w:rPr>
        <w:t>La información publicada por los sujetos obligados, en términos del presente título, no constituye propaganda gubernamental. 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 normatividad electoral.</w:t>
      </w:r>
    </w:p>
    <w:p w14:paraId="233CA143" w14:textId="77777777" w:rsidR="00DB53CB" w:rsidRPr="00C848AD" w:rsidRDefault="00DB53CB" w:rsidP="00F93710">
      <w:pPr>
        <w:pStyle w:val="Textoindependiente"/>
        <w:ind w:left="0"/>
        <w:jc w:val="both"/>
        <w:rPr>
          <w:rFonts w:cs="Arial"/>
          <w:b/>
          <w:sz w:val="20"/>
          <w:szCs w:val="20"/>
        </w:rPr>
      </w:pPr>
    </w:p>
    <w:p w14:paraId="6803533D" w14:textId="32ADED4C" w:rsidR="00FB1196" w:rsidRPr="00C848AD" w:rsidRDefault="00FB1196" w:rsidP="00F93710">
      <w:pPr>
        <w:pStyle w:val="Textoindependiente"/>
        <w:ind w:left="0"/>
        <w:jc w:val="both"/>
        <w:rPr>
          <w:rFonts w:cs="Arial"/>
          <w:sz w:val="20"/>
          <w:szCs w:val="20"/>
        </w:rPr>
      </w:pPr>
      <w:r w:rsidRPr="00C848AD">
        <w:rPr>
          <w:rFonts w:cs="Arial"/>
          <w:b/>
          <w:sz w:val="20"/>
          <w:szCs w:val="20"/>
        </w:rPr>
        <w:t>Artículo 86.</w:t>
      </w:r>
      <w:r w:rsidR="00B0343E">
        <w:rPr>
          <w:rFonts w:cs="Arial"/>
          <w:b/>
          <w:sz w:val="20"/>
          <w:szCs w:val="20"/>
        </w:rPr>
        <w:t>-</w:t>
      </w:r>
      <w:r w:rsidRPr="00C848AD">
        <w:rPr>
          <w:rFonts w:cs="Arial"/>
          <w:b/>
          <w:sz w:val="20"/>
          <w:szCs w:val="20"/>
        </w:rPr>
        <w:t xml:space="preserve"> </w:t>
      </w:r>
      <w:r w:rsidRPr="00C848AD">
        <w:rPr>
          <w:rFonts w:cs="Arial"/>
          <w:sz w:val="20"/>
          <w:szCs w:val="20"/>
        </w:rPr>
        <w:t>Los sujetos obligados serán responsables de los datos personales en su posesión.</w:t>
      </w:r>
    </w:p>
    <w:p w14:paraId="629D4B70" w14:textId="77777777" w:rsidR="00FB1196" w:rsidRPr="00C848AD" w:rsidRDefault="00FB1196" w:rsidP="00F93710">
      <w:pPr>
        <w:pStyle w:val="Textoindependiente"/>
        <w:ind w:left="0"/>
        <w:jc w:val="both"/>
        <w:rPr>
          <w:rFonts w:cs="Arial"/>
          <w:sz w:val="20"/>
          <w:szCs w:val="20"/>
        </w:rPr>
      </w:pPr>
    </w:p>
    <w:p w14:paraId="4763E054" w14:textId="77777777" w:rsidR="00FB1196" w:rsidRPr="00C848AD" w:rsidRDefault="00FB1196" w:rsidP="00F93710">
      <w:pPr>
        <w:pStyle w:val="Textoindependiente"/>
        <w:ind w:left="0"/>
        <w:jc w:val="both"/>
        <w:rPr>
          <w:rFonts w:cs="Arial"/>
          <w:sz w:val="20"/>
          <w:szCs w:val="20"/>
        </w:rPr>
      </w:pPr>
      <w:r w:rsidRPr="00C848AD">
        <w:rPr>
          <w:rFonts w:cs="Arial"/>
          <w:sz w:val="20"/>
          <w:szCs w:val="20"/>
        </w:rPr>
        <w:t>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esta Ley en los casos de interés público.</w:t>
      </w:r>
    </w:p>
    <w:p w14:paraId="5DA1CBC8" w14:textId="77777777" w:rsidR="00FB1196" w:rsidRPr="00C848AD" w:rsidRDefault="00FB1196" w:rsidP="00F93710">
      <w:pPr>
        <w:jc w:val="both"/>
        <w:rPr>
          <w:rFonts w:ascii="Arial" w:eastAsia="Arial" w:hAnsi="Arial" w:cs="Arial"/>
          <w:sz w:val="20"/>
          <w:szCs w:val="20"/>
        </w:rPr>
      </w:pPr>
    </w:p>
    <w:p w14:paraId="2313AC9F" w14:textId="55753DDF" w:rsidR="00FB1196" w:rsidRPr="00C848AD" w:rsidRDefault="00FB1196" w:rsidP="00F93710">
      <w:pPr>
        <w:pStyle w:val="Textoindependiente"/>
        <w:ind w:left="0"/>
        <w:jc w:val="both"/>
        <w:rPr>
          <w:rFonts w:cs="Arial"/>
          <w:sz w:val="20"/>
          <w:szCs w:val="20"/>
        </w:rPr>
      </w:pPr>
      <w:r w:rsidRPr="00C848AD">
        <w:rPr>
          <w:rFonts w:cs="Arial"/>
          <w:b/>
          <w:sz w:val="20"/>
          <w:szCs w:val="20"/>
        </w:rPr>
        <w:t>Artículo 87.</w:t>
      </w:r>
      <w:r w:rsidR="00B0343E">
        <w:rPr>
          <w:rFonts w:cs="Arial"/>
          <w:b/>
          <w:sz w:val="20"/>
          <w:szCs w:val="20"/>
        </w:rPr>
        <w:t>-</w:t>
      </w:r>
      <w:r w:rsidRPr="00C848AD">
        <w:rPr>
          <w:rFonts w:cs="Arial"/>
          <w:b/>
          <w:sz w:val="20"/>
          <w:szCs w:val="20"/>
        </w:rPr>
        <w:t xml:space="preserve"> </w:t>
      </w:r>
      <w:r w:rsidRPr="00C848AD">
        <w:rPr>
          <w:rFonts w:cs="Arial"/>
          <w:sz w:val="20"/>
          <w:szCs w:val="20"/>
        </w:rPr>
        <w:t>Los particulares, sin perjuicio de que sean considerados sujetos obligados de conformidad con la presente Ley, serán responsables de los datos personales de conformidad con la normatividad aplicable para la protección de datos personales en posesión de los particulares.</w:t>
      </w:r>
    </w:p>
    <w:p w14:paraId="44D217FE" w14:textId="77777777" w:rsidR="00FB1196" w:rsidRPr="00C848AD" w:rsidRDefault="00FB1196" w:rsidP="00F93710">
      <w:pPr>
        <w:pStyle w:val="Textoindependiente"/>
        <w:ind w:left="0"/>
        <w:jc w:val="both"/>
        <w:rPr>
          <w:rFonts w:cs="Arial"/>
          <w:sz w:val="20"/>
          <w:szCs w:val="20"/>
        </w:rPr>
      </w:pPr>
    </w:p>
    <w:p w14:paraId="4AEF4902" w14:textId="0DD375DF" w:rsidR="00FB1196" w:rsidRPr="00C848AD" w:rsidRDefault="00FB1196" w:rsidP="00F93710">
      <w:pPr>
        <w:pStyle w:val="Textoindependiente"/>
        <w:ind w:left="0"/>
        <w:jc w:val="both"/>
        <w:rPr>
          <w:rFonts w:cs="Arial"/>
          <w:sz w:val="20"/>
          <w:szCs w:val="20"/>
        </w:rPr>
      </w:pPr>
      <w:r w:rsidRPr="00C848AD">
        <w:rPr>
          <w:rFonts w:cs="Arial"/>
          <w:b/>
          <w:sz w:val="20"/>
          <w:szCs w:val="20"/>
        </w:rPr>
        <w:t>Artículo 88.</w:t>
      </w:r>
      <w:r w:rsidR="00B0343E">
        <w:rPr>
          <w:rFonts w:cs="Arial"/>
          <w:b/>
          <w:sz w:val="20"/>
          <w:szCs w:val="20"/>
        </w:rPr>
        <w:t>-</w:t>
      </w:r>
      <w:r w:rsidRPr="00C848AD">
        <w:rPr>
          <w:rFonts w:cs="Arial"/>
          <w:b/>
          <w:sz w:val="20"/>
          <w:szCs w:val="20"/>
        </w:rPr>
        <w:t xml:space="preserve"> </w:t>
      </w:r>
      <w:r w:rsidRPr="00C848AD">
        <w:rPr>
          <w:rFonts w:cs="Arial"/>
          <w:sz w:val="20"/>
          <w:szCs w:val="20"/>
        </w:rPr>
        <w:t xml:space="preserve">La información referente a las obligaciones de transparencia será puesta a disposición de los </w:t>
      </w:r>
      <w:r w:rsidRPr="00C848AD">
        <w:rPr>
          <w:rFonts w:cs="Arial"/>
          <w:sz w:val="20"/>
          <w:szCs w:val="20"/>
        </w:rPr>
        <w:lastRenderedPageBreak/>
        <w:t>particulares por cualquier medio que facilite su acceso, dando preferencia al uso de sistemas computacionales y las nuevas tecnologías de información.</w:t>
      </w:r>
    </w:p>
    <w:p w14:paraId="58D0B47B" w14:textId="77777777" w:rsidR="00FB1196" w:rsidRPr="00C848AD" w:rsidRDefault="00FB1196" w:rsidP="00F93710">
      <w:pPr>
        <w:pStyle w:val="Textoindependiente"/>
        <w:ind w:left="0"/>
        <w:jc w:val="both"/>
        <w:rPr>
          <w:rFonts w:cs="Arial"/>
          <w:sz w:val="20"/>
          <w:szCs w:val="20"/>
        </w:rPr>
      </w:pPr>
    </w:p>
    <w:p w14:paraId="59A8BBF5" w14:textId="045DA809" w:rsidR="00FB1196" w:rsidRPr="00C848AD" w:rsidRDefault="00FB1196" w:rsidP="00F93710">
      <w:pPr>
        <w:pStyle w:val="Textoindependiente"/>
        <w:ind w:left="0"/>
        <w:jc w:val="both"/>
        <w:rPr>
          <w:rFonts w:cs="Arial"/>
          <w:sz w:val="20"/>
          <w:szCs w:val="20"/>
        </w:rPr>
      </w:pPr>
      <w:r w:rsidRPr="00C848AD">
        <w:rPr>
          <w:rFonts w:cs="Arial"/>
          <w:b/>
          <w:sz w:val="20"/>
          <w:szCs w:val="20"/>
        </w:rPr>
        <w:t>Artículo 89.</w:t>
      </w:r>
      <w:r w:rsidR="00B0343E">
        <w:rPr>
          <w:rFonts w:cs="Arial"/>
          <w:b/>
          <w:sz w:val="20"/>
          <w:szCs w:val="20"/>
        </w:rPr>
        <w:t>-</w:t>
      </w:r>
      <w:r w:rsidRPr="00C848AD">
        <w:rPr>
          <w:rFonts w:cs="Arial"/>
          <w:b/>
          <w:sz w:val="20"/>
          <w:szCs w:val="20"/>
        </w:rPr>
        <w:t xml:space="preserve"> </w:t>
      </w:r>
      <w:r w:rsidRPr="00C848AD">
        <w:rPr>
          <w:rFonts w:cs="Arial"/>
          <w:sz w:val="20"/>
          <w:szCs w:val="20"/>
        </w:rPr>
        <w:t>Los sujetos obligados pondrán a disposición de las personas interesadas los medios necesarios a su alcance para que estas puedan obtener la información, de manera directa y sencilla. Las unidades de transparencia deberán proporcionar apoyo a los usuarios que lo requieran y dar asistencia respecto de los trámites y servicios que presten.</w:t>
      </w:r>
    </w:p>
    <w:p w14:paraId="393F87B6" w14:textId="77777777" w:rsidR="00FB1196" w:rsidRPr="00C848AD" w:rsidRDefault="00FB1196" w:rsidP="00F93710">
      <w:pPr>
        <w:pStyle w:val="Textoindependiente"/>
        <w:ind w:left="0"/>
        <w:jc w:val="both"/>
        <w:rPr>
          <w:rFonts w:cs="Arial"/>
          <w:sz w:val="20"/>
          <w:szCs w:val="20"/>
        </w:rPr>
      </w:pPr>
    </w:p>
    <w:p w14:paraId="5546258F" w14:textId="18040157" w:rsidR="00FB1196" w:rsidRPr="00C848AD" w:rsidRDefault="00FB1196" w:rsidP="00F93710">
      <w:pPr>
        <w:pStyle w:val="Textoindependiente"/>
        <w:ind w:left="0"/>
        <w:jc w:val="both"/>
        <w:rPr>
          <w:rFonts w:cs="Arial"/>
          <w:sz w:val="20"/>
          <w:szCs w:val="20"/>
        </w:rPr>
      </w:pPr>
      <w:r w:rsidRPr="00C848AD">
        <w:rPr>
          <w:rFonts w:cs="Arial"/>
          <w:b/>
          <w:sz w:val="20"/>
          <w:szCs w:val="20"/>
        </w:rPr>
        <w:t>Artículo 90.</w:t>
      </w:r>
      <w:r w:rsidR="00B0343E">
        <w:rPr>
          <w:rFonts w:cs="Arial"/>
          <w:b/>
          <w:sz w:val="20"/>
          <w:szCs w:val="20"/>
        </w:rPr>
        <w:t>-</w:t>
      </w:r>
      <w:r w:rsidRPr="00C848AD">
        <w:rPr>
          <w:rFonts w:cs="Arial"/>
          <w:b/>
          <w:sz w:val="20"/>
          <w:szCs w:val="20"/>
        </w:rPr>
        <w:t xml:space="preserve"> </w:t>
      </w:r>
      <w:r w:rsidRPr="00C848AD">
        <w:rPr>
          <w:rFonts w:cs="Arial"/>
          <w:sz w:val="20"/>
          <w:szCs w:val="20"/>
        </w:rPr>
        <w:t>Los servidores públicos de los sujetos obligados deberán auxiliar en todo momento a los particulares que soliciten su apoyo y asistencia para la obtención de la información de las obligaciones de transparencia comunes.</w:t>
      </w:r>
    </w:p>
    <w:p w14:paraId="7F1BD3FC" w14:textId="77777777" w:rsidR="00FB1196" w:rsidRPr="00C848AD" w:rsidRDefault="00FB1196" w:rsidP="00F93710">
      <w:pPr>
        <w:pStyle w:val="Textoindependiente"/>
        <w:ind w:left="0"/>
        <w:jc w:val="both"/>
        <w:rPr>
          <w:rFonts w:cs="Arial"/>
          <w:sz w:val="20"/>
          <w:szCs w:val="20"/>
        </w:rPr>
      </w:pPr>
    </w:p>
    <w:p w14:paraId="69A0601B" w14:textId="6CB4368D" w:rsidR="00FB1196" w:rsidRPr="00C848AD" w:rsidRDefault="00FB1196" w:rsidP="00F93710">
      <w:pPr>
        <w:pStyle w:val="Textoindependiente"/>
        <w:ind w:left="0"/>
        <w:jc w:val="both"/>
        <w:rPr>
          <w:rFonts w:cs="Arial"/>
          <w:sz w:val="20"/>
          <w:szCs w:val="20"/>
        </w:rPr>
      </w:pPr>
      <w:r w:rsidRPr="00C848AD">
        <w:rPr>
          <w:rFonts w:cs="Arial"/>
          <w:b/>
          <w:sz w:val="20"/>
          <w:szCs w:val="20"/>
        </w:rPr>
        <w:t>Artículo 91.</w:t>
      </w:r>
      <w:r w:rsidR="00B0343E">
        <w:rPr>
          <w:rFonts w:cs="Arial"/>
          <w:b/>
          <w:sz w:val="20"/>
          <w:szCs w:val="20"/>
        </w:rPr>
        <w:t>-</w:t>
      </w:r>
      <w:r w:rsidRPr="00C848AD">
        <w:rPr>
          <w:rFonts w:cs="Arial"/>
          <w:b/>
          <w:sz w:val="20"/>
          <w:szCs w:val="20"/>
        </w:rPr>
        <w:t xml:space="preserve"> </w:t>
      </w:r>
      <w:r w:rsidRPr="00C848AD">
        <w:rPr>
          <w:rFonts w:cs="Arial"/>
          <w:sz w:val="20"/>
          <w:szCs w:val="20"/>
        </w:rPr>
        <w:t>El acceso a la información pública será restringido excepcionalmente, cuando ésta sea clasificada como reservada o confidencial.</w:t>
      </w:r>
    </w:p>
    <w:p w14:paraId="4893EBDC" w14:textId="77777777" w:rsidR="00FB1196" w:rsidRPr="00C848AD" w:rsidRDefault="00FB1196" w:rsidP="00F93710">
      <w:pPr>
        <w:pStyle w:val="Textoindependiente"/>
        <w:ind w:left="0"/>
        <w:jc w:val="both"/>
        <w:rPr>
          <w:rFonts w:cs="Arial"/>
          <w:sz w:val="20"/>
          <w:szCs w:val="20"/>
        </w:rPr>
      </w:pPr>
    </w:p>
    <w:p w14:paraId="6DCC4105" w14:textId="77777777" w:rsidR="00DB53CB" w:rsidRPr="00C848AD" w:rsidRDefault="00DB53CB" w:rsidP="00F93710">
      <w:pPr>
        <w:pStyle w:val="Ttulo21"/>
        <w:ind w:left="0" w:right="0"/>
        <w:jc w:val="both"/>
        <w:rPr>
          <w:sz w:val="20"/>
          <w:szCs w:val="20"/>
        </w:rPr>
      </w:pPr>
    </w:p>
    <w:p w14:paraId="4FE73E73" w14:textId="35AEB6F7" w:rsidR="00FB1196" w:rsidRPr="00C848AD" w:rsidRDefault="00B0343E" w:rsidP="00DB53CB">
      <w:pPr>
        <w:pStyle w:val="Ttulo21"/>
        <w:ind w:left="0" w:right="0"/>
        <w:rPr>
          <w:sz w:val="20"/>
          <w:szCs w:val="20"/>
        </w:rPr>
      </w:pPr>
      <w:r w:rsidRPr="00C848AD">
        <w:rPr>
          <w:sz w:val="20"/>
          <w:szCs w:val="20"/>
        </w:rPr>
        <w:t>CAPÍTULO II</w:t>
      </w:r>
    </w:p>
    <w:p w14:paraId="75538F53" w14:textId="4E4890D7" w:rsidR="00FB1196" w:rsidRPr="00C848AD" w:rsidRDefault="00B0343E" w:rsidP="00DB53CB">
      <w:pPr>
        <w:jc w:val="center"/>
        <w:rPr>
          <w:rFonts w:ascii="Arial" w:hAnsi="Arial" w:cs="Arial"/>
          <w:b/>
          <w:sz w:val="20"/>
          <w:szCs w:val="20"/>
        </w:rPr>
      </w:pPr>
      <w:r w:rsidRPr="00C848AD">
        <w:rPr>
          <w:rFonts w:ascii="Arial" w:hAnsi="Arial" w:cs="Arial"/>
          <w:b/>
          <w:sz w:val="20"/>
          <w:szCs w:val="20"/>
        </w:rPr>
        <w:t>DE LAS OBLIGACIONES DE TRANSPARENCIA COMUNES</w:t>
      </w:r>
    </w:p>
    <w:p w14:paraId="21AE6348" w14:textId="77777777" w:rsidR="00FB1196" w:rsidRPr="00C848AD" w:rsidRDefault="00FB1196" w:rsidP="00F93710">
      <w:pPr>
        <w:pStyle w:val="Textoindependiente"/>
        <w:ind w:left="0"/>
        <w:jc w:val="both"/>
        <w:rPr>
          <w:rFonts w:cs="Arial"/>
          <w:b/>
          <w:sz w:val="20"/>
          <w:szCs w:val="20"/>
        </w:rPr>
      </w:pPr>
    </w:p>
    <w:p w14:paraId="3A238C03" w14:textId="50E9774C" w:rsidR="00FB1196" w:rsidRPr="00C848AD" w:rsidRDefault="00FB1196" w:rsidP="00F93710">
      <w:pPr>
        <w:pStyle w:val="Textoindependiente"/>
        <w:ind w:left="0"/>
        <w:jc w:val="both"/>
        <w:rPr>
          <w:rFonts w:cs="Arial"/>
          <w:sz w:val="20"/>
          <w:szCs w:val="20"/>
        </w:rPr>
      </w:pPr>
      <w:r w:rsidRPr="00C848AD">
        <w:rPr>
          <w:rFonts w:cs="Arial"/>
          <w:b/>
          <w:sz w:val="20"/>
          <w:szCs w:val="20"/>
        </w:rPr>
        <w:t>Artículo 92.</w:t>
      </w:r>
      <w:r w:rsidR="00B0343E">
        <w:rPr>
          <w:rFonts w:cs="Arial"/>
          <w:b/>
          <w:sz w:val="20"/>
          <w:szCs w:val="20"/>
        </w:rPr>
        <w:t>-</w:t>
      </w:r>
      <w:r w:rsidRPr="00C848AD">
        <w:rPr>
          <w:rFonts w:cs="Arial"/>
          <w:b/>
          <w:sz w:val="20"/>
          <w:szCs w:val="20"/>
        </w:rPr>
        <w:t xml:space="preserve"> </w:t>
      </w:r>
      <w:r w:rsidRPr="00C848AD">
        <w:rPr>
          <w:rFonts w:cs="Arial"/>
          <w:sz w:val="20"/>
          <w:szCs w:val="20"/>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w:t>
      </w:r>
      <w:r w:rsidR="00432C24" w:rsidRPr="00C848AD">
        <w:rPr>
          <w:rFonts w:cs="Arial"/>
          <w:sz w:val="20"/>
          <w:szCs w:val="20"/>
        </w:rPr>
        <w:t xml:space="preserve"> </w:t>
      </w:r>
      <w:r w:rsidRPr="00C848AD">
        <w:rPr>
          <w:rFonts w:cs="Arial"/>
          <w:sz w:val="20"/>
          <w:szCs w:val="20"/>
        </w:rPr>
        <w:t>se</w:t>
      </w:r>
      <w:r w:rsidRPr="00C848AD">
        <w:rPr>
          <w:rFonts w:cs="Arial"/>
          <w:spacing w:val="-3"/>
          <w:sz w:val="20"/>
          <w:szCs w:val="20"/>
        </w:rPr>
        <w:t xml:space="preserve"> </w:t>
      </w:r>
      <w:r w:rsidRPr="00C848AD">
        <w:rPr>
          <w:rFonts w:cs="Arial"/>
          <w:sz w:val="20"/>
          <w:szCs w:val="20"/>
        </w:rPr>
        <w:t>señalan:</w:t>
      </w:r>
    </w:p>
    <w:p w14:paraId="00BF142E" w14:textId="77777777" w:rsidR="00FB1196" w:rsidRPr="00C848AD" w:rsidRDefault="00FB1196" w:rsidP="00F93710">
      <w:pPr>
        <w:pStyle w:val="Textoindependiente"/>
        <w:ind w:left="0"/>
        <w:jc w:val="both"/>
        <w:rPr>
          <w:rFonts w:cs="Arial"/>
          <w:sz w:val="20"/>
          <w:szCs w:val="20"/>
        </w:rPr>
      </w:pPr>
    </w:p>
    <w:p w14:paraId="3D75C7F5" w14:textId="77777777" w:rsidR="00FB1196" w:rsidRPr="00C848AD" w:rsidRDefault="00FB1196" w:rsidP="00C75861">
      <w:pPr>
        <w:pStyle w:val="Prrafodelista"/>
        <w:numPr>
          <w:ilvl w:val="0"/>
          <w:numId w:val="19"/>
        </w:numPr>
        <w:tabs>
          <w:tab w:val="left" w:pos="299"/>
        </w:tabs>
        <w:ind w:left="0" w:firstLine="0"/>
        <w:jc w:val="both"/>
        <w:rPr>
          <w:rFonts w:ascii="Arial" w:hAnsi="Arial" w:cs="Arial"/>
          <w:sz w:val="20"/>
          <w:szCs w:val="20"/>
        </w:rPr>
      </w:pPr>
      <w:r w:rsidRPr="00C848AD">
        <w:rPr>
          <w:rFonts w:ascii="Arial" w:hAnsi="Arial" w:cs="Arial"/>
          <w:sz w:val="20"/>
          <w:szCs w:val="20"/>
        </w:rPr>
        <w:t>El marco normativo aplicable al sujeto obligado, en el que deberá incluirse leyes, códigos, reglamentos, decretos de creación, acuerdos, convenios, manuales de organización y procedimientos, reglas de operación, criterios, políticas, entre otros;</w:t>
      </w:r>
    </w:p>
    <w:p w14:paraId="6A84D207" w14:textId="77777777" w:rsidR="00FB1196" w:rsidRPr="00C848AD" w:rsidRDefault="00FB1196" w:rsidP="00F93710">
      <w:pPr>
        <w:pStyle w:val="Textoindependiente"/>
        <w:ind w:left="0"/>
        <w:jc w:val="both"/>
        <w:rPr>
          <w:rFonts w:cs="Arial"/>
          <w:sz w:val="20"/>
          <w:szCs w:val="20"/>
        </w:rPr>
      </w:pPr>
    </w:p>
    <w:p w14:paraId="047A3B8D" w14:textId="77777777" w:rsidR="00FB1196" w:rsidRPr="00C848AD" w:rsidRDefault="00FB1196" w:rsidP="00C75861">
      <w:pPr>
        <w:pStyle w:val="Prrafodelista"/>
        <w:numPr>
          <w:ilvl w:val="0"/>
          <w:numId w:val="19"/>
        </w:numPr>
        <w:tabs>
          <w:tab w:val="left" w:pos="349"/>
        </w:tabs>
        <w:ind w:left="0" w:firstLine="0"/>
        <w:jc w:val="both"/>
        <w:rPr>
          <w:rFonts w:ascii="Arial" w:hAnsi="Arial" w:cs="Arial"/>
          <w:sz w:val="20"/>
          <w:szCs w:val="20"/>
        </w:rPr>
      </w:pPr>
      <w:r w:rsidRPr="00C848AD">
        <w:rPr>
          <w:rFonts w:ascii="Arial" w:hAnsi="Arial" w:cs="Arial"/>
          <w:sz w:val="20"/>
          <w:szCs w:val="20"/>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w:t>
      </w:r>
      <w:r w:rsidRPr="00C848AD">
        <w:rPr>
          <w:rFonts w:ascii="Arial" w:hAnsi="Arial" w:cs="Arial"/>
          <w:spacing w:val="-35"/>
          <w:sz w:val="20"/>
          <w:szCs w:val="20"/>
        </w:rPr>
        <w:t xml:space="preserve"> </w:t>
      </w:r>
      <w:r w:rsidRPr="00C848AD">
        <w:rPr>
          <w:rFonts w:ascii="Arial" w:hAnsi="Arial" w:cs="Arial"/>
          <w:sz w:val="20"/>
          <w:szCs w:val="20"/>
        </w:rPr>
        <w:t>jurídicas aplicables;</w:t>
      </w:r>
    </w:p>
    <w:p w14:paraId="604B3E01" w14:textId="77777777" w:rsidR="00FB1196" w:rsidRPr="00C848AD" w:rsidRDefault="00FB1196" w:rsidP="00F93710">
      <w:pPr>
        <w:pStyle w:val="Textoindependiente"/>
        <w:ind w:left="0"/>
        <w:jc w:val="both"/>
        <w:rPr>
          <w:rFonts w:cs="Arial"/>
          <w:sz w:val="20"/>
          <w:szCs w:val="20"/>
        </w:rPr>
      </w:pPr>
    </w:p>
    <w:p w14:paraId="41968587" w14:textId="77777777" w:rsidR="00FB1196" w:rsidRPr="00C848AD" w:rsidRDefault="00FB1196" w:rsidP="00C75861">
      <w:pPr>
        <w:pStyle w:val="Prrafodelista"/>
        <w:numPr>
          <w:ilvl w:val="0"/>
          <w:numId w:val="19"/>
        </w:numPr>
        <w:tabs>
          <w:tab w:val="left" w:pos="366"/>
        </w:tabs>
        <w:ind w:left="0" w:firstLine="0"/>
        <w:jc w:val="both"/>
        <w:rPr>
          <w:rFonts w:ascii="Arial" w:hAnsi="Arial" w:cs="Arial"/>
          <w:sz w:val="20"/>
          <w:szCs w:val="20"/>
        </w:rPr>
      </w:pPr>
      <w:r w:rsidRPr="00C848AD">
        <w:rPr>
          <w:rFonts w:ascii="Arial" w:hAnsi="Arial" w:cs="Arial"/>
          <w:sz w:val="20"/>
          <w:szCs w:val="20"/>
        </w:rPr>
        <w:t>Las facultades de cada</w:t>
      </w:r>
      <w:r w:rsidRPr="00C848AD">
        <w:rPr>
          <w:rFonts w:ascii="Arial" w:hAnsi="Arial" w:cs="Arial"/>
          <w:spacing w:val="-11"/>
          <w:sz w:val="20"/>
          <w:szCs w:val="20"/>
        </w:rPr>
        <w:t xml:space="preserve"> </w:t>
      </w:r>
      <w:r w:rsidRPr="00C848AD">
        <w:rPr>
          <w:rFonts w:ascii="Arial" w:hAnsi="Arial" w:cs="Arial"/>
          <w:sz w:val="20"/>
          <w:szCs w:val="20"/>
        </w:rPr>
        <w:t>área;</w:t>
      </w:r>
    </w:p>
    <w:p w14:paraId="468D6BBA" w14:textId="77777777" w:rsidR="00FB1196" w:rsidRPr="00C848AD" w:rsidRDefault="00FB1196" w:rsidP="00F93710">
      <w:pPr>
        <w:pStyle w:val="Textoindependiente"/>
        <w:ind w:left="0"/>
        <w:jc w:val="both"/>
        <w:rPr>
          <w:rFonts w:cs="Arial"/>
          <w:sz w:val="20"/>
          <w:szCs w:val="20"/>
        </w:rPr>
      </w:pPr>
    </w:p>
    <w:p w14:paraId="3A6A96B0" w14:textId="77777777" w:rsidR="00FB1196" w:rsidRPr="00C848AD" w:rsidRDefault="00FB1196" w:rsidP="00C75861">
      <w:pPr>
        <w:pStyle w:val="Prrafodelista"/>
        <w:numPr>
          <w:ilvl w:val="0"/>
          <w:numId w:val="19"/>
        </w:numPr>
        <w:tabs>
          <w:tab w:val="left" w:pos="390"/>
        </w:tabs>
        <w:ind w:left="0" w:firstLine="0"/>
        <w:jc w:val="both"/>
        <w:rPr>
          <w:rFonts w:ascii="Arial" w:hAnsi="Arial" w:cs="Arial"/>
          <w:sz w:val="20"/>
          <w:szCs w:val="20"/>
        </w:rPr>
      </w:pPr>
      <w:r w:rsidRPr="00C848AD">
        <w:rPr>
          <w:rFonts w:ascii="Arial" w:hAnsi="Arial" w:cs="Arial"/>
          <w:sz w:val="20"/>
          <w:szCs w:val="20"/>
        </w:rPr>
        <w:t>Las metas, objetivos e indicadores de las áreas de los sujetos obligados de conformidad con los programas de trabajo e informes anuales de actividades de acuerdo con el Plan Estatal de Desarrollo, Plan de Desarrollo Municipal, en su caso y demás ordenamientos</w:t>
      </w:r>
      <w:r w:rsidRPr="00C848AD">
        <w:rPr>
          <w:rFonts w:ascii="Arial" w:hAnsi="Arial" w:cs="Arial"/>
          <w:spacing w:val="-13"/>
          <w:sz w:val="20"/>
          <w:szCs w:val="20"/>
        </w:rPr>
        <w:t xml:space="preserve"> </w:t>
      </w:r>
      <w:r w:rsidRPr="00C848AD">
        <w:rPr>
          <w:rFonts w:ascii="Arial" w:hAnsi="Arial" w:cs="Arial"/>
          <w:sz w:val="20"/>
          <w:szCs w:val="20"/>
        </w:rPr>
        <w:t>aplicables;</w:t>
      </w:r>
    </w:p>
    <w:p w14:paraId="2623A8CB" w14:textId="77777777" w:rsidR="00FB1196" w:rsidRPr="00C848AD" w:rsidRDefault="00FB1196" w:rsidP="00F93710">
      <w:pPr>
        <w:pStyle w:val="Textoindependiente"/>
        <w:ind w:left="0"/>
        <w:jc w:val="both"/>
        <w:rPr>
          <w:rFonts w:cs="Arial"/>
          <w:sz w:val="20"/>
          <w:szCs w:val="20"/>
        </w:rPr>
      </w:pPr>
    </w:p>
    <w:p w14:paraId="410F38D5" w14:textId="77777777" w:rsidR="00FB1196" w:rsidRPr="00C848AD" w:rsidRDefault="00FB1196" w:rsidP="00C75861">
      <w:pPr>
        <w:pStyle w:val="Prrafodelista"/>
        <w:numPr>
          <w:ilvl w:val="0"/>
          <w:numId w:val="19"/>
        </w:numPr>
        <w:tabs>
          <w:tab w:val="left" w:pos="347"/>
        </w:tabs>
        <w:ind w:left="0" w:firstLine="0"/>
        <w:jc w:val="both"/>
        <w:rPr>
          <w:rFonts w:ascii="Arial" w:hAnsi="Arial" w:cs="Arial"/>
          <w:sz w:val="20"/>
          <w:szCs w:val="20"/>
        </w:rPr>
      </w:pPr>
      <w:r w:rsidRPr="00C848AD">
        <w:rPr>
          <w:rFonts w:ascii="Arial" w:hAnsi="Arial" w:cs="Arial"/>
          <w:sz w:val="20"/>
          <w:szCs w:val="20"/>
        </w:rPr>
        <w:t xml:space="preserve">Los indicadores relacionados con temas de interés público o trascendencia social </w:t>
      </w:r>
      <w:proofErr w:type="gramStart"/>
      <w:r w:rsidRPr="00C848AD">
        <w:rPr>
          <w:rFonts w:ascii="Arial" w:hAnsi="Arial" w:cs="Arial"/>
          <w:sz w:val="20"/>
          <w:szCs w:val="20"/>
        </w:rPr>
        <w:t>que</w:t>
      </w:r>
      <w:proofErr w:type="gramEnd"/>
      <w:r w:rsidRPr="00C848AD">
        <w:rPr>
          <w:rFonts w:ascii="Arial" w:hAnsi="Arial" w:cs="Arial"/>
          <w:sz w:val="20"/>
          <w:szCs w:val="20"/>
        </w:rPr>
        <w:t xml:space="preserve"> conforme a sus funciones, deban establecer, así como las matrices elaboradas para tal</w:t>
      </w:r>
      <w:r w:rsidRPr="00C848AD">
        <w:rPr>
          <w:rFonts w:ascii="Arial" w:hAnsi="Arial" w:cs="Arial"/>
          <w:spacing w:val="-24"/>
          <w:sz w:val="20"/>
          <w:szCs w:val="20"/>
        </w:rPr>
        <w:t xml:space="preserve"> </w:t>
      </w:r>
      <w:r w:rsidRPr="00C848AD">
        <w:rPr>
          <w:rFonts w:ascii="Arial" w:hAnsi="Arial" w:cs="Arial"/>
          <w:sz w:val="20"/>
          <w:szCs w:val="20"/>
        </w:rPr>
        <w:t>efecto;</w:t>
      </w:r>
    </w:p>
    <w:p w14:paraId="000408FE" w14:textId="77777777" w:rsidR="00FB1196" w:rsidRPr="00C848AD" w:rsidRDefault="00FB1196" w:rsidP="00F93710">
      <w:pPr>
        <w:pStyle w:val="Textoindependiente"/>
        <w:ind w:left="0"/>
        <w:jc w:val="both"/>
        <w:rPr>
          <w:rFonts w:cs="Arial"/>
          <w:sz w:val="20"/>
          <w:szCs w:val="20"/>
        </w:rPr>
      </w:pPr>
    </w:p>
    <w:p w14:paraId="35D9A1EF" w14:textId="77777777" w:rsidR="00FB1196" w:rsidRPr="00C848AD" w:rsidRDefault="00FB1196" w:rsidP="00C75861">
      <w:pPr>
        <w:pStyle w:val="Prrafodelista"/>
        <w:numPr>
          <w:ilvl w:val="0"/>
          <w:numId w:val="19"/>
        </w:numPr>
        <w:tabs>
          <w:tab w:val="left" w:pos="409"/>
        </w:tabs>
        <w:ind w:left="0" w:firstLine="0"/>
        <w:jc w:val="both"/>
        <w:rPr>
          <w:rFonts w:ascii="Arial" w:hAnsi="Arial" w:cs="Arial"/>
          <w:sz w:val="20"/>
          <w:szCs w:val="20"/>
        </w:rPr>
      </w:pPr>
      <w:r w:rsidRPr="00C848AD">
        <w:rPr>
          <w:rFonts w:ascii="Arial" w:hAnsi="Arial" w:cs="Arial"/>
          <w:sz w:val="20"/>
          <w:szCs w:val="20"/>
        </w:rPr>
        <w:t>Los indicadores que permitan rendir cuenta de sus objetivos y resultados, así como las matrices elaboradas para tal efecto;</w:t>
      </w:r>
    </w:p>
    <w:p w14:paraId="7926275D" w14:textId="77777777" w:rsidR="001F043B" w:rsidRPr="00C848AD" w:rsidRDefault="001F043B" w:rsidP="001F043B">
      <w:pPr>
        <w:pStyle w:val="Prrafodelista"/>
        <w:tabs>
          <w:tab w:val="left" w:pos="455"/>
        </w:tabs>
        <w:rPr>
          <w:rFonts w:ascii="Arial" w:hAnsi="Arial" w:cs="Arial"/>
          <w:sz w:val="20"/>
          <w:szCs w:val="20"/>
        </w:rPr>
      </w:pPr>
    </w:p>
    <w:p w14:paraId="47C104CF" w14:textId="77777777" w:rsidR="00FB1196" w:rsidRPr="00C848AD" w:rsidRDefault="00FB1196" w:rsidP="00C75861">
      <w:pPr>
        <w:pStyle w:val="Prrafodelista"/>
        <w:numPr>
          <w:ilvl w:val="0"/>
          <w:numId w:val="19"/>
        </w:numPr>
        <w:tabs>
          <w:tab w:val="left" w:pos="455"/>
        </w:tabs>
        <w:ind w:left="0" w:firstLine="0"/>
        <w:jc w:val="both"/>
        <w:rPr>
          <w:rFonts w:ascii="Arial" w:hAnsi="Arial" w:cs="Arial"/>
          <w:sz w:val="20"/>
          <w:szCs w:val="20"/>
        </w:rPr>
      </w:pPr>
      <w:r w:rsidRPr="00C848AD">
        <w:rPr>
          <w:rFonts w:ascii="Arial" w:hAnsi="Arial" w:cs="Arial"/>
          <w:sz w:val="20"/>
          <w:szCs w:val="20"/>
        </w:rPr>
        <w:t>El directorio de todos los servidores públicos, a partir del nivel de jefe de departamento o su equivalente o de menor nivel, cuando se brinde atención al público, manejen o apliquen recursos públicos, realicen actos de autoridad o presten servicios</w:t>
      </w:r>
      <w:r w:rsidRPr="00C848AD">
        <w:rPr>
          <w:rFonts w:ascii="Arial" w:hAnsi="Arial" w:cs="Arial"/>
          <w:spacing w:val="-4"/>
          <w:sz w:val="20"/>
          <w:szCs w:val="20"/>
        </w:rPr>
        <w:t xml:space="preserve"> </w:t>
      </w:r>
      <w:r w:rsidRPr="00C848AD">
        <w:rPr>
          <w:rFonts w:ascii="Arial" w:hAnsi="Arial" w:cs="Arial"/>
          <w:sz w:val="20"/>
          <w:szCs w:val="20"/>
        </w:rPr>
        <w:t>profesionales</w:t>
      </w:r>
      <w:r w:rsidRPr="00C848AD">
        <w:rPr>
          <w:rFonts w:ascii="Arial" w:hAnsi="Arial" w:cs="Arial"/>
          <w:spacing w:val="-4"/>
          <w:sz w:val="20"/>
          <w:szCs w:val="20"/>
        </w:rPr>
        <w:t xml:space="preserve"> </w:t>
      </w:r>
      <w:r w:rsidRPr="00C848AD">
        <w:rPr>
          <w:rFonts w:ascii="Arial" w:hAnsi="Arial" w:cs="Arial"/>
          <w:sz w:val="20"/>
          <w:szCs w:val="20"/>
        </w:rPr>
        <w:t>bajo</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7"/>
          <w:sz w:val="20"/>
          <w:szCs w:val="20"/>
        </w:rPr>
        <w:t xml:space="preserve"> </w:t>
      </w:r>
      <w:r w:rsidRPr="00C848AD">
        <w:rPr>
          <w:rFonts w:ascii="Arial" w:hAnsi="Arial" w:cs="Arial"/>
          <w:sz w:val="20"/>
          <w:szCs w:val="20"/>
        </w:rPr>
        <w:t>régimen</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confianza</w:t>
      </w:r>
      <w:r w:rsidRPr="00C848AD">
        <w:rPr>
          <w:rFonts w:ascii="Arial" w:hAnsi="Arial" w:cs="Arial"/>
          <w:spacing w:val="-3"/>
          <w:sz w:val="20"/>
          <w:szCs w:val="20"/>
        </w:rPr>
        <w:t xml:space="preserve"> </w:t>
      </w:r>
      <w:r w:rsidRPr="00C848AD">
        <w:rPr>
          <w:rFonts w:ascii="Arial" w:hAnsi="Arial" w:cs="Arial"/>
          <w:sz w:val="20"/>
          <w:szCs w:val="20"/>
        </w:rPr>
        <w:t>u</w:t>
      </w:r>
      <w:r w:rsidRPr="00C848AD">
        <w:rPr>
          <w:rFonts w:ascii="Arial" w:hAnsi="Arial" w:cs="Arial"/>
          <w:spacing w:val="-5"/>
          <w:sz w:val="20"/>
          <w:szCs w:val="20"/>
        </w:rPr>
        <w:t xml:space="preserve"> </w:t>
      </w:r>
      <w:r w:rsidRPr="00C848AD">
        <w:rPr>
          <w:rFonts w:ascii="Arial" w:hAnsi="Arial" w:cs="Arial"/>
          <w:sz w:val="20"/>
          <w:szCs w:val="20"/>
        </w:rPr>
        <w:t>honorarios</w:t>
      </w:r>
      <w:r w:rsidRPr="00C848AD">
        <w:rPr>
          <w:rFonts w:ascii="Arial" w:hAnsi="Arial" w:cs="Arial"/>
          <w:spacing w:val="-5"/>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personal</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base.</w:t>
      </w:r>
    </w:p>
    <w:p w14:paraId="52E253F0" w14:textId="77777777" w:rsidR="001F043B" w:rsidRPr="00C848AD" w:rsidRDefault="001F043B" w:rsidP="00F93710">
      <w:pPr>
        <w:pStyle w:val="Textoindependiente"/>
        <w:ind w:left="0"/>
        <w:jc w:val="both"/>
        <w:rPr>
          <w:rFonts w:cs="Arial"/>
          <w:sz w:val="20"/>
          <w:szCs w:val="20"/>
        </w:rPr>
      </w:pPr>
    </w:p>
    <w:p w14:paraId="4FBAF6C1" w14:textId="77777777" w:rsidR="00FB1196" w:rsidRPr="00C848AD" w:rsidRDefault="00FB1196" w:rsidP="00F93710">
      <w:pPr>
        <w:pStyle w:val="Textoindependiente"/>
        <w:ind w:left="0"/>
        <w:jc w:val="both"/>
        <w:rPr>
          <w:rFonts w:cs="Arial"/>
          <w:sz w:val="20"/>
          <w:szCs w:val="20"/>
        </w:rPr>
      </w:pPr>
      <w:r w:rsidRPr="00C848AD">
        <w:rPr>
          <w:rFonts w:cs="Arial"/>
          <w:sz w:val="20"/>
          <w:szCs w:val="20"/>
        </w:rPr>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14:paraId="5299186A" w14:textId="77777777" w:rsidR="001F043B" w:rsidRPr="00C848AD" w:rsidRDefault="001F043B" w:rsidP="001F043B">
      <w:pPr>
        <w:pStyle w:val="Prrafodelista"/>
        <w:tabs>
          <w:tab w:val="left" w:pos="512"/>
        </w:tabs>
        <w:rPr>
          <w:rFonts w:ascii="Arial" w:hAnsi="Arial" w:cs="Arial"/>
          <w:sz w:val="20"/>
          <w:szCs w:val="20"/>
        </w:rPr>
      </w:pPr>
    </w:p>
    <w:p w14:paraId="564A6D3A" w14:textId="77777777" w:rsidR="00FB1196" w:rsidRPr="00C848AD" w:rsidRDefault="00FB1196" w:rsidP="00C75861">
      <w:pPr>
        <w:pStyle w:val="Prrafodelista"/>
        <w:numPr>
          <w:ilvl w:val="0"/>
          <w:numId w:val="19"/>
        </w:numPr>
        <w:tabs>
          <w:tab w:val="left" w:pos="512"/>
        </w:tabs>
        <w:ind w:left="0" w:firstLine="0"/>
        <w:jc w:val="both"/>
        <w:rPr>
          <w:rFonts w:ascii="Arial" w:hAnsi="Arial" w:cs="Arial"/>
          <w:sz w:val="20"/>
          <w:szCs w:val="20"/>
        </w:rPr>
      </w:pPr>
      <w:r w:rsidRPr="00C848AD">
        <w:rPr>
          <w:rFonts w:ascii="Arial" w:hAnsi="Arial" w:cs="Arial"/>
          <w:sz w:val="20"/>
          <w:szCs w:val="20"/>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w:t>
      </w:r>
      <w:r w:rsidRPr="00C848AD">
        <w:rPr>
          <w:rFonts w:ascii="Arial" w:hAnsi="Arial" w:cs="Arial"/>
          <w:spacing w:val="-31"/>
          <w:sz w:val="20"/>
          <w:szCs w:val="20"/>
        </w:rPr>
        <w:t xml:space="preserve"> </w:t>
      </w:r>
      <w:r w:rsidRPr="00C848AD">
        <w:rPr>
          <w:rFonts w:ascii="Arial" w:hAnsi="Arial" w:cs="Arial"/>
          <w:sz w:val="20"/>
          <w:szCs w:val="20"/>
        </w:rPr>
        <w:t>remuneración;</w:t>
      </w:r>
    </w:p>
    <w:p w14:paraId="004D384B" w14:textId="77777777" w:rsidR="001F043B" w:rsidRPr="00C848AD" w:rsidRDefault="001F043B" w:rsidP="001F043B">
      <w:pPr>
        <w:pStyle w:val="Prrafodelista"/>
        <w:tabs>
          <w:tab w:val="left" w:pos="385"/>
        </w:tabs>
        <w:rPr>
          <w:rFonts w:ascii="Arial" w:hAnsi="Arial" w:cs="Arial"/>
          <w:sz w:val="20"/>
          <w:szCs w:val="20"/>
        </w:rPr>
      </w:pPr>
    </w:p>
    <w:p w14:paraId="2D755024" w14:textId="77777777" w:rsidR="00FB1196" w:rsidRPr="00C848AD" w:rsidRDefault="00FB1196" w:rsidP="00C75861">
      <w:pPr>
        <w:pStyle w:val="Prrafodelista"/>
        <w:numPr>
          <w:ilvl w:val="0"/>
          <w:numId w:val="19"/>
        </w:numPr>
        <w:tabs>
          <w:tab w:val="left" w:pos="385"/>
        </w:tabs>
        <w:ind w:left="0" w:firstLine="0"/>
        <w:jc w:val="both"/>
        <w:rPr>
          <w:rFonts w:ascii="Arial" w:hAnsi="Arial" w:cs="Arial"/>
          <w:sz w:val="20"/>
          <w:szCs w:val="20"/>
        </w:rPr>
      </w:pP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gastos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representación</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viáticos,</w:t>
      </w:r>
      <w:r w:rsidRPr="00C848AD">
        <w:rPr>
          <w:rFonts w:ascii="Arial" w:hAnsi="Arial" w:cs="Arial"/>
          <w:spacing w:val="-5"/>
          <w:sz w:val="20"/>
          <w:szCs w:val="20"/>
        </w:rPr>
        <w:t xml:space="preserve"> </w:t>
      </w:r>
      <w:r w:rsidRPr="00C848AD">
        <w:rPr>
          <w:rFonts w:ascii="Arial" w:hAnsi="Arial" w:cs="Arial"/>
          <w:sz w:val="20"/>
          <w:szCs w:val="20"/>
        </w:rPr>
        <w:t>así</w:t>
      </w:r>
      <w:r w:rsidRPr="00C848AD">
        <w:rPr>
          <w:rFonts w:ascii="Arial" w:hAnsi="Arial" w:cs="Arial"/>
          <w:spacing w:val="-3"/>
          <w:sz w:val="20"/>
          <w:szCs w:val="20"/>
        </w:rPr>
        <w:t xml:space="preserve"> </w:t>
      </w:r>
      <w:r w:rsidRPr="00C848AD">
        <w:rPr>
          <w:rFonts w:ascii="Arial" w:hAnsi="Arial" w:cs="Arial"/>
          <w:sz w:val="20"/>
          <w:szCs w:val="20"/>
        </w:rPr>
        <w:t>como</w:t>
      </w:r>
      <w:r w:rsidRPr="00C848AD">
        <w:rPr>
          <w:rFonts w:ascii="Arial" w:hAnsi="Arial" w:cs="Arial"/>
          <w:spacing w:val="-5"/>
          <w:sz w:val="20"/>
          <w:szCs w:val="20"/>
        </w:rPr>
        <w:t xml:space="preserve"> </w:t>
      </w: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objeto</w:t>
      </w:r>
      <w:r w:rsidRPr="00C848AD">
        <w:rPr>
          <w:rFonts w:ascii="Arial" w:hAnsi="Arial" w:cs="Arial"/>
          <w:spacing w:val="-3"/>
          <w:sz w:val="20"/>
          <w:szCs w:val="20"/>
        </w:rPr>
        <w:t xml:space="preserve"> </w:t>
      </w:r>
      <w:r w:rsidRPr="00C848AD">
        <w:rPr>
          <w:rFonts w:ascii="Arial" w:hAnsi="Arial" w:cs="Arial"/>
          <w:sz w:val="20"/>
          <w:szCs w:val="20"/>
        </w:rPr>
        <w:t>e</w:t>
      </w:r>
      <w:r w:rsidRPr="00C848AD">
        <w:rPr>
          <w:rFonts w:ascii="Arial" w:hAnsi="Arial" w:cs="Arial"/>
          <w:spacing w:val="-3"/>
          <w:sz w:val="20"/>
          <w:szCs w:val="20"/>
        </w:rPr>
        <w:t xml:space="preserve"> </w:t>
      </w:r>
      <w:r w:rsidRPr="00C848AD">
        <w:rPr>
          <w:rFonts w:ascii="Arial" w:hAnsi="Arial" w:cs="Arial"/>
          <w:sz w:val="20"/>
          <w:szCs w:val="20"/>
        </w:rPr>
        <w:t>informe</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comisión</w:t>
      </w:r>
      <w:r w:rsidRPr="00C848AD">
        <w:rPr>
          <w:rFonts w:ascii="Arial" w:hAnsi="Arial" w:cs="Arial"/>
          <w:spacing w:val="-3"/>
          <w:sz w:val="20"/>
          <w:szCs w:val="20"/>
        </w:rPr>
        <w:t xml:space="preserve"> </w:t>
      </w:r>
      <w:r w:rsidRPr="00C848AD">
        <w:rPr>
          <w:rFonts w:ascii="Arial" w:hAnsi="Arial" w:cs="Arial"/>
          <w:sz w:val="20"/>
          <w:szCs w:val="20"/>
        </w:rPr>
        <w:t>correspondiente;</w:t>
      </w:r>
    </w:p>
    <w:p w14:paraId="08904615" w14:textId="77777777" w:rsidR="001F043B" w:rsidRPr="00C848AD" w:rsidRDefault="001F043B" w:rsidP="001F043B">
      <w:pPr>
        <w:pStyle w:val="Prrafodelista"/>
        <w:tabs>
          <w:tab w:val="left" w:pos="347"/>
        </w:tabs>
        <w:rPr>
          <w:rFonts w:ascii="Arial" w:hAnsi="Arial" w:cs="Arial"/>
          <w:sz w:val="20"/>
          <w:szCs w:val="20"/>
        </w:rPr>
      </w:pPr>
    </w:p>
    <w:p w14:paraId="21DD3CB1" w14:textId="77777777" w:rsidR="00FB1196" w:rsidRPr="00C848AD" w:rsidRDefault="00FB1196" w:rsidP="00C75861">
      <w:pPr>
        <w:pStyle w:val="Prrafodelista"/>
        <w:numPr>
          <w:ilvl w:val="0"/>
          <w:numId w:val="19"/>
        </w:numPr>
        <w:tabs>
          <w:tab w:val="left" w:pos="347"/>
        </w:tabs>
        <w:ind w:left="0" w:firstLine="0"/>
        <w:jc w:val="both"/>
        <w:rPr>
          <w:rFonts w:ascii="Arial" w:hAnsi="Arial" w:cs="Arial"/>
          <w:sz w:val="20"/>
          <w:szCs w:val="20"/>
        </w:rPr>
      </w:pPr>
      <w:r w:rsidRPr="00C848AD">
        <w:rPr>
          <w:rFonts w:ascii="Arial" w:hAnsi="Arial" w:cs="Arial"/>
          <w:sz w:val="20"/>
          <w:szCs w:val="20"/>
        </w:rPr>
        <w:t>El número total de las plazas y del personal de base y de confianza, especificando el total de las vacantes, por nivel de puesto, para cada unidad</w:t>
      </w:r>
      <w:r w:rsidRPr="00C848AD">
        <w:rPr>
          <w:rFonts w:ascii="Arial" w:hAnsi="Arial" w:cs="Arial"/>
          <w:spacing w:val="-19"/>
          <w:sz w:val="20"/>
          <w:szCs w:val="20"/>
        </w:rPr>
        <w:t xml:space="preserve"> </w:t>
      </w:r>
      <w:r w:rsidRPr="00C848AD">
        <w:rPr>
          <w:rFonts w:ascii="Arial" w:hAnsi="Arial" w:cs="Arial"/>
          <w:sz w:val="20"/>
          <w:szCs w:val="20"/>
        </w:rPr>
        <w:t>administrativa;</w:t>
      </w:r>
    </w:p>
    <w:p w14:paraId="3F6E1A75" w14:textId="77777777" w:rsidR="001F043B" w:rsidRPr="00C848AD" w:rsidRDefault="001F043B" w:rsidP="001F043B">
      <w:pPr>
        <w:pStyle w:val="Prrafodelista"/>
        <w:tabs>
          <w:tab w:val="left" w:pos="387"/>
        </w:tabs>
        <w:rPr>
          <w:rFonts w:ascii="Arial" w:hAnsi="Arial" w:cs="Arial"/>
          <w:sz w:val="20"/>
          <w:szCs w:val="20"/>
        </w:rPr>
      </w:pPr>
    </w:p>
    <w:p w14:paraId="7DF9D144" w14:textId="77777777" w:rsidR="00FB1196" w:rsidRPr="00C848AD" w:rsidRDefault="00FB1196" w:rsidP="00C75861">
      <w:pPr>
        <w:pStyle w:val="Prrafodelista"/>
        <w:numPr>
          <w:ilvl w:val="0"/>
          <w:numId w:val="19"/>
        </w:numPr>
        <w:tabs>
          <w:tab w:val="left" w:pos="387"/>
        </w:tabs>
        <w:ind w:left="0" w:firstLine="0"/>
        <w:jc w:val="both"/>
        <w:rPr>
          <w:rFonts w:ascii="Arial" w:hAnsi="Arial" w:cs="Arial"/>
          <w:sz w:val="20"/>
          <w:szCs w:val="20"/>
        </w:rPr>
      </w:pPr>
      <w:r w:rsidRPr="00C848AD">
        <w:rPr>
          <w:rFonts w:ascii="Arial" w:hAnsi="Arial" w:cs="Arial"/>
          <w:sz w:val="20"/>
          <w:szCs w:val="20"/>
        </w:rPr>
        <w:t>Las contrataciones de servicios profesionales por honorarios, señalando los nombres de los prestadores de servicios, los servicios contratados, el monto de los honorarios y el periodo de</w:t>
      </w:r>
      <w:r w:rsidRPr="00C848AD">
        <w:rPr>
          <w:rFonts w:ascii="Arial" w:hAnsi="Arial" w:cs="Arial"/>
          <w:spacing w:val="-29"/>
          <w:sz w:val="20"/>
          <w:szCs w:val="20"/>
        </w:rPr>
        <w:t xml:space="preserve"> </w:t>
      </w:r>
      <w:r w:rsidRPr="00C848AD">
        <w:rPr>
          <w:rFonts w:ascii="Arial" w:hAnsi="Arial" w:cs="Arial"/>
          <w:sz w:val="20"/>
          <w:szCs w:val="20"/>
        </w:rPr>
        <w:t>contratación;</w:t>
      </w:r>
    </w:p>
    <w:p w14:paraId="73DE2AF1" w14:textId="77777777" w:rsidR="00FB1196" w:rsidRPr="00C848AD" w:rsidRDefault="00FB1196" w:rsidP="00F93710">
      <w:pPr>
        <w:jc w:val="both"/>
        <w:rPr>
          <w:rFonts w:ascii="Arial" w:eastAsia="Arial" w:hAnsi="Arial" w:cs="Arial"/>
          <w:sz w:val="20"/>
          <w:szCs w:val="20"/>
        </w:rPr>
      </w:pPr>
    </w:p>
    <w:p w14:paraId="2D224887" w14:textId="77777777" w:rsidR="00FB1196" w:rsidRPr="00C848AD" w:rsidRDefault="00FB1196" w:rsidP="00C75861">
      <w:pPr>
        <w:pStyle w:val="Prrafodelista"/>
        <w:numPr>
          <w:ilvl w:val="0"/>
          <w:numId w:val="19"/>
        </w:numPr>
        <w:tabs>
          <w:tab w:val="left" w:pos="435"/>
        </w:tabs>
        <w:ind w:left="0" w:firstLine="0"/>
        <w:jc w:val="both"/>
        <w:rPr>
          <w:rFonts w:ascii="Arial" w:hAnsi="Arial" w:cs="Arial"/>
          <w:sz w:val="20"/>
          <w:szCs w:val="20"/>
        </w:rPr>
      </w:pPr>
      <w:r w:rsidRPr="00C848AD">
        <w:rPr>
          <w:rFonts w:ascii="Arial" w:hAnsi="Arial" w:cs="Arial"/>
          <w:sz w:val="20"/>
          <w:szCs w:val="20"/>
        </w:rPr>
        <w:t>El</w:t>
      </w:r>
      <w:r w:rsidRPr="00C848AD">
        <w:rPr>
          <w:rFonts w:ascii="Arial" w:hAnsi="Arial" w:cs="Arial"/>
          <w:spacing w:val="-2"/>
          <w:sz w:val="20"/>
          <w:szCs w:val="20"/>
        </w:rPr>
        <w:t xml:space="preserve"> </w:t>
      </w:r>
      <w:r w:rsidRPr="00C848AD">
        <w:rPr>
          <w:rFonts w:ascii="Arial" w:hAnsi="Arial" w:cs="Arial"/>
          <w:sz w:val="20"/>
          <w:szCs w:val="20"/>
        </w:rPr>
        <w:t>perfil</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puestos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servidores</w:t>
      </w:r>
      <w:r w:rsidRPr="00C848AD">
        <w:rPr>
          <w:rFonts w:ascii="Arial" w:hAnsi="Arial" w:cs="Arial"/>
          <w:spacing w:val="-4"/>
          <w:sz w:val="20"/>
          <w:szCs w:val="20"/>
        </w:rPr>
        <w:t xml:space="preserve"> </w:t>
      </w:r>
      <w:r w:rsidRPr="00C848AD">
        <w:rPr>
          <w:rFonts w:ascii="Arial" w:hAnsi="Arial" w:cs="Arial"/>
          <w:sz w:val="20"/>
          <w:szCs w:val="20"/>
        </w:rPr>
        <w:t>públicos</w:t>
      </w:r>
      <w:r w:rsidRPr="00C848AD">
        <w:rPr>
          <w:rFonts w:ascii="Arial" w:hAnsi="Arial" w:cs="Arial"/>
          <w:spacing w:val="-4"/>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su</w:t>
      </w:r>
      <w:r w:rsidRPr="00C848AD">
        <w:rPr>
          <w:rFonts w:ascii="Arial" w:hAnsi="Arial" w:cs="Arial"/>
          <w:spacing w:val="-3"/>
          <w:sz w:val="20"/>
          <w:szCs w:val="20"/>
        </w:rPr>
        <w:t xml:space="preserve"> </w:t>
      </w:r>
      <w:r w:rsidRPr="00C848AD">
        <w:rPr>
          <w:rFonts w:ascii="Arial" w:hAnsi="Arial" w:cs="Arial"/>
          <w:sz w:val="20"/>
          <w:szCs w:val="20"/>
        </w:rPr>
        <w:t>servicio</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casos</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4"/>
          <w:sz w:val="20"/>
          <w:szCs w:val="20"/>
        </w:rPr>
        <w:t xml:space="preserve"> </w:t>
      </w:r>
      <w:r w:rsidRPr="00C848AD">
        <w:rPr>
          <w:rFonts w:ascii="Arial" w:hAnsi="Arial" w:cs="Arial"/>
          <w:sz w:val="20"/>
          <w:szCs w:val="20"/>
        </w:rPr>
        <w:t>aplique;</w:t>
      </w:r>
    </w:p>
    <w:p w14:paraId="174528F4" w14:textId="77777777" w:rsidR="00FB1196" w:rsidRPr="00C848AD" w:rsidRDefault="00FB1196" w:rsidP="00F93710">
      <w:pPr>
        <w:pStyle w:val="Textoindependiente"/>
        <w:ind w:left="0"/>
        <w:jc w:val="both"/>
        <w:rPr>
          <w:rFonts w:cs="Arial"/>
          <w:sz w:val="20"/>
          <w:szCs w:val="20"/>
        </w:rPr>
      </w:pPr>
    </w:p>
    <w:p w14:paraId="5340DE2C" w14:textId="77777777" w:rsidR="00FB1196" w:rsidRPr="00C848AD" w:rsidRDefault="00FB1196" w:rsidP="00C75861">
      <w:pPr>
        <w:pStyle w:val="Prrafodelista"/>
        <w:numPr>
          <w:ilvl w:val="0"/>
          <w:numId w:val="19"/>
        </w:numPr>
        <w:tabs>
          <w:tab w:val="left" w:pos="495"/>
        </w:tabs>
        <w:ind w:left="0" w:firstLine="0"/>
        <w:jc w:val="both"/>
        <w:rPr>
          <w:rFonts w:ascii="Arial" w:hAnsi="Arial" w:cs="Arial"/>
          <w:sz w:val="20"/>
          <w:szCs w:val="20"/>
        </w:rPr>
      </w:pPr>
      <w:r w:rsidRPr="00C848AD">
        <w:rPr>
          <w:rFonts w:ascii="Arial" w:hAnsi="Arial" w:cs="Arial"/>
          <w:sz w:val="20"/>
          <w:szCs w:val="20"/>
        </w:rPr>
        <w:t>La información en versión pública de las declaraciones patrimoniales y de intereses de los servidores públicos que así</w:t>
      </w:r>
      <w:r w:rsidR="00432C24" w:rsidRPr="00C848AD">
        <w:rPr>
          <w:rFonts w:ascii="Arial" w:hAnsi="Arial" w:cs="Arial"/>
          <w:sz w:val="20"/>
          <w:szCs w:val="20"/>
        </w:rPr>
        <w:t xml:space="preserve"> </w:t>
      </w:r>
      <w:r w:rsidRPr="00C848AD">
        <w:rPr>
          <w:rFonts w:ascii="Arial" w:hAnsi="Arial" w:cs="Arial"/>
          <w:sz w:val="20"/>
          <w:szCs w:val="20"/>
        </w:rPr>
        <w:t>lo</w:t>
      </w:r>
      <w:r w:rsidRPr="00C848AD">
        <w:rPr>
          <w:rFonts w:ascii="Arial" w:hAnsi="Arial" w:cs="Arial"/>
          <w:spacing w:val="-3"/>
          <w:sz w:val="20"/>
          <w:szCs w:val="20"/>
        </w:rPr>
        <w:t xml:space="preserve"> </w:t>
      </w:r>
      <w:r w:rsidRPr="00C848AD">
        <w:rPr>
          <w:rFonts w:ascii="Arial" w:hAnsi="Arial" w:cs="Arial"/>
          <w:sz w:val="20"/>
          <w:szCs w:val="20"/>
        </w:rPr>
        <w:t>determinen,</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3"/>
          <w:sz w:val="20"/>
          <w:szCs w:val="20"/>
        </w:rPr>
        <w:t xml:space="preserve"> </w:t>
      </w:r>
      <w:r w:rsidRPr="00C848AD">
        <w:rPr>
          <w:rFonts w:ascii="Arial" w:hAnsi="Arial" w:cs="Arial"/>
          <w:sz w:val="20"/>
          <w:szCs w:val="20"/>
        </w:rPr>
        <w:t>sistemas</w:t>
      </w:r>
      <w:r w:rsidRPr="00C848AD">
        <w:rPr>
          <w:rFonts w:ascii="Arial" w:hAnsi="Arial" w:cs="Arial"/>
          <w:spacing w:val="-5"/>
          <w:sz w:val="20"/>
          <w:szCs w:val="20"/>
        </w:rPr>
        <w:t xml:space="preserve"> </w:t>
      </w:r>
      <w:r w:rsidRPr="00C848AD">
        <w:rPr>
          <w:rFonts w:ascii="Arial" w:hAnsi="Arial" w:cs="Arial"/>
          <w:sz w:val="20"/>
          <w:szCs w:val="20"/>
        </w:rPr>
        <w:t>habilitados</w:t>
      </w:r>
      <w:r w:rsidRPr="00C848AD">
        <w:rPr>
          <w:rFonts w:ascii="Arial" w:hAnsi="Arial" w:cs="Arial"/>
          <w:spacing w:val="-3"/>
          <w:sz w:val="20"/>
          <w:szCs w:val="20"/>
        </w:rPr>
        <w:t xml:space="preserve"> </w:t>
      </w:r>
      <w:r w:rsidRPr="00C848AD">
        <w:rPr>
          <w:rFonts w:ascii="Arial" w:hAnsi="Arial" w:cs="Arial"/>
          <w:sz w:val="20"/>
          <w:szCs w:val="20"/>
        </w:rPr>
        <w:t>para</w:t>
      </w:r>
      <w:r w:rsidRPr="00C848AD">
        <w:rPr>
          <w:rFonts w:ascii="Arial" w:hAnsi="Arial" w:cs="Arial"/>
          <w:spacing w:val="-3"/>
          <w:sz w:val="20"/>
          <w:szCs w:val="20"/>
        </w:rPr>
        <w:t xml:space="preserve"> </w:t>
      </w:r>
      <w:r w:rsidRPr="00C848AD">
        <w:rPr>
          <w:rFonts w:ascii="Arial" w:hAnsi="Arial" w:cs="Arial"/>
          <w:sz w:val="20"/>
          <w:szCs w:val="20"/>
        </w:rPr>
        <w:t>ello,</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acuerdo</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normatividad</w:t>
      </w:r>
      <w:r w:rsidRPr="00C848AD">
        <w:rPr>
          <w:rFonts w:ascii="Arial" w:hAnsi="Arial" w:cs="Arial"/>
          <w:spacing w:val="-3"/>
          <w:sz w:val="20"/>
          <w:szCs w:val="20"/>
        </w:rPr>
        <w:t xml:space="preserve"> </w:t>
      </w:r>
      <w:r w:rsidRPr="00C848AD">
        <w:rPr>
          <w:rFonts w:ascii="Arial" w:hAnsi="Arial" w:cs="Arial"/>
          <w:sz w:val="20"/>
          <w:szCs w:val="20"/>
        </w:rPr>
        <w:t>aplicable;</w:t>
      </w:r>
    </w:p>
    <w:p w14:paraId="7A982D66" w14:textId="77777777" w:rsidR="00FB1196" w:rsidRPr="00C848AD" w:rsidRDefault="00FB1196" w:rsidP="00F93710">
      <w:pPr>
        <w:pStyle w:val="Textoindependiente"/>
        <w:ind w:left="0"/>
        <w:jc w:val="both"/>
        <w:rPr>
          <w:rFonts w:cs="Arial"/>
          <w:sz w:val="20"/>
          <w:szCs w:val="20"/>
        </w:rPr>
      </w:pPr>
    </w:p>
    <w:p w14:paraId="3B12A614" w14:textId="77777777" w:rsidR="00FB1196" w:rsidRPr="00C848AD" w:rsidRDefault="00FB1196" w:rsidP="00C75861">
      <w:pPr>
        <w:pStyle w:val="Prrafodelista"/>
        <w:numPr>
          <w:ilvl w:val="0"/>
          <w:numId w:val="19"/>
        </w:numPr>
        <w:tabs>
          <w:tab w:val="left" w:pos="536"/>
        </w:tabs>
        <w:ind w:left="0" w:firstLine="0"/>
        <w:jc w:val="both"/>
        <w:rPr>
          <w:rFonts w:ascii="Arial" w:hAnsi="Arial" w:cs="Arial"/>
          <w:sz w:val="20"/>
          <w:szCs w:val="20"/>
        </w:rPr>
      </w:pPr>
      <w:r w:rsidRPr="00C848AD">
        <w:rPr>
          <w:rFonts w:ascii="Arial" w:hAnsi="Arial" w:cs="Arial"/>
          <w:sz w:val="20"/>
          <w:szCs w:val="20"/>
        </w:rPr>
        <w:t>La información de los programas de subsidios, estímulos y apoyos, en el que se deberá informar respecto de los programas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transferencia,</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servicios,</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2"/>
          <w:sz w:val="20"/>
          <w:szCs w:val="20"/>
        </w:rPr>
        <w:t xml:space="preserve"> </w:t>
      </w:r>
      <w:r w:rsidRPr="00C848AD">
        <w:rPr>
          <w:rFonts w:ascii="Arial" w:hAnsi="Arial" w:cs="Arial"/>
          <w:sz w:val="20"/>
          <w:szCs w:val="20"/>
        </w:rPr>
        <w:t>infraestructura</w:t>
      </w:r>
      <w:r w:rsidRPr="00C848AD">
        <w:rPr>
          <w:rFonts w:ascii="Arial" w:hAnsi="Arial" w:cs="Arial"/>
          <w:spacing w:val="-6"/>
          <w:sz w:val="20"/>
          <w:szCs w:val="20"/>
        </w:rPr>
        <w:t xml:space="preserve"> </w:t>
      </w:r>
      <w:r w:rsidRPr="00C848AD">
        <w:rPr>
          <w:rFonts w:ascii="Arial" w:hAnsi="Arial" w:cs="Arial"/>
          <w:sz w:val="20"/>
          <w:szCs w:val="20"/>
        </w:rPr>
        <w:t>social</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subsidio,</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se</w:t>
      </w:r>
      <w:r w:rsidRPr="00C848AD">
        <w:rPr>
          <w:rFonts w:ascii="Arial" w:hAnsi="Arial" w:cs="Arial"/>
          <w:spacing w:val="-4"/>
          <w:sz w:val="20"/>
          <w:szCs w:val="20"/>
        </w:rPr>
        <w:t xml:space="preserve"> </w:t>
      </w:r>
      <w:r w:rsidRPr="00C848AD">
        <w:rPr>
          <w:rFonts w:ascii="Arial" w:hAnsi="Arial" w:cs="Arial"/>
          <w:sz w:val="20"/>
          <w:szCs w:val="20"/>
        </w:rPr>
        <w:t>deberá</w:t>
      </w:r>
      <w:r w:rsidRPr="00C848AD">
        <w:rPr>
          <w:rFonts w:ascii="Arial" w:hAnsi="Arial" w:cs="Arial"/>
          <w:spacing w:val="-3"/>
          <w:sz w:val="20"/>
          <w:szCs w:val="20"/>
        </w:rPr>
        <w:t xml:space="preserve"> </w:t>
      </w:r>
      <w:r w:rsidRPr="00C848AD">
        <w:rPr>
          <w:rFonts w:ascii="Arial" w:hAnsi="Arial" w:cs="Arial"/>
          <w:sz w:val="20"/>
          <w:szCs w:val="20"/>
        </w:rPr>
        <w:t>contener</w:t>
      </w:r>
      <w:r w:rsidRPr="00C848AD">
        <w:rPr>
          <w:rFonts w:ascii="Arial" w:hAnsi="Arial" w:cs="Arial"/>
          <w:spacing w:val="-4"/>
          <w:sz w:val="20"/>
          <w:szCs w:val="20"/>
        </w:rPr>
        <w:t xml:space="preserve"> </w:t>
      </w:r>
      <w:r w:rsidRPr="00C848AD">
        <w:rPr>
          <w:rFonts w:ascii="Arial" w:hAnsi="Arial" w:cs="Arial"/>
          <w:sz w:val="20"/>
          <w:szCs w:val="20"/>
        </w:rPr>
        <w:t>lo</w:t>
      </w:r>
      <w:r w:rsidRPr="00C848AD">
        <w:rPr>
          <w:rFonts w:ascii="Arial" w:hAnsi="Arial" w:cs="Arial"/>
          <w:spacing w:val="-4"/>
          <w:sz w:val="20"/>
          <w:szCs w:val="20"/>
        </w:rPr>
        <w:t xml:space="preserve"> </w:t>
      </w:r>
      <w:r w:rsidRPr="00C848AD">
        <w:rPr>
          <w:rFonts w:ascii="Arial" w:hAnsi="Arial" w:cs="Arial"/>
          <w:sz w:val="20"/>
          <w:szCs w:val="20"/>
        </w:rPr>
        <w:t>siguiente:</w:t>
      </w:r>
    </w:p>
    <w:p w14:paraId="557A2934" w14:textId="77777777" w:rsidR="00FB1196" w:rsidRPr="00C848AD" w:rsidRDefault="00FB1196" w:rsidP="00F93710">
      <w:pPr>
        <w:pStyle w:val="Textoindependiente"/>
        <w:ind w:left="0"/>
        <w:jc w:val="both"/>
        <w:rPr>
          <w:rFonts w:cs="Arial"/>
          <w:sz w:val="20"/>
          <w:szCs w:val="20"/>
        </w:rPr>
      </w:pPr>
    </w:p>
    <w:p w14:paraId="4A8B84DC" w14:textId="77777777" w:rsidR="00FB1196" w:rsidRPr="00C848AD" w:rsidRDefault="00FB1196" w:rsidP="00C75861">
      <w:pPr>
        <w:pStyle w:val="Prrafodelista"/>
        <w:numPr>
          <w:ilvl w:val="1"/>
          <w:numId w:val="19"/>
        </w:numPr>
        <w:ind w:left="1418" w:hanging="284"/>
        <w:jc w:val="both"/>
        <w:rPr>
          <w:rFonts w:ascii="Arial" w:hAnsi="Arial" w:cs="Arial"/>
          <w:sz w:val="20"/>
          <w:szCs w:val="20"/>
        </w:rPr>
      </w:pPr>
      <w:r w:rsidRPr="00C848AD">
        <w:rPr>
          <w:rFonts w:ascii="Arial" w:hAnsi="Arial" w:cs="Arial"/>
          <w:sz w:val="20"/>
          <w:szCs w:val="20"/>
        </w:rPr>
        <w:t>Área;</w:t>
      </w:r>
    </w:p>
    <w:p w14:paraId="6574C502" w14:textId="77777777" w:rsidR="00FB1196" w:rsidRPr="00C848AD" w:rsidRDefault="00FB1196" w:rsidP="001F043B">
      <w:pPr>
        <w:pStyle w:val="Textoindependiente"/>
        <w:ind w:left="1418" w:hanging="284"/>
        <w:jc w:val="both"/>
        <w:rPr>
          <w:rFonts w:cs="Arial"/>
          <w:sz w:val="20"/>
          <w:szCs w:val="20"/>
        </w:rPr>
      </w:pPr>
    </w:p>
    <w:p w14:paraId="4BB6DCCE" w14:textId="77777777" w:rsidR="00FB1196" w:rsidRPr="00C848AD" w:rsidRDefault="00FB1196" w:rsidP="00C75861">
      <w:pPr>
        <w:pStyle w:val="Prrafodelista"/>
        <w:numPr>
          <w:ilvl w:val="1"/>
          <w:numId w:val="19"/>
        </w:numPr>
        <w:ind w:left="1418" w:hanging="284"/>
        <w:jc w:val="both"/>
        <w:rPr>
          <w:rFonts w:ascii="Arial" w:hAnsi="Arial" w:cs="Arial"/>
          <w:sz w:val="20"/>
          <w:szCs w:val="20"/>
        </w:rPr>
      </w:pPr>
      <w:r w:rsidRPr="00C848AD">
        <w:rPr>
          <w:rFonts w:ascii="Arial" w:hAnsi="Arial" w:cs="Arial"/>
          <w:sz w:val="20"/>
          <w:szCs w:val="20"/>
        </w:rPr>
        <w:t>Denominación del</w:t>
      </w:r>
      <w:r w:rsidRPr="00C848AD">
        <w:rPr>
          <w:rFonts w:ascii="Arial" w:hAnsi="Arial" w:cs="Arial"/>
          <w:spacing w:val="-14"/>
          <w:sz w:val="20"/>
          <w:szCs w:val="20"/>
        </w:rPr>
        <w:t xml:space="preserve"> </w:t>
      </w:r>
      <w:r w:rsidRPr="00C848AD">
        <w:rPr>
          <w:rFonts w:ascii="Arial" w:hAnsi="Arial" w:cs="Arial"/>
          <w:sz w:val="20"/>
          <w:szCs w:val="20"/>
        </w:rPr>
        <w:t>programa;</w:t>
      </w:r>
    </w:p>
    <w:p w14:paraId="4141A713" w14:textId="77777777" w:rsidR="00FB1196" w:rsidRPr="00C848AD" w:rsidRDefault="00FB1196" w:rsidP="001F043B">
      <w:pPr>
        <w:pStyle w:val="Textoindependiente"/>
        <w:ind w:left="1418" w:hanging="284"/>
        <w:jc w:val="both"/>
        <w:rPr>
          <w:rFonts w:cs="Arial"/>
          <w:sz w:val="20"/>
          <w:szCs w:val="20"/>
        </w:rPr>
      </w:pPr>
    </w:p>
    <w:p w14:paraId="0EB34E62" w14:textId="77777777" w:rsidR="00FB1196" w:rsidRPr="00C848AD" w:rsidRDefault="00FB1196" w:rsidP="00C75861">
      <w:pPr>
        <w:pStyle w:val="Prrafodelista"/>
        <w:numPr>
          <w:ilvl w:val="1"/>
          <w:numId w:val="19"/>
        </w:numPr>
        <w:ind w:left="1418" w:hanging="284"/>
        <w:jc w:val="both"/>
        <w:rPr>
          <w:rFonts w:ascii="Arial" w:hAnsi="Arial" w:cs="Arial"/>
          <w:sz w:val="20"/>
          <w:szCs w:val="20"/>
        </w:rPr>
      </w:pPr>
      <w:r w:rsidRPr="00C848AD">
        <w:rPr>
          <w:rFonts w:ascii="Arial" w:hAnsi="Arial" w:cs="Arial"/>
          <w:sz w:val="20"/>
          <w:szCs w:val="20"/>
        </w:rPr>
        <w:t>Periodo de</w:t>
      </w:r>
      <w:r w:rsidRPr="00C848AD">
        <w:rPr>
          <w:rFonts w:ascii="Arial" w:hAnsi="Arial" w:cs="Arial"/>
          <w:spacing w:val="-9"/>
          <w:sz w:val="20"/>
          <w:szCs w:val="20"/>
        </w:rPr>
        <w:t xml:space="preserve"> </w:t>
      </w:r>
      <w:r w:rsidRPr="00C848AD">
        <w:rPr>
          <w:rFonts w:ascii="Arial" w:hAnsi="Arial" w:cs="Arial"/>
          <w:sz w:val="20"/>
          <w:szCs w:val="20"/>
        </w:rPr>
        <w:t>vigencia;</w:t>
      </w:r>
    </w:p>
    <w:p w14:paraId="0FD2CE36" w14:textId="77777777" w:rsidR="00FB1196" w:rsidRPr="00C848AD" w:rsidRDefault="00FB1196" w:rsidP="001F043B">
      <w:pPr>
        <w:pStyle w:val="Textoindependiente"/>
        <w:ind w:left="1418" w:hanging="284"/>
        <w:jc w:val="both"/>
        <w:rPr>
          <w:rFonts w:cs="Arial"/>
          <w:sz w:val="20"/>
          <w:szCs w:val="20"/>
        </w:rPr>
      </w:pPr>
    </w:p>
    <w:p w14:paraId="253DA178" w14:textId="77777777" w:rsidR="00FB1196" w:rsidRPr="00C848AD" w:rsidRDefault="00FB1196" w:rsidP="00C75861">
      <w:pPr>
        <w:pStyle w:val="Prrafodelista"/>
        <w:numPr>
          <w:ilvl w:val="1"/>
          <w:numId w:val="19"/>
        </w:numPr>
        <w:ind w:left="1418" w:hanging="284"/>
        <w:jc w:val="both"/>
        <w:rPr>
          <w:rFonts w:ascii="Arial" w:hAnsi="Arial" w:cs="Arial"/>
          <w:sz w:val="20"/>
          <w:szCs w:val="20"/>
        </w:rPr>
      </w:pPr>
      <w:r w:rsidRPr="00C848AD">
        <w:rPr>
          <w:rFonts w:ascii="Arial" w:hAnsi="Arial" w:cs="Arial"/>
          <w:sz w:val="20"/>
          <w:szCs w:val="20"/>
        </w:rPr>
        <w:t>Diseño, objetivos y</w:t>
      </w:r>
      <w:r w:rsidRPr="00C848AD">
        <w:rPr>
          <w:rFonts w:ascii="Arial" w:hAnsi="Arial" w:cs="Arial"/>
          <w:spacing w:val="-10"/>
          <w:sz w:val="20"/>
          <w:szCs w:val="20"/>
        </w:rPr>
        <w:t xml:space="preserve"> </w:t>
      </w:r>
      <w:r w:rsidRPr="00C848AD">
        <w:rPr>
          <w:rFonts w:ascii="Arial" w:hAnsi="Arial" w:cs="Arial"/>
          <w:sz w:val="20"/>
          <w:szCs w:val="20"/>
        </w:rPr>
        <w:t>alcances;</w:t>
      </w:r>
    </w:p>
    <w:p w14:paraId="486846BE" w14:textId="77777777" w:rsidR="00FB1196" w:rsidRPr="00C848AD" w:rsidRDefault="00FB1196" w:rsidP="001F043B">
      <w:pPr>
        <w:pStyle w:val="Textoindependiente"/>
        <w:ind w:left="1418" w:hanging="284"/>
        <w:jc w:val="both"/>
        <w:rPr>
          <w:rFonts w:cs="Arial"/>
          <w:sz w:val="20"/>
          <w:szCs w:val="20"/>
        </w:rPr>
      </w:pPr>
    </w:p>
    <w:p w14:paraId="636ED22B" w14:textId="77777777" w:rsidR="00FB1196" w:rsidRPr="00C848AD" w:rsidRDefault="00FB1196" w:rsidP="00C75861">
      <w:pPr>
        <w:pStyle w:val="Prrafodelista"/>
        <w:numPr>
          <w:ilvl w:val="1"/>
          <w:numId w:val="19"/>
        </w:numPr>
        <w:ind w:left="1418" w:hanging="284"/>
        <w:jc w:val="both"/>
        <w:rPr>
          <w:rFonts w:ascii="Arial" w:hAnsi="Arial" w:cs="Arial"/>
          <w:sz w:val="20"/>
          <w:szCs w:val="20"/>
        </w:rPr>
      </w:pPr>
      <w:r w:rsidRPr="00C848AD">
        <w:rPr>
          <w:rFonts w:ascii="Arial" w:hAnsi="Arial" w:cs="Arial"/>
          <w:sz w:val="20"/>
          <w:szCs w:val="20"/>
        </w:rPr>
        <w:t>Metas</w:t>
      </w:r>
      <w:r w:rsidRPr="00C848AD">
        <w:rPr>
          <w:rFonts w:ascii="Arial" w:hAnsi="Arial" w:cs="Arial"/>
          <w:spacing w:val="-4"/>
          <w:sz w:val="20"/>
          <w:szCs w:val="20"/>
        </w:rPr>
        <w:t xml:space="preserve"> </w:t>
      </w:r>
      <w:r w:rsidRPr="00C848AD">
        <w:rPr>
          <w:rFonts w:ascii="Arial" w:hAnsi="Arial" w:cs="Arial"/>
          <w:sz w:val="20"/>
          <w:szCs w:val="20"/>
        </w:rPr>
        <w:t>físicas;</w:t>
      </w:r>
    </w:p>
    <w:p w14:paraId="2D81B216" w14:textId="77777777" w:rsidR="00FB1196" w:rsidRPr="00C848AD" w:rsidRDefault="00FB1196" w:rsidP="001F043B">
      <w:pPr>
        <w:pStyle w:val="Textoindependiente"/>
        <w:ind w:left="1418" w:hanging="284"/>
        <w:jc w:val="both"/>
        <w:rPr>
          <w:rFonts w:cs="Arial"/>
          <w:sz w:val="20"/>
          <w:szCs w:val="20"/>
        </w:rPr>
      </w:pPr>
    </w:p>
    <w:p w14:paraId="6399B022" w14:textId="77777777" w:rsidR="00FB1196" w:rsidRPr="00C848AD" w:rsidRDefault="00FB1196" w:rsidP="00C75861">
      <w:pPr>
        <w:pStyle w:val="Prrafodelista"/>
        <w:numPr>
          <w:ilvl w:val="1"/>
          <w:numId w:val="19"/>
        </w:numPr>
        <w:tabs>
          <w:tab w:val="left" w:pos="1004"/>
        </w:tabs>
        <w:ind w:left="1418" w:hanging="284"/>
        <w:jc w:val="both"/>
        <w:rPr>
          <w:rFonts w:ascii="Arial" w:hAnsi="Arial" w:cs="Arial"/>
          <w:sz w:val="20"/>
          <w:szCs w:val="20"/>
        </w:rPr>
      </w:pPr>
      <w:r w:rsidRPr="00C848AD">
        <w:rPr>
          <w:rFonts w:ascii="Arial" w:hAnsi="Arial" w:cs="Arial"/>
          <w:sz w:val="20"/>
          <w:szCs w:val="20"/>
        </w:rPr>
        <w:t>Población beneficiada</w:t>
      </w:r>
      <w:r w:rsidRPr="00C848AD">
        <w:rPr>
          <w:rFonts w:ascii="Arial" w:hAnsi="Arial" w:cs="Arial"/>
          <w:spacing w:val="-14"/>
          <w:sz w:val="20"/>
          <w:szCs w:val="20"/>
        </w:rPr>
        <w:t xml:space="preserve"> </w:t>
      </w:r>
      <w:r w:rsidRPr="00C848AD">
        <w:rPr>
          <w:rFonts w:ascii="Arial" w:hAnsi="Arial" w:cs="Arial"/>
          <w:sz w:val="20"/>
          <w:szCs w:val="20"/>
        </w:rPr>
        <w:t>estimada;</w:t>
      </w:r>
    </w:p>
    <w:p w14:paraId="1A0706C2" w14:textId="77777777" w:rsidR="00FB1196" w:rsidRPr="00C848AD" w:rsidRDefault="00FB1196" w:rsidP="001F043B">
      <w:pPr>
        <w:pStyle w:val="Textoindependiente"/>
        <w:ind w:left="1418" w:hanging="284"/>
        <w:jc w:val="both"/>
        <w:rPr>
          <w:rFonts w:cs="Arial"/>
          <w:sz w:val="20"/>
          <w:szCs w:val="20"/>
        </w:rPr>
      </w:pPr>
    </w:p>
    <w:p w14:paraId="1A9B045D" w14:textId="77777777" w:rsidR="00FB1196" w:rsidRPr="00C848AD" w:rsidRDefault="00FB1196" w:rsidP="00C75861">
      <w:pPr>
        <w:pStyle w:val="Prrafodelista"/>
        <w:numPr>
          <w:ilvl w:val="1"/>
          <w:numId w:val="19"/>
        </w:numPr>
        <w:ind w:left="1418" w:hanging="284"/>
        <w:jc w:val="both"/>
        <w:rPr>
          <w:rFonts w:ascii="Arial" w:hAnsi="Arial" w:cs="Arial"/>
          <w:sz w:val="20"/>
          <w:szCs w:val="20"/>
        </w:rPr>
      </w:pPr>
      <w:r w:rsidRPr="00C848AD">
        <w:rPr>
          <w:rFonts w:ascii="Arial" w:hAnsi="Arial" w:cs="Arial"/>
          <w:sz w:val="20"/>
          <w:szCs w:val="20"/>
        </w:rPr>
        <w:t>Monto</w:t>
      </w:r>
      <w:r w:rsidRPr="00C848AD">
        <w:rPr>
          <w:rFonts w:ascii="Arial" w:hAnsi="Arial" w:cs="Arial"/>
          <w:spacing w:val="-4"/>
          <w:sz w:val="20"/>
          <w:szCs w:val="20"/>
        </w:rPr>
        <w:t xml:space="preserve"> </w:t>
      </w:r>
      <w:r w:rsidRPr="00C848AD">
        <w:rPr>
          <w:rFonts w:ascii="Arial" w:hAnsi="Arial" w:cs="Arial"/>
          <w:sz w:val="20"/>
          <w:szCs w:val="20"/>
        </w:rPr>
        <w:t>aprobado,</w:t>
      </w:r>
      <w:r w:rsidRPr="00C848AD">
        <w:rPr>
          <w:rFonts w:ascii="Arial" w:hAnsi="Arial" w:cs="Arial"/>
          <w:spacing w:val="-4"/>
          <w:sz w:val="20"/>
          <w:szCs w:val="20"/>
        </w:rPr>
        <w:t xml:space="preserve"> </w:t>
      </w:r>
      <w:r w:rsidRPr="00C848AD">
        <w:rPr>
          <w:rFonts w:ascii="Arial" w:hAnsi="Arial" w:cs="Arial"/>
          <w:sz w:val="20"/>
          <w:szCs w:val="20"/>
        </w:rPr>
        <w:t>modificado</w:t>
      </w:r>
      <w:r w:rsidRPr="00C848AD">
        <w:rPr>
          <w:rFonts w:ascii="Arial" w:hAnsi="Arial" w:cs="Arial"/>
          <w:spacing w:val="-4"/>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ejercido,</w:t>
      </w:r>
      <w:r w:rsidRPr="00C848AD">
        <w:rPr>
          <w:rFonts w:ascii="Arial" w:hAnsi="Arial" w:cs="Arial"/>
          <w:spacing w:val="-4"/>
          <w:sz w:val="20"/>
          <w:szCs w:val="20"/>
        </w:rPr>
        <w:t xml:space="preserve"> </w:t>
      </w:r>
      <w:r w:rsidRPr="00C848AD">
        <w:rPr>
          <w:rFonts w:ascii="Arial" w:hAnsi="Arial" w:cs="Arial"/>
          <w:sz w:val="20"/>
          <w:szCs w:val="20"/>
        </w:rPr>
        <w:t>así</w:t>
      </w:r>
      <w:r w:rsidRPr="00C848AD">
        <w:rPr>
          <w:rFonts w:ascii="Arial" w:hAnsi="Arial" w:cs="Arial"/>
          <w:spacing w:val="-4"/>
          <w:sz w:val="20"/>
          <w:szCs w:val="20"/>
        </w:rPr>
        <w:t xml:space="preserve"> </w:t>
      </w:r>
      <w:r w:rsidRPr="00C848AD">
        <w:rPr>
          <w:rFonts w:ascii="Arial" w:hAnsi="Arial" w:cs="Arial"/>
          <w:sz w:val="20"/>
          <w:szCs w:val="20"/>
        </w:rPr>
        <w:t>como</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3"/>
          <w:sz w:val="20"/>
          <w:szCs w:val="20"/>
        </w:rPr>
        <w:t xml:space="preserve"> </w:t>
      </w:r>
      <w:r w:rsidRPr="00C848AD">
        <w:rPr>
          <w:rFonts w:ascii="Arial" w:hAnsi="Arial" w:cs="Arial"/>
          <w:sz w:val="20"/>
          <w:szCs w:val="20"/>
        </w:rPr>
        <w:t>calendarios</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su</w:t>
      </w:r>
      <w:r w:rsidRPr="00C848AD">
        <w:rPr>
          <w:rFonts w:ascii="Arial" w:hAnsi="Arial" w:cs="Arial"/>
          <w:spacing w:val="-4"/>
          <w:sz w:val="20"/>
          <w:szCs w:val="20"/>
        </w:rPr>
        <w:t xml:space="preserve"> </w:t>
      </w:r>
      <w:r w:rsidRPr="00C848AD">
        <w:rPr>
          <w:rFonts w:ascii="Arial" w:hAnsi="Arial" w:cs="Arial"/>
          <w:sz w:val="20"/>
          <w:szCs w:val="20"/>
        </w:rPr>
        <w:t>programación</w:t>
      </w:r>
      <w:r w:rsidRPr="00C848AD">
        <w:rPr>
          <w:rFonts w:ascii="Arial" w:hAnsi="Arial" w:cs="Arial"/>
          <w:spacing w:val="-5"/>
          <w:sz w:val="20"/>
          <w:szCs w:val="20"/>
        </w:rPr>
        <w:t xml:space="preserve"> </w:t>
      </w:r>
      <w:r w:rsidRPr="00C848AD">
        <w:rPr>
          <w:rFonts w:ascii="Arial" w:hAnsi="Arial" w:cs="Arial"/>
          <w:sz w:val="20"/>
          <w:szCs w:val="20"/>
        </w:rPr>
        <w:t>presupuestal;</w:t>
      </w:r>
    </w:p>
    <w:p w14:paraId="48032CFD" w14:textId="77777777" w:rsidR="00FB1196" w:rsidRPr="00C848AD" w:rsidRDefault="00FB1196" w:rsidP="001F043B">
      <w:pPr>
        <w:pStyle w:val="Textoindependiente"/>
        <w:ind w:left="1418" w:hanging="284"/>
        <w:jc w:val="both"/>
        <w:rPr>
          <w:rFonts w:cs="Arial"/>
          <w:sz w:val="20"/>
          <w:szCs w:val="20"/>
        </w:rPr>
      </w:pPr>
    </w:p>
    <w:p w14:paraId="3CE1D182" w14:textId="77777777" w:rsidR="00FB1196" w:rsidRPr="00C848AD" w:rsidRDefault="00FB1196" w:rsidP="00C75861">
      <w:pPr>
        <w:pStyle w:val="Prrafodelista"/>
        <w:numPr>
          <w:ilvl w:val="1"/>
          <w:numId w:val="19"/>
        </w:numPr>
        <w:ind w:left="1418" w:hanging="284"/>
        <w:jc w:val="both"/>
        <w:rPr>
          <w:rFonts w:ascii="Arial" w:hAnsi="Arial" w:cs="Arial"/>
          <w:sz w:val="20"/>
          <w:szCs w:val="20"/>
        </w:rPr>
      </w:pPr>
      <w:r w:rsidRPr="00C848AD">
        <w:rPr>
          <w:rFonts w:ascii="Arial" w:hAnsi="Arial" w:cs="Arial"/>
          <w:sz w:val="20"/>
          <w:szCs w:val="20"/>
        </w:rPr>
        <w:t>Requisitos y procedimientos de</w:t>
      </w:r>
      <w:r w:rsidRPr="00C848AD">
        <w:rPr>
          <w:rFonts w:ascii="Arial" w:hAnsi="Arial" w:cs="Arial"/>
          <w:spacing w:val="-17"/>
          <w:sz w:val="20"/>
          <w:szCs w:val="20"/>
        </w:rPr>
        <w:t xml:space="preserve"> </w:t>
      </w:r>
      <w:r w:rsidRPr="00C848AD">
        <w:rPr>
          <w:rFonts w:ascii="Arial" w:hAnsi="Arial" w:cs="Arial"/>
          <w:sz w:val="20"/>
          <w:szCs w:val="20"/>
        </w:rPr>
        <w:t>acceso;</w:t>
      </w:r>
    </w:p>
    <w:p w14:paraId="3E2F3BC6" w14:textId="77777777" w:rsidR="00FB1196" w:rsidRPr="00C848AD" w:rsidRDefault="00FB1196" w:rsidP="001F043B">
      <w:pPr>
        <w:pStyle w:val="Textoindependiente"/>
        <w:ind w:left="1418" w:hanging="284"/>
        <w:jc w:val="both"/>
        <w:rPr>
          <w:rFonts w:cs="Arial"/>
          <w:sz w:val="20"/>
          <w:szCs w:val="20"/>
        </w:rPr>
      </w:pPr>
    </w:p>
    <w:p w14:paraId="3514E2B6" w14:textId="77777777" w:rsidR="00FB1196" w:rsidRPr="00C848AD" w:rsidRDefault="00FB1196" w:rsidP="00C75861">
      <w:pPr>
        <w:pStyle w:val="Prrafodelista"/>
        <w:numPr>
          <w:ilvl w:val="1"/>
          <w:numId w:val="19"/>
        </w:numPr>
        <w:tabs>
          <w:tab w:val="left" w:pos="994"/>
        </w:tabs>
        <w:ind w:left="1418" w:hanging="284"/>
        <w:jc w:val="both"/>
        <w:rPr>
          <w:rFonts w:ascii="Arial" w:hAnsi="Arial" w:cs="Arial"/>
          <w:sz w:val="20"/>
          <w:szCs w:val="20"/>
        </w:rPr>
      </w:pPr>
      <w:r w:rsidRPr="00C848AD">
        <w:rPr>
          <w:rFonts w:ascii="Arial" w:hAnsi="Arial" w:cs="Arial"/>
          <w:sz w:val="20"/>
          <w:szCs w:val="20"/>
        </w:rPr>
        <w:t>Procedimiento de queja o inconformidad</w:t>
      </w:r>
      <w:r w:rsidRPr="00C848AD">
        <w:rPr>
          <w:rFonts w:ascii="Arial" w:hAnsi="Arial" w:cs="Arial"/>
          <w:spacing w:val="-19"/>
          <w:sz w:val="20"/>
          <w:szCs w:val="20"/>
        </w:rPr>
        <w:t xml:space="preserve"> </w:t>
      </w:r>
      <w:r w:rsidRPr="00C848AD">
        <w:rPr>
          <w:rFonts w:ascii="Arial" w:hAnsi="Arial" w:cs="Arial"/>
          <w:sz w:val="20"/>
          <w:szCs w:val="20"/>
        </w:rPr>
        <w:t>ciudadana;</w:t>
      </w:r>
    </w:p>
    <w:p w14:paraId="7D4A3A67" w14:textId="77777777" w:rsidR="00FB1196" w:rsidRPr="00C848AD" w:rsidRDefault="00FB1196" w:rsidP="001F043B">
      <w:pPr>
        <w:pStyle w:val="Textoindependiente"/>
        <w:ind w:left="1418" w:hanging="284"/>
        <w:jc w:val="both"/>
        <w:rPr>
          <w:rFonts w:cs="Arial"/>
          <w:sz w:val="20"/>
          <w:szCs w:val="20"/>
        </w:rPr>
      </w:pPr>
    </w:p>
    <w:p w14:paraId="23AF7CE7" w14:textId="77777777" w:rsidR="00FB1196" w:rsidRPr="00C848AD" w:rsidRDefault="00FB1196" w:rsidP="00C75861">
      <w:pPr>
        <w:pStyle w:val="Prrafodelista"/>
        <w:numPr>
          <w:ilvl w:val="1"/>
          <w:numId w:val="19"/>
        </w:numPr>
        <w:tabs>
          <w:tab w:val="left" w:pos="994"/>
        </w:tabs>
        <w:ind w:left="1418" w:hanging="284"/>
        <w:jc w:val="both"/>
        <w:rPr>
          <w:rFonts w:ascii="Arial" w:hAnsi="Arial" w:cs="Arial"/>
          <w:sz w:val="20"/>
          <w:szCs w:val="20"/>
        </w:rPr>
      </w:pPr>
      <w:r w:rsidRPr="00C848AD">
        <w:rPr>
          <w:rFonts w:ascii="Arial" w:hAnsi="Arial" w:cs="Arial"/>
          <w:sz w:val="20"/>
          <w:szCs w:val="20"/>
        </w:rPr>
        <w:t>Mecanismos de</w:t>
      </w:r>
      <w:r w:rsidRPr="00C848AD">
        <w:rPr>
          <w:rFonts w:ascii="Arial" w:hAnsi="Arial" w:cs="Arial"/>
          <w:spacing w:val="-15"/>
          <w:sz w:val="20"/>
          <w:szCs w:val="20"/>
        </w:rPr>
        <w:t xml:space="preserve"> </w:t>
      </w:r>
      <w:r w:rsidRPr="00C848AD">
        <w:rPr>
          <w:rFonts w:ascii="Arial" w:hAnsi="Arial" w:cs="Arial"/>
          <w:sz w:val="20"/>
          <w:szCs w:val="20"/>
        </w:rPr>
        <w:t>exigibilidad;</w:t>
      </w:r>
    </w:p>
    <w:p w14:paraId="1E576A95" w14:textId="77777777" w:rsidR="00FB1196" w:rsidRPr="00C848AD" w:rsidRDefault="00FB1196" w:rsidP="001F043B">
      <w:pPr>
        <w:pStyle w:val="Textoindependiente"/>
        <w:ind w:left="1418" w:hanging="284"/>
        <w:jc w:val="both"/>
        <w:rPr>
          <w:rFonts w:cs="Arial"/>
          <w:sz w:val="20"/>
          <w:szCs w:val="20"/>
        </w:rPr>
      </w:pPr>
    </w:p>
    <w:p w14:paraId="1AA0A69B" w14:textId="77777777" w:rsidR="00FB1196" w:rsidRPr="00C848AD" w:rsidRDefault="00FB1196" w:rsidP="00C75861">
      <w:pPr>
        <w:pStyle w:val="Prrafodelista"/>
        <w:numPr>
          <w:ilvl w:val="1"/>
          <w:numId w:val="19"/>
        </w:numPr>
        <w:ind w:left="1418" w:hanging="284"/>
        <w:jc w:val="both"/>
        <w:rPr>
          <w:rFonts w:ascii="Arial" w:hAnsi="Arial" w:cs="Arial"/>
          <w:sz w:val="20"/>
          <w:szCs w:val="20"/>
        </w:rPr>
      </w:pPr>
      <w:r w:rsidRPr="00C848AD">
        <w:rPr>
          <w:rFonts w:ascii="Arial" w:hAnsi="Arial" w:cs="Arial"/>
          <w:sz w:val="20"/>
          <w:szCs w:val="20"/>
        </w:rPr>
        <w:t>Mecanismos e informes de evaluación y seguimiento de</w:t>
      </w:r>
      <w:r w:rsidRPr="00C848AD">
        <w:rPr>
          <w:rFonts w:ascii="Arial" w:hAnsi="Arial" w:cs="Arial"/>
          <w:spacing w:val="-31"/>
          <w:sz w:val="20"/>
          <w:szCs w:val="20"/>
        </w:rPr>
        <w:t xml:space="preserve"> </w:t>
      </w:r>
      <w:r w:rsidRPr="00C848AD">
        <w:rPr>
          <w:rFonts w:ascii="Arial" w:hAnsi="Arial" w:cs="Arial"/>
          <w:sz w:val="20"/>
          <w:szCs w:val="20"/>
        </w:rPr>
        <w:t>recomendaciones;</w:t>
      </w:r>
    </w:p>
    <w:p w14:paraId="20243EEF" w14:textId="77777777" w:rsidR="00FB1196" w:rsidRPr="00C848AD" w:rsidRDefault="00FB1196" w:rsidP="001F043B">
      <w:pPr>
        <w:pStyle w:val="Textoindependiente"/>
        <w:ind w:left="1418" w:hanging="284"/>
        <w:jc w:val="both"/>
        <w:rPr>
          <w:rFonts w:cs="Arial"/>
          <w:sz w:val="20"/>
          <w:szCs w:val="20"/>
        </w:rPr>
      </w:pPr>
    </w:p>
    <w:p w14:paraId="298F1A43" w14:textId="77777777" w:rsidR="00FB1196" w:rsidRPr="00C848AD" w:rsidRDefault="00FB1196" w:rsidP="00C75861">
      <w:pPr>
        <w:pStyle w:val="Prrafodelista"/>
        <w:numPr>
          <w:ilvl w:val="1"/>
          <w:numId w:val="19"/>
        </w:numPr>
        <w:tabs>
          <w:tab w:val="left" w:pos="1014"/>
        </w:tabs>
        <w:ind w:left="1418" w:hanging="284"/>
        <w:jc w:val="both"/>
        <w:rPr>
          <w:rFonts w:ascii="Arial" w:hAnsi="Arial" w:cs="Arial"/>
          <w:sz w:val="20"/>
          <w:szCs w:val="20"/>
        </w:rPr>
      </w:pPr>
      <w:r w:rsidRPr="00C848AD">
        <w:rPr>
          <w:rFonts w:ascii="Arial" w:hAnsi="Arial" w:cs="Arial"/>
          <w:sz w:val="20"/>
          <w:szCs w:val="20"/>
        </w:rPr>
        <w:t>Indicadores con nombre, definición, método de cálculo, unidad de medida; dimensión, frecuencia de medición, nombre de las bases de datos utilizadas para su</w:t>
      </w:r>
      <w:r w:rsidRPr="00C848AD">
        <w:rPr>
          <w:rFonts w:ascii="Arial" w:hAnsi="Arial" w:cs="Arial"/>
          <w:spacing w:val="-25"/>
          <w:sz w:val="20"/>
          <w:szCs w:val="20"/>
        </w:rPr>
        <w:t xml:space="preserve"> </w:t>
      </w:r>
      <w:r w:rsidRPr="00C848AD">
        <w:rPr>
          <w:rFonts w:ascii="Arial" w:hAnsi="Arial" w:cs="Arial"/>
          <w:sz w:val="20"/>
          <w:szCs w:val="20"/>
        </w:rPr>
        <w:t>cálculo;</w:t>
      </w:r>
    </w:p>
    <w:p w14:paraId="71EF4218" w14:textId="77777777" w:rsidR="00FB1196" w:rsidRPr="00C848AD" w:rsidRDefault="00FB1196" w:rsidP="001F043B">
      <w:pPr>
        <w:pStyle w:val="Textoindependiente"/>
        <w:ind w:left="1418" w:hanging="284"/>
        <w:jc w:val="both"/>
        <w:rPr>
          <w:rFonts w:cs="Arial"/>
          <w:sz w:val="20"/>
          <w:szCs w:val="20"/>
        </w:rPr>
      </w:pPr>
    </w:p>
    <w:p w14:paraId="02C7970C" w14:textId="77777777" w:rsidR="00FB1196" w:rsidRPr="00C848AD" w:rsidRDefault="00FB1196" w:rsidP="00C75861">
      <w:pPr>
        <w:pStyle w:val="Prrafodelista"/>
        <w:numPr>
          <w:ilvl w:val="1"/>
          <w:numId w:val="19"/>
        </w:numPr>
        <w:tabs>
          <w:tab w:val="left" w:pos="1105"/>
        </w:tabs>
        <w:ind w:left="1418" w:hanging="284"/>
        <w:jc w:val="both"/>
        <w:rPr>
          <w:rFonts w:ascii="Arial" w:hAnsi="Arial" w:cs="Arial"/>
          <w:sz w:val="20"/>
          <w:szCs w:val="20"/>
        </w:rPr>
      </w:pPr>
      <w:r w:rsidRPr="00C848AD">
        <w:rPr>
          <w:rFonts w:ascii="Arial" w:hAnsi="Arial" w:cs="Arial"/>
          <w:sz w:val="20"/>
          <w:szCs w:val="20"/>
        </w:rPr>
        <w:t>Formas de participación</w:t>
      </w:r>
      <w:r w:rsidRPr="00C848AD">
        <w:rPr>
          <w:rFonts w:ascii="Arial" w:hAnsi="Arial" w:cs="Arial"/>
          <w:spacing w:val="-15"/>
          <w:sz w:val="20"/>
          <w:szCs w:val="20"/>
        </w:rPr>
        <w:t xml:space="preserve"> </w:t>
      </w:r>
      <w:r w:rsidRPr="00C848AD">
        <w:rPr>
          <w:rFonts w:ascii="Arial" w:hAnsi="Arial" w:cs="Arial"/>
          <w:sz w:val="20"/>
          <w:szCs w:val="20"/>
        </w:rPr>
        <w:t>social;</w:t>
      </w:r>
    </w:p>
    <w:p w14:paraId="3DFA5272" w14:textId="77777777" w:rsidR="00FB1196" w:rsidRPr="00C848AD" w:rsidRDefault="00FB1196" w:rsidP="001F043B">
      <w:pPr>
        <w:pStyle w:val="Textoindependiente"/>
        <w:ind w:left="1418" w:hanging="284"/>
        <w:jc w:val="both"/>
        <w:rPr>
          <w:rFonts w:cs="Arial"/>
          <w:sz w:val="20"/>
          <w:szCs w:val="20"/>
        </w:rPr>
      </w:pPr>
    </w:p>
    <w:p w14:paraId="4739A3E7" w14:textId="77777777" w:rsidR="00FB1196" w:rsidRPr="00C848AD" w:rsidRDefault="00FB1196" w:rsidP="00C75861">
      <w:pPr>
        <w:pStyle w:val="Prrafodelista"/>
        <w:numPr>
          <w:ilvl w:val="1"/>
          <w:numId w:val="19"/>
        </w:numPr>
        <w:ind w:left="1418" w:hanging="284"/>
        <w:jc w:val="both"/>
        <w:rPr>
          <w:rFonts w:ascii="Arial" w:hAnsi="Arial" w:cs="Arial"/>
          <w:sz w:val="20"/>
          <w:szCs w:val="20"/>
        </w:rPr>
      </w:pPr>
      <w:r w:rsidRPr="00C848AD">
        <w:rPr>
          <w:rFonts w:ascii="Arial" w:hAnsi="Arial" w:cs="Arial"/>
          <w:sz w:val="20"/>
          <w:szCs w:val="20"/>
        </w:rPr>
        <w:t>Articulación con otros programas</w:t>
      </w:r>
      <w:r w:rsidRPr="00C848AD">
        <w:rPr>
          <w:rFonts w:ascii="Arial" w:hAnsi="Arial" w:cs="Arial"/>
          <w:spacing w:val="-14"/>
          <w:sz w:val="20"/>
          <w:szCs w:val="20"/>
        </w:rPr>
        <w:t xml:space="preserve"> </w:t>
      </w:r>
      <w:r w:rsidRPr="00C848AD">
        <w:rPr>
          <w:rFonts w:ascii="Arial" w:hAnsi="Arial" w:cs="Arial"/>
          <w:sz w:val="20"/>
          <w:szCs w:val="20"/>
        </w:rPr>
        <w:t>sociales;</w:t>
      </w:r>
    </w:p>
    <w:p w14:paraId="0951A026" w14:textId="77777777" w:rsidR="00FB1196" w:rsidRPr="00C848AD" w:rsidRDefault="00FB1196" w:rsidP="001F043B">
      <w:pPr>
        <w:pStyle w:val="Textoindependiente"/>
        <w:ind w:left="1418" w:hanging="284"/>
        <w:jc w:val="both"/>
        <w:rPr>
          <w:rFonts w:cs="Arial"/>
          <w:sz w:val="20"/>
          <w:szCs w:val="20"/>
        </w:rPr>
      </w:pPr>
    </w:p>
    <w:p w14:paraId="1B79935F" w14:textId="77777777" w:rsidR="00FB1196" w:rsidRPr="00C848AD" w:rsidRDefault="00FB1196" w:rsidP="001F043B">
      <w:pPr>
        <w:pStyle w:val="Textoindependiente"/>
        <w:ind w:left="1418" w:hanging="284"/>
        <w:jc w:val="both"/>
        <w:rPr>
          <w:rFonts w:cs="Arial"/>
          <w:sz w:val="20"/>
          <w:szCs w:val="20"/>
        </w:rPr>
      </w:pPr>
      <w:r w:rsidRPr="00C848AD">
        <w:rPr>
          <w:rFonts w:cs="Arial"/>
          <w:b/>
          <w:sz w:val="20"/>
          <w:szCs w:val="20"/>
        </w:rPr>
        <w:t xml:space="preserve">ñ) </w:t>
      </w:r>
      <w:r w:rsidRPr="00C848AD">
        <w:rPr>
          <w:rFonts w:cs="Arial"/>
          <w:sz w:val="20"/>
          <w:szCs w:val="20"/>
        </w:rPr>
        <w:t>Vínculo a las reglas de operación o documento equivalente;</w:t>
      </w:r>
    </w:p>
    <w:p w14:paraId="22175484" w14:textId="77777777" w:rsidR="00FB1196" w:rsidRPr="00C848AD" w:rsidRDefault="00FB1196" w:rsidP="001F043B">
      <w:pPr>
        <w:pStyle w:val="Textoindependiente"/>
        <w:ind w:left="1418" w:hanging="284"/>
        <w:jc w:val="both"/>
        <w:rPr>
          <w:rFonts w:cs="Arial"/>
          <w:sz w:val="20"/>
          <w:szCs w:val="20"/>
        </w:rPr>
      </w:pPr>
    </w:p>
    <w:p w14:paraId="74121DD9" w14:textId="77777777" w:rsidR="00FB1196" w:rsidRPr="00C848AD" w:rsidRDefault="00FB1196" w:rsidP="00C75861">
      <w:pPr>
        <w:pStyle w:val="Prrafodelista"/>
        <w:numPr>
          <w:ilvl w:val="1"/>
          <w:numId w:val="19"/>
        </w:numPr>
        <w:ind w:left="1418" w:hanging="284"/>
        <w:jc w:val="both"/>
        <w:rPr>
          <w:rFonts w:ascii="Arial" w:hAnsi="Arial" w:cs="Arial"/>
          <w:sz w:val="20"/>
          <w:szCs w:val="20"/>
        </w:rPr>
      </w:pPr>
      <w:r w:rsidRPr="00C848AD">
        <w:rPr>
          <w:rFonts w:ascii="Arial" w:hAnsi="Arial" w:cs="Arial"/>
          <w:sz w:val="20"/>
          <w:szCs w:val="20"/>
        </w:rPr>
        <w:t>Informes</w:t>
      </w:r>
      <w:r w:rsidRPr="00C848AD">
        <w:rPr>
          <w:rFonts w:ascii="Arial" w:hAnsi="Arial" w:cs="Arial"/>
          <w:spacing w:val="-3"/>
          <w:sz w:val="20"/>
          <w:szCs w:val="20"/>
        </w:rPr>
        <w:t xml:space="preserve"> </w:t>
      </w:r>
      <w:r w:rsidRPr="00C848AD">
        <w:rPr>
          <w:rFonts w:ascii="Arial" w:hAnsi="Arial" w:cs="Arial"/>
          <w:sz w:val="20"/>
          <w:szCs w:val="20"/>
        </w:rPr>
        <w:t>periódicos</w:t>
      </w:r>
      <w:r w:rsidRPr="00C848AD">
        <w:rPr>
          <w:rFonts w:ascii="Arial" w:hAnsi="Arial" w:cs="Arial"/>
          <w:spacing w:val="-5"/>
          <w:sz w:val="20"/>
          <w:szCs w:val="20"/>
        </w:rPr>
        <w:t xml:space="preserve"> </w:t>
      </w:r>
      <w:r w:rsidRPr="00C848AD">
        <w:rPr>
          <w:rFonts w:ascii="Arial" w:hAnsi="Arial" w:cs="Arial"/>
          <w:sz w:val="20"/>
          <w:szCs w:val="20"/>
        </w:rPr>
        <w:t>sobre</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ejecución</w:t>
      </w:r>
      <w:r w:rsidRPr="00C848AD">
        <w:rPr>
          <w:rFonts w:ascii="Arial" w:hAnsi="Arial" w:cs="Arial"/>
          <w:spacing w:val="-4"/>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5"/>
          <w:sz w:val="20"/>
          <w:szCs w:val="20"/>
        </w:rPr>
        <w:t xml:space="preserve"> </w:t>
      </w:r>
      <w:r w:rsidRPr="00C848AD">
        <w:rPr>
          <w:rFonts w:ascii="Arial" w:hAnsi="Arial" w:cs="Arial"/>
          <w:sz w:val="20"/>
          <w:szCs w:val="20"/>
        </w:rPr>
        <w:t>resultados</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3"/>
          <w:sz w:val="20"/>
          <w:szCs w:val="20"/>
        </w:rPr>
        <w:t xml:space="preserve"> </w:t>
      </w:r>
      <w:r w:rsidRPr="00C848AD">
        <w:rPr>
          <w:rFonts w:ascii="Arial" w:hAnsi="Arial" w:cs="Arial"/>
          <w:sz w:val="20"/>
          <w:szCs w:val="20"/>
        </w:rPr>
        <w:t>evaluaciones</w:t>
      </w:r>
      <w:r w:rsidRPr="00C848AD">
        <w:rPr>
          <w:rFonts w:ascii="Arial" w:hAnsi="Arial" w:cs="Arial"/>
          <w:spacing w:val="-3"/>
          <w:sz w:val="20"/>
          <w:szCs w:val="20"/>
        </w:rPr>
        <w:t xml:space="preserve"> </w:t>
      </w:r>
      <w:r w:rsidRPr="00C848AD">
        <w:rPr>
          <w:rFonts w:ascii="Arial" w:hAnsi="Arial" w:cs="Arial"/>
          <w:sz w:val="20"/>
          <w:szCs w:val="20"/>
        </w:rPr>
        <w:t>realizadas;</w:t>
      </w:r>
      <w:r w:rsidRPr="00C848AD">
        <w:rPr>
          <w:rFonts w:ascii="Arial" w:hAnsi="Arial" w:cs="Arial"/>
          <w:spacing w:val="-5"/>
          <w:sz w:val="20"/>
          <w:szCs w:val="20"/>
        </w:rPr>
        <w:t xml:space="preserve"> </w:t>
      </w:r>
      <w:r w:rsidRPr="00C848AD">
        <w:rPr>
          <w:rFonts w:ascii="Arial" w:hAnsi="Arial" w:cs="Arial"/>
          <w:sz w:val="20"/>
          <w:szCs w:val="20"/>
        </w:rPr>
        <w:t>y</w:t>
      </w:r>
    </w:p>
    <w:p w14:paraId="760FFC20" w14:textId="77777777" w:rsidR="00FB1196" w:rsidRPr="00C848AD" w:rsidRDefault="00FB1196" w:rsidP="001F043B">
      <w:pPr>
        <w:pStyle w:val="Textoindependiente"/>
        <w:ind w:left="1418" w:hanging="284"/>
        <w:jc w:val="both"/>
        <w:rPr>
          <w:rFonts w:cs="Arial"/>
          <w:sz w:val="20"/>
          <w:szCs w:val="20"/>
        </w:rPr>
      </w:pPr>
    </w:p>
    <w:p w14:paraId="5E483FD9" w14:textId="77777777" w:rsidR="00FB1196" w:rsidRPr="00C848AD" w:rsidRDefault="00FB1196" w:rsidP="00C75861">
      <w:pPr>
        <w:pStyle w:val="Prrafodelista"/>
        <w:numPr>
          <w:ilvl w:val="1"/>
          <w:numId w:val="19"/>
        </w:numPr>
        <w:tabs>
          <w:tab w:val="left" w:pos="1100"/>
        </w:tabs>
        <w:ind w:left="1418" w:hanging="284"/>
        <w:jc w:val="both"/>
        <w:rPr>
          <w:rFonts w:ascii="Arial" w:hAnsi="Arial" w:cs="Arial"/>
          <w:sz w:val="20"/>
          <w:szCs w:val="20"/>
        </w:rPr>
      </w:pPr>
      <w:r w:rsidRPr="00C848AD">
        <w:rPr>
          <w:rFonts w:ascii="Arial" w:hAnsi="Arial" w:cs="Arial"/>
          <w:sz w:val="20"/>
          <w:szCs w:val="20"/>
        </w:rPr>
        <w:t>Padrón de beneficiarios mismo que deberá contener los siguientes datos: nombre de la persona física o denominación social de las personas jurídicas colectivas beneficiadas, el monto, recurso, beneficio o apoyo otorgado</w:t>
      </w:r>
      <w:r w:rsidRPr="00C848AD">
        <w:rPr>
          <w:rFonts w:ascii="Arial" w:hAnsi="Arial" w:cs="Arial"/>
          <w:spacing w:val="-2"/>
          <w:sz w:val="20"/>
          <w:szCs w:val="20"/>
        </w:rPr>
        <w:t xml:space="preserve"> </w:t>
      </w:r>
      <w:r w:rsidRPr="00C848AD">
        <w:rPr>
          <w:rFonts w:ascii="Arial" w:hAnsi="Arial" w:cs="Arial"/>
          <w:sz w:val="20"/>
          <w:szCs w:val="20"/>
        </w:rPr>
        <w:t>para</w:t>
      </w:r>
      <w:r w:rsidRPr="00C848AD">
        <w:rPr>
          <w:rFonts w:ascii="Arial" w:hAnsi="Arial" w:cs="Arial"/>
          <w:spacing w:val="-4"/>
          <w:sz w:val="20"/>
          <w:szCs w:val="20"/>
        </w:rPr>
        <w:t xml:space="preserve"> </w:t>
      </w:r>
      <w:r w:rsidRPr="00C848AD">
        <w:rPr>
          <w:rFonts w:ascii="Arial" w:hAnsi="Arial" w:cs="Arial"/>
          <w:sz w:val="20"/>
          <w:szCs w:val="20"/>
        </w:rPr>
        <w:t>cada</w:t>
      </w:r>
      <w:r w:rsidRPr="00C848AD">
        <w:rPr>
          <w:rFonts w:ascii="Arial" w:hAnsi="Arial" w:cs="Arial"/>
          <w:spacing w:val="-4"/>
          <w:sz w:val="20"/>
          <w:szCs w:val="20"/>
        </w:rPr>
        <w:t xml:space="preserve"> </w:t>
      </w:r>
      <w:r w:rsidRPr="00C848AD">
        <w:rPr>
          <w:rFonts w:ascii="Arial" w:hAnsi="Arial" w:cs="Arial"/>
          <w:sz w:val="20"/>
          <w:szCs w:val="20"/>
        </w:rPr>
        <w:t>una</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ellas,</w:t>
      </w:r>
      <w:r w:rsidRPr="00C848AD">
        <w:rPr>
          <w:rFonts w:ascii="Arial" w:hAnsi="Arial" w:cs="Arial"/>
          <w:spacing w:val="-2"/>
          <w:sz w:val="20"/>
          <w:szCs w:val="20"/>
        </w:rPr>
        <w:t xml:space="preserve"> </w:t>
      </w:r>
      <w:r w:rsidRPr="00C848AD">
        <w:rPr>
          <w:rFonts w:ascii="Arial" w:hAnsi="Arial" w:cs="Arial"/>
          <w:sz w:val="20"/>
          <w:szCs w:val="20"/>
        </w:rPr>
        <w:t>unidad</w:t>
      </w:r>
      <w:r w:rsidRPr="00C848AD">
        <w:rPr>
          <w:rFonts w:ascii="Arial" w:hAnsi="Arial" w:cs="Arial"/>
          <w:spacing w:val="-2"/>
          <w:sz w:val="20"/>
          <w:szCs w:val="20"/>
        </w:rPr>
        <w:t xml:space="preserve"> </w:t>
      </w:r>
      <w:r w:rsidRPr="00C848AD">
        <w:rPr>
          <w:rFonts w:ascii="Arial" w:hAnsi="Arial" w:cs="Arial"/>
          <w:sz w:val="20"/>
          <w:szCs w:val="20"/>
        </w:rPr>
        <w:t>territorial,</w:t>
      </w:r>
      <w:r w:rsidRPr="00C848AD">
        <w:rPr>
          <w:rFonts w:ascii="Arial" w:hAnsi="Arial" w:cs="Arial"/>
          <w:spacing w:val="-4"/>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su</w:t>
      </w:r>
      <w:r w:rsidRPr="00C848AD">
        <w:rPr>
          <w:rFonts w:ascii="Arial" w:hAnsi="Arial" w:cs="Arial"/>
          <w:spacing w:val="-4"/>
          <w:sz w:val="20"/>
          <w:szCs w:val="20"/>
        </w:rPr>
        <w:t xml:space="preserve"> </w:t>
      </w:r>
      <w:r w:rsidRPr="00C848AD">
        <w:rPr>
          <w:rFonts w:ascii="Arial" w:hAnsi="Arial" w:cs="Arial"/>
          <w:sz w:val="20"/>
          <w:szCs w:val="20"/>
        </w:rPr>
        <w:t>caso,</w:t>
      </w:r>
      <w:r w:rsidRPr="00C848AD">
        <w:rPr>
          <w:rFonts w:ascii="Arial" w:hAnsi="Arial" w:cs="Arial"/>
          <w:spacing w:val="-2"/>
          <w:sz w:val="20"/>
          <w:szCs w:val="20"/>
        </w:rPr>
        <w:t xml:space="preserve"> </w:t>
      </w:r>
      <w:r w:rsidRPr="00C848AD">
        <w:rPr>
          <w:rFonts w:ascii="Arial" w:hAnsi="Arial" w:cs="Arial"/>
          <w:sz w:val="20"/>
          <w:szCs w:val="20"/>
        </w:rPr>
        <w:t>edad</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3"/>
          <w:sz w:val="20"/>
          <w:szCs w:val="20"/>
        </w:rPr>
        <w:t xml:space="preserve"> </w:t>
      </w:r>
      <w:r w:rsidRPr="00C848AD">
        <w:rPr>
          <w:rFonts w:ascii="Arial" w:hAnsi="Arial" w:cs="Arial"/>
          <w:sz w:val="20"/>
          <w:szCs w:val="20"/>
        </w:rPr>
        <w:t>sexo.</w:t>
      </w:r>
    </w:p>
    <w:p w14:paraId="14C65B26" w14:textId="77777777" w:rsidR="00FB1196" w:rsidRPr="00C848AD" w:rsidRDefault="00FB1196" w:rsidP="00F93710">
      <w:pPr>
        <w:pStyle w:val="Textoindependiente"/>
        <w:ind w:left="0"/>
        <w:jc w:val="both"/>
        <w:rPr>
          <w:rFonts w:cs="Arial"/>
          <w:sz w:val="20"/>
          <w:szCs w:val="20"/>
        </w:rPr>
      </w:pPr>
    </w:p>
    <w:p w14:paraId="18A38930" w14:textId="77777777" w:rsidR="00FB1196" w:rsidRPr="00C848AD" w:rsidRDefault="00FB1196" w:rsidP="00C75861">
      <w:pPr>
        <w:pStyle w:val="Prrafodelista"/>
        <w:numPr>
          <w:ilvl w:val="0"/>
          <w:numId w:val="19"/>
        </w:numPr>
        <w:tabs>
          <w:tab w:val="left" w:pos="455"/>
        </w:tabs>
        <w:ind w:left="0" w:firstLine="0"/>
        <w:jc w:val="both"/>
        <w:rPr>
          <w:rFonts w:ascii="Arial" w:hAnsi="Arial" w:cs="Arial"/>
          <w:sz w:val="20"/>
          <w:szCs w:val="20"/>
        </w:rPr>
      </w:pPr>
      <w:r w:rsidRPr="00C848AD">
        <w:rPr>
          <w:rFonts w:ascii="Arial" w:hAnsi="Arial" w:cs="Arial"/>
          <w:sz w:val="20"/>
          <w:szCs w:val="20"/>
        </w:rPr>
        <w:t>Agenda</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reuniones</w:t>
      </w:r>
      <w:r w:rsidRPr="00C848AD">
        <w:rPr>
          <w:rFonts w:ascii="Arial" w:hAnsi="Arial" w:cs="Arial"/>
          <w:spacing w:val="-3"/>
          <w:sz w:val="20"/>
          <w:szCs w:val="20"/>
        </w:rPr>
        <w:t xml:space="preserve"> </w:t>
      </w:r>
      <w:r w:rsidRPr="00C848AD">
        <w:rPr>
          <w:rFonts w:ascii="Arial" w:hAnsi="Arial" w:cs="Arial"/>
          <w:sz w:val="20"/>
          <w:szCs w:val="20"/>
        </w:rPr>
        <w:t>públicas</w:t>
      </w:r>
      <w:r w:rsidRPr="00C848AD">
        <w:rPr>
          <w:rFonts w:ascii="Arial" w:hAnsi="Arial" w:cs="Arial"/>
          <w:spacing w:val="-2"/>
          <w:sz w:val="20"/>
          <w:szCs w:val="20"/>
        </w:rPr>
        <w:t xml:space="preserve"> </w:t>
      </w:r>
      <w:r w:rsidRPr="00C848AD">
        <w:rPr>
          <w:rFonts w:ascii="Arial" w:hAnsi="Arial" w:cs="Arial"/>
          <w:sz w:val="20"/>
          <w:szCs w:val="20"/>
        </w:rPr>
        <w:t>a</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4"/>
          <w:sz w:val="20"/>
          <w:szCs w:val="20"/>
        </w:rPr>
        <w:t xml:space="preserve"> </w:t>
      </w:r>
      <w:r w:rsidRPr="00C848AD">
        <w:rPr>
          <w:rFonts w:ascii="Arial" w:hAnsi="Arial" w:cs="Arial"/>
          <w:sz w:val="20"/>
          <w:szCs w:val="20"/>
        </w:rPr>
        <w:t>convoquen</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titulares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3"/>
          <w:sz w:val="20"/>
          <w:szCs w:val="20"/>
        </w:rPr>
        <w:t xml:space="preserve"> </w:t>
      </w:r>
      <w:r w:rsidRPr="00C848AD">
        <w:rPr>
          <w:rFonts w:ascii="Arial" w:hAnsi="Arial" w:cs="Arial"/>
          <w:sz w:val="20"/>
          <w:szCs w:val="20"/>
        </w:rPr>
        <w:t>sujetos</w:t>
      </w:r>
      <w:r w:rsidRPr="00C848AD">
        <w:rPr>
          <w:rFonts w:ascii="Arial" w:hAnsi="Arial" w:cs="Arial"/>
          <w:spacing w:val="-4"/>
          <w:sz w:val="20"/>
          <w:szCs w:val="20"/>
        </w:rPr>
        <w:t xml:space="preserve"> </w:t>
      </w:r>
      <w:r w:rsidRPr="00C848AD">
        <w:rPr>
          <w:rFonts w:ascii="Arial" w:hAnsi="Arial" w:cs="Arial"/>
          <w:sz w:val="20"/>
          <w:szCs w:val="20"/>
        </w:rPr>
        <w:t>obligados;</w:t>
      </w:r>
    </w:p>
    <w:p w14:paraId="54D2BBBF" w14:textId="77777777" w:rsidR="00FB1196" w:rsidRPr="00C848AD" w:rsidRDefault="00FB1196" w:rsidP="00F93710">
      <w:pPr>
        <w:pStyle w:val="Textoindependiente"/>
        <w:ind w:left="0"/>
        <w:jc w:val="both"/>
        <w:rPr>
          <w:rFonts w:cs="Arial"/>
          <w:sz w:val="20"/>
          <w:szCs w:val="20"/>
        </w:rPr>
      </w:pPr>
    </w:p>
    <w:p w14:paraId="337968E7" w14:textId="77777777" w:rsidR="00FB1196" w:rsidRPr="00C848AD" w:rsidRDefault="00FB1196" w:rsidP="00C75861">
      <w:pPr>
        <w:pStyle w:val="Prrafodelista"/>
        <w:numPr>
          <w:ilvl w:val="0"/>
          <w:numId w:val="19"/>
        </w:numPr>
        <w:tabs>
          <w:tab w:val="left" w:pos="505"/>
        </w:tabs>
        <w:ind w:left="0" w:firstLine="0"/>
        <w:jc w:val="both"/>
        <w:rPr>
          <w:rFonts w:ascii="Arial" w:hAnsi="Arial" w:cs="Arial"/>
          <w:sz w:val="20"/>
          <w:szCs w:val="20"/>
        </w:rPr>
      </w:pPr>
      <w:r w:rsidRPr="00C848AD">
        <w:rPr>
          <w:rFonts w:ascii="Arial" w:hAnsi="Arial" w:cs="Arial"/>
          <w:sz w:val="20"/>
          <w:szCs w:val="20"/>
        </w:rPr>
        <w:t>El domicilio de la Unidad de Transparencia y su ubicación, así como el nombre, teléfono oficial y horarios de atención al público de los responsables de las unidades de</w:t>
      </w:r>
      <w:r w:rsidRPr="00C848AD">
        <w:rPr>
          <w:rFonts w:ascii="Arial" w:hAnsi="Arial" w:cs="Arial"/>
          <w:spacing w:val="-27"/>
          <w:sz w:val="20"/>
          <w:szCs w:val="20"/>
        </w:rPr>
        <w:t xml:space="preserve"> </w:t>
      </w:r>
      <w:r w:rsidRPr="00C848AD">
        <w:rPr>
          <w:rFonts w:ascii="Arial" w:hAnsi="Arial" w:cs="Arial"/>
          <w:sz w:val="20"/>
          <w:szCs w:val="20"/>
        </w:rPr>
        <w:t>información;</w:t>
      </w:r>
    </w:p>
    <w:p w14:paraId="53BA2994" w14:textId="77777777" w:rsidR="00FB1196" w:rsidRPr="00C848AD" w:rsidRDefault="00FB1196" w:rsidP="00F93710">
      <w:pPr>
        <w:pStyle w:val="Textoindependiente"/>
        <w:ind w:left="0"/>
        <w:jc w:val="both"/>
        <w:rPr>
          <w:rFonts w:cs="Arial"/>
          <w:sz w:val="20"/>
          <w:szCs w:val="20"/>
        </w:rPr>
      </w:pPr>
    </w:p>
    <w:p w14:paraId="27D9ED6E" w14:textId="77777777" w:rsidR="00FB1196" w:rsidRPr="00C848AD" w:rsidRDefault="00FB1196" w:rsidP="00C75861">
      <w:pPr>
        <w:pStyle w:val="Prrafodelista"/>
        <w:numPr>
          <w:ilvl w:val="0"/>
          <w:numId w:val="19"/>
        </w:numPr>
        <w:tabs>
          <w:tab w:val="left" w:pos="577"/>
        </w:tabs>
        <w:ind w:left="0" w:firstLine="0"/>
        <w:jc w:val="both"/>
        <w:rPr>
          <w:rFonts w:ascii="Arial" w:hAnsi="Arial" w:cs="Arial"/>
          <w:sz w:val="20"/>
          <w:szCs w:val="20"/>
        </w:rPr>
      </w:pPr>
      <w:r w:rsidRPr="00C848AD">
        <w:rPr>
          <w:rFonts w:ascii="Arial" w:hAnsi="Arial" w:cs="Arial"/>
          <w:sz w:val="20"/>
          <w:szCs w:val="20"/>
        </w:rPr>
        <w:lastRenderedPageBreak/>
        <w:t>Dirección electrónica donde podrán recibirse las solicitudes para obtener la información, así como el registro de las solicitudes recibidas y</w:t>
      </w:r>
      <w:r w:rsidRPr="00C848AD">
        <w:rPr>
          <w:rFonts w:ascii="Arial" w:hAnsi="Arial" w:cs="Arial"/>
          <w:spacing w:val="-14"/>
          <w:sz w:val="20"/>
          <w:szCs w:val="20"/>
        </w:rPr>
        <w:t xml:space="preserve"> </w:t>
      </w:r>
      <w:r w:rsidRPr="00C848AD">
        <w:rPr>
          <w:rFonts w:ascii="Arial" w:hAnsi="Arial" w:cs="Arial"/>
          <w:sz w:val="20"/>
          <w:szCs w:val="20"/>
        </w:rPr>
        <w:t>atendidas;</w:t>
      </w:r>
    </w:p>
    <w:p w14:paraId="6E76668E" w14:textId="77777777" w:rsidR="00FB1196" w:rsidRPr="00C848AD" w:rsidRDefault="00FB1196" w:rsidP="00F93710">
      <w:pPr>
        <w:pStyle w:val="Textoindependiente"/>
        <w:ind w:left="0"/>
        <w:jc w:val="both"/>
        <w:rPr>
          <w:rFonts w:cs="Arial"/>
          <w:sz w:val="20"/>
          <w:szCs w:val="20"/>
        </w:rPr>
      </w:pPr>
    </w:p>
    <w:p w14:paraId="4F494E5F" w14:textId="77777777" w:rsidR="00FB1196" w:rsidRPr="00C848AD" w:rsidRDefault="00FB1196" w:rsidP="00C75861">
      <w:pPr>
        <w:pStyle w:val="Prrafodelista"/>
        <w:numPr>
          <w:ilvl w:val="0"/>
          <w:numId w:val="19"/>
        </w:numPr>
        <w:tabs>
          <w:tab w:val="left" w:pos="606"/>
        </w:tabs>
        <w:ind w:left="0" w:firstLine="0"/>
        <w:jc w:val="both"/>
        <w:rPr>
          <w:rFonts w:ascii="Arial" w:hAnsi="Arial" w:cs="Arial"/>
          <w:sz w:val="20"/>
          <w:szCs w:val="20"/>
        </w:rPr>
      </w:pPr>
      <w:r w:rsidRPr="00C848AD">
        <w:rPr>
          <w:rFonts w:ascii="Arial" w:hAnsi="Arial" w:cs="Arial"/>
          <w:sz w:val="20"/>
          <w:szCs w:val="20"/>
        </w:rPr>
        <w:t>Las</w:t>
      </w:r>
      <w:r w:rsidRPr="00C848AD">
        <w:rPr>
          <w:rFonts w:ascii="Arial" w:hAnsi="Arial" w:cs="Arial"/>
          <w:spacing w:val="-2"/>
          <w:sz w:val="20"/>
          <w:szCs w:val="20"/>
        </w:rPr>
        <w:t xml:space="preserve"> </w:t>
      </w:r>
      <w:r w:rsidRPr="00C848AD">
        <w:rPr>
          <w:rFonts w:ascii="Arial" w:hAnsi="Arial" w:cs="Arial"/>
          <w:sz w:val="20"/>
          <w:szCs w:val="20"/>
        </w:rPr>
        <w:t>convocatorias</w:t>
      </w:r>
      <w:r w:rsidRPr="00C848AD">
        <w:rPr>
          <w:rFonts w:ascii="Arial" w:hAnsi="Arial" w:cs="Arial"/>
          <w:spacing w:val="-4"/>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concursos</w:t>
      </w:r>
      <w:r w:rsidRPr="00C848AD">
        <w:rPr>
          <w:rFonts w:ascii="Arial" w:hAnsi="Arial" w:cs="Arial"/>
          <w:spacing w:val="-4"/>
          <w:sz w:val="20"/>
          <w:szCs w:val="20"/>
        </w:rPr>
        <w:t xml:space="preserve"> </w:t>
      </w:r>
      <w:r w:rsidRPr="00C848AD">
        <w:rPr>
          <w:rFonts w:ascii="Arial" w:hAnsi="Arial" w:cs="Arial"/>
          <w:sz w:val="20"/>
          <w:szCs w:val="20"/>
        </w:rPr>
        <w:t>para</w:t>
      </w:r>
      <w:r w:rsidRPr="00C848AD">
        <w:rPr>
          <w:rFonts w:ascii="Arial" w:hAnsi="Arial" w:cs="Arial"/>
          <w:spacing w:val="-5"/>
          <w:sz w:val="20"/>
          <w:szCs w:val="20"/>
        </w:rPr>
        <w:t xml:space="preserve"> </w:t>
      </w:r>
      <w:r w:rsidRPr="00C848AD">
        <w:rPr>
          <w:rFonts w:ascii="Arial" w:hAnsi="Arial" w:cs="Arial"/>
          <w:sz w:val="20"/>
          <w:szCs w:val="20"/>
        </w:rPr>
        <w:t>ocupar</w:t>
      </w:r>
      <w:r w:rsidRPr="00C848AD">
        <w:rPr>
          <w:rFonts w:ascii="Arial" w:hAnsi="Arial" w:cs="Arial"/>
          <w:spacing w:val="-5"/>
          <w:sz w:val="20"/>
          <w:szCs w:val="20"/>
        </w:rPr>
        <w:t xml:space="preserve"> </w:t>
      </w:r>
      <w:r w:rsidRPr="00C848AD">
        <w:rPr>
          <w:rFonts w:ascii="Arial" w:hAnsi="Arial" w:cs="Arial"/>
          <w:sz w:val="20"/>
          <w:szCs w:val="20"/>
        </w:rPr>
        <w:t>cargos</w:t>
      </w:r>
      <w:r w:rsidRPr="00C848AD">
        <w:rPr>
          <w:rFonts w:ascii="Arial" w:hAnsi="Arial" w:cs="Arial"/>
          <w:spacing w:val="-2"/>
          <w:sz w:val="20"/>
          <w:szCs w:val="20"/>
        </w:rPr>
        <w:t xml:space="preserve"> </w:t>
      </w:r>
      <w:r w:rsidRPr="00C848AD">
        <w:rPr>
          <w:rFonts w:ascii="Arial" w:hAnsi="Arial" w:cs="Arial"/>
          <w:sz w:val="20"/>
          <w:szCs w:val="20"/>
        </w:rPr>
        <w:t>públicos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resultados</w:t>
      </w:r>
      <w:r w:rsidRPr="00C848AD">
        <w:rPr>
          <w:rFonts w:ascii="Arial" w:hAnsi="Arial" w:cs="Arial"/>
          <w:spacing w:val="-4"/>
          <w:sz w:val="20"/>
          <w:szCs w:val="20"/>
        </w:rPr>
        <w:t xml:space="preserve"> </w:t>
      </w:r>
      <w:r w:rsidRPr="00C848AD">
        <w:rPr>
          <w:rFonts w:ascii="Arial" w:hAnsi="Arial" w:cs="Arial"/>
          <w:sz w:val="20"/>
          <w:szCs w:val="20"/>
        </w:rPr>
        <w:t>finales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mismos;</w:t>
      </w:r>
    </w:p>
    <w:p w14:paraId="4A5064DC" w14:textId="77777777" w:rsidR="00FB1196" w:rsidRPr="00C848AD" w:rsidRDefault="00FB1196" w:rsidP="00F93710">
      <w:pPr>
        <w:pStyle w:val="Textoindependiente"/>
        <w:ind w:left="0"/>
        <w:jc w:val="both"/>
        <w:rPr>
          <w:rFonts w:cs="Arial"/>
          <w:sz w:val="20"/>
          <w:szCs w:val="20"/>
        </w:rPr>
      </w:pPr>
    </w:p>
    <w:p w14:paraId="093A174E" w14:textId="77777777" w:rsidR="00FB1196" w:rsidRPr="00C848AD" w:rsidRDefault="00FB1196" w:rsidP="00C75861">
      <w:pPr>
        <w:pStyle w:val="Prrafodelista"/>
        <w:numPr>
          <w:ilvl w:val="0"/>
          <w:numId w:val="19"/>
        </w:numPr>
        <w:tabs>
          <w:tab w:val="left" w:pos="524"/>
        </w:tabs>
        <w:ind w:left="0" w:firstLine="0"/>
        <w:jc w:val="both"/>
        <w:rPr>
          <w:rFonts w:ascii="Arial" w:hAnsi="Arial" w:cs="Arial"/>
          <w:sz w:val="20"/>
          <w:szCs w:val="20"/>
        </w:rPr>
      </w:pPr>
      <w:r w:rsidRPr="00C848AD">
        <w:rPr>
          <w:rFonts w:ascii="Arial" w:hAnsi="Arial" w:cs="Arial"/>
          <w:sz w:val="20"/>
          <w:szCs w:val="20"/>
        </w:rPr>
        <w:t>Índices semestrales en formatos abiertos de los expedientes clasificados como reservados que cada sujeto obligado posee y</w:t>
      </w:r>
      <w:r w:rsidRPr="00C848AD">
        <w:rPr>
          <w:rFonts w:ascii="Arial" w:hAnsi="Arial" w:cs="Arial"/>
          <w:spacing w:val="-6"/>
          <w:sz w:val="20"/>
          <w:szCs w:val="20"/>
        </w:rPr>
        <w:t xml:space="preserve"> </w:t>
      </w:r>
      <w:r w:rsidRPr="00C848AD">
        <w:rPr>
          <w:rFonts w:ascii="Arial" w:hAnsi="Arial" w:cs="Arial"/>
          <w:sz w:val="20"/>
          <w:szCs w:val="20"/>
        </w:rPr>
        <w:t>maneja;</w:t>
      </w:r>
    </w:p>
    <w:p w14:paraId="149CB479" w14:textId="77777777" w:rsidR="00FB1196" w:rsidRPr="00C848AD" w:rsidRDefault="00FB1196" w:rsidP="00F93710">
      <w:pPr>
        <w:pStyle w:val="Textoindependiente"/>
        <w:ind w:left="0"/>
        <w:jc w:val="both"/>
        <w:rPr>
          <w:rFonts w:cs="Arial"/>
          <w:sz w:val="20"/>
          <w:szCs w:val="20"/>
        </w:rPr>
      </w:pPr>
    </w:p>
    <w:p w14:paraId="5AC45514" w14:textId="77777777" w:rsidR="00FB1196" w:rsidRPr="00C848AD" w:rsidRDefault="00FB1196" w:rsidP="00C75861">
      <w:pPr>
        <w:pStyle w:val="Prrafodelista"/>
        <w:numPr>
          <w:ilvl w:val="0"/>
          <w:numId w:val="19"/>
        </w:numPr>
        <w:tabs>
          <w:tab w:val="left" w:pos="462"/>
        </w:tabs>
        <w:ind w:left="0" w:firstLine="0"/>
        <w:jc w:val="both"/>
        <w:rPr>
          <w:rFonts w:ascii="Arial" w:hAnsi="Arial" w:cs="Arial"/>
          <w:sz w:val="20"/>
          <w:szCs w:val="20"/>
        </w:rPr>
      </w:pPr>
      <w:r w:rsidRPr="00C848AD">
        <w:rPr>
          <w:rFonts w:ascii="Arial" w:hAnsi="Arial" w:cs="Arial"/>
          <w:sz w:val="20"/>
          <w:szCs w:val="20"/>
        </w:rPr>
        <w:t xml:space="preserve">Las condiciones generales de trabajo, contratos o convenios que regulen las relaciones laborales del personal de </w:t>
      </w:r>
      <w:r w:rsidRPr="00C848AD">
        <w:rPr>
          <w:rFonts w:ascii="Arial" w:hAnsi="Arial" w:cs="Arial"/>
          <w:spacing w:val="3"/>
          <w:sz w:val="20"/>
          <w:szCs w:val="20"/>
        </w:rPr>
        <w:t>base</w:t>
      </w:r>
      <w:r w:rsidR="00432C24" w:rsidRPr="00C848AD">
        <w:rPr>
          <w:rFonts w:ascii="Arial" w:hAnsi="Arial" w:cs="Arial"/>
          <w:spacing w:val="3"/>
          <w:sz w:val="20"/>
          <w:szCs w:val="20"/>
        </w:rPr>
        <w:t xml:space="preserve"> </w:t>
      </w:r>
      <w:r w:rsidRPr="00C848AD">
        <w:rPr>
          <w:rFonts w:ascii="Arial" w:hAnsi="Arial" w:cs="Arial"/>
          <w:sz w:val="20"/>
          <w:szCs w:val="20"/>
        </w:rPr>
        <w:t>o de confianza, así como los recursos públicos económicos, en especie o donativos, que sean entregados a los Sindicatos y ejerzan como recursos</w:t>
      </w:r>
      <w:r w:rsidRPr="00C848AD">
        <w:rPr>
          <w:rFonts w:ascii="Arial" w:hAnsi="Arial" w:cs="Arial"/>
          <w:spacing w:val="-15"/>
          <w:sz w:val="20"/>
          <w:szCs w:val="20"/>
        </w:rPr>
        <w:t xml:space="preserve"> </w:t>
      </w:r>
      <w:r w:rsidRPr="00C848AD">
        <w:rPr>
          <w:rFonts w:ascii="Arial" w:hAnsi="Arial" w:cs="Arial"/>
          <w:sz w:val="20"/>
          <w:szCs w:val="20"/>
        </w:rPr>
        <w:t>públicos;</w:t>
      </w:r>
    </w:p>
    <w:p w14:paraId="3900D947" w14:textId="77777777" w:rsidR="00FB1196" w:rsidRPr="00C848AD" w:rsidRDefault="00FB1196" w:rsidP="00F93710">
      <w:pPr>
        <w:pStyle w:val="Textoindependiente"/>
        <w:ind w:left="0"/>
        <w:jc w:val="both"/>
        <w:rPr>
          <w:rFonts w:cs="Arial"/>
          <w:sz w:val="20"/>
          <w:szCs w:val="20"/>
        </w:rPr>
      </w:pPr>
    </w:p>
    <w:p w14:paraId="709C39AE" w14:textId="77777777" w:rsidR="00FB1196" w:rsidRPr="00C848AD" w:rsidRDefault="00FB1196" w:rsidP="00C75861">
      <w:pPr>
        <w:pStyle w:val="Prrafodelista"/>
        <w:numPr>
          <w:ilvl w:val="0"/>
          <w:numId w:val="19"/>
        </w:numPr>
        <w:tabs>
          <w:tab w:val="left" w:pos="515"/>
        </w:tabs>
        <w:ind w:left="0" w:firstLine="0"/>
        <w:jc w:val="both"/>
        <w:rPr>
          <w:rFonts w:ascii="Arial" w:hAnsi="Arial" w:cs="Arial"/>
          <w:sz w:val="20"/>
          <w:szCs w:val="20"/>
        </w:rPr>
      </w:pPr>
      <w:r w:rsidRPr="00C848AD">
        <w:rPr>
          <w:rFonts w:ascii="Arial" w:hAnsi="Arial" w:cs="Arial"/>
          <w:sz w:val="20"/>
          <w:szCs w:val="20"/>
        </w:rPr>
        <w:t>La información curricular, desde el nivel de jefe de departamento o equivalente, hasta el titular del sujeto obligado, así como, en su caso, las sanciones administrativas de que haya sido</w:t>
      </w:r>
      <w:r w:rsidRPr="00C848AD">
        <w:rPr>
          <w:rFonts w:ascii="Arial" w:hAnsi="Arial" w:cs="Arial"/>
          <w:spacing w:val="-32"/>
          <w:sz w:val="20"/>
          <w:szCs w:val="20"/>
        </w:rPr>
        <w:t xml:space="preserve"> </w:t>
      </w:r>
      <w:r w:rsidRPr="00C848AD">
        <w:rPr>
          <w:rFonts w:ascii="Arial" w:hAnsi="Arial" w:cs="Arial"/>
          <w:sz w:val="20"/>
          <w:szCs w:val="20"/>
        </w:rPr>
        <w:t>objeto;</w:t>
      </w:r>
    </w:p>
    <w:p w14:paraId="345DAD97" w14:textId="77777777" w:rsidR="00FB1196" w:rsidRPr="00C848AD" w:rsidRDefault="00FB1196" w:rsidP="00F93710">
      <w:pPr>
        <w:jc w:val="both"/>
        <w:rPr>
          <w:rFonts w:ascii="Arial" w:eastAsia="Arial" w:hAnsi="Arial" w:cs="Arial"/>
          <w:sz w:val="20"/>
          <w:szCs w:val="20"/>
        </w:rPr>
      </w:pPr>
    </w:p>
    <w:p w14:paraId="08D94A8F" w14:textId="77777777" w:rsidR="006F4801" w:rsidRPr="00C848AD" w:rsidRDefault="006F4801" w:rsidP="00C75861">
      <w:pPr>
        <w:pStyle w:val="Prrafodelista"/>
        <w:numPr>
          <w:ilvl w:val="0"/>
          <w:numId w:val="19"/>
        </w:numPr>
        <w:tabs>
          <w:tab w:val="left" w:pos="582"/>
        </w:tabs>
        <w:ind w:left="0" w:firstLine="0"/>
        <w:jc w:val="both"/>
        <w:rPr>
          <w:rFonts w:ascii="Arial" w:hAnsi="Arial" w:cs="Arial"/>
          <w:sz w:val="20"/>
          <w:szCs w:val="20"/>
        </w:rPr>
      </w:pPr>
      <w:r w:rsidRPr="00C848AD">
        <w:rPr>
          <w:rFonts w:ascii="Arial" w:hAnsi="Arial" w:cs="Arial"/>
          <w:sz w:val="20"/>
          <w:szCs w:val="20"/>
        </w:rPr>
        <w:t>El listado de Servidores Públicos con sanciones administrativas definitivas, especificando la causa de sanción y la disposición;</w:t>
      </w:r>
    </w:p>
    <w:p w14:paraId="130DF51E" w14:textId="77777777" w:rsidR="006F4801" w:rsidRPr="00C848AD" w:rsidRDefault="006F4801" w:rsidP="00F93710">
      <w:pPr>
        <w:pStyle w:val="Textoindependiente"/>
        <w:ind w:left="0"/>
        <w:jc w:val="both"/>
        <w:rPr>
          <w:rFonts w:cs="Arial"/>
          <w:sz w:val="20"/>
          <w:szCs w:val="20"/>
        </w:rPr>
      </w:pPr>
    </w:p>
    <w:p w14:paraId="198136F9" w14:textId="77777777" w:rsidR="006F4801" w:rsidRPr="00C848AD" w:rsidRDefault="006F4801" w:rsidP="00C75861">
      <w:pPr>
        <w:pStyle w:val="Prrafodelista"/>
        <w:numPr>
          <w:ilvl w:val="0"/>
          <w:numId w:val="19"/>
        </w:numPr>
        <w:tabs>
          <w:tab w:val="left" w:pos="606"/>
        </w:tabs>
        <w:ind w:left="0" w:firstLine="0"/>
        <w:jc w:val="both"/>
        <w:rPr>
          <w:rFonts w:ascii="Arial" w:hAnsi="Arial" w:cs="Arial"/>
          <w:sz w:val="20"/>
          <w:szCs w:val="20"/>
        </w:rPr>
      </w:pP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servicios</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5"/>
          <w:sz w:val="20"/>
          <w:szCs w:val="20"/>
        </w:rPr>
        <w:t xml:space="preserve"> </w:t>
      </w:r>
      <w:r w:rsidRPr="00C848AD">
        <w:rPr>
          <w:rFonts w:ascii="Arial" w:hAnsi="Arial" w:cs="Arial"/>
          <w:sz w:val="20"/>
          <w:szCs w:val="20"/>
        </w:rPr>
        <w:t>ofrecen</w:t>
      </w:r>
      <w:r w:rsidRPr="00C848AD">
        <w:rPr>
          <w:rFonts w:ascii="Arial" w:hAnsi="Arial" w:cs="Arial"/>
          <w:spacing w:val="-3"/>
          <w:sz w:val="20"/>
          <w:szCs w:val="20"/>
        </w:rPr>
        <w:t xml:space="preserve"> </w:t>
      </w:r>
      <w:r w:rsidRPr="00C848AD">
        <w:rPr>
          <w:rFonts w:ascii="Arial" w:hAnsi="Arial" w:cs="Arial"/>
          <w:sz w:val="20"/>
          <w:szCs w:val="20"/>
        </w:rPr>
        <w:t>señalando</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requisitos</w:t>
      </w:r>
      <w:r w:rsidRPr="00C848AD">
        <w:rPr>
          <w:rFonts w:ascii="Arial" w:hAnsi="Arial" w:cs="Arial"/>
          <w:spacing w:val="-2"/>
          <w:sz w:val="20"/>
          <w:szCs w:val="20"/>
        </w:rPr>
        <w:t xml:space="preserve"> </w:t>
      </w:r>
      <w:r w:rsidRPr="00C848AD">
        <w:rPr>
          <w:rFonts w:ascii="Arial" w:hAnsi="Arial" w:cs="Arial"/>
          <w:sz w:val="20"/>
          <w:szCs w:val="20"/>
        </w:rPr>
        <w:t>para</w:t>
      </w:r>
      <w:r w:rsidRPr="00C848AD">
        <w:rPr>
          <w:rFonts w:ascii="Arial" w:hAnsi="Arial" w:cs="Arial"/>
          <w:spacing w:val="-3"/>
          <w:sz w:val="20"/>
          <w:szCs w:val="20"/>
        </w:rPr>
        <w:t xml:space="preserve"> </w:t>
      </w:r>
      <w:r w:rsidRPr="00C848AD">
        <w:rPr>
          <w:rFonts w:ascii="Arial" w:hAnsi="Arial" w:cs="Arial"/>
          <w:sz w:val="20"/>
          <w:szCs w:val="20"/>
        </w:rPr>
        <w:t>acceder</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ellos,</w:t>
      </w:r>
      <w:r w:rsidRPr="00C848AD">
        <w:rPr>
          <w:rFonts w:ascii="Arial" w:hAnsi="Arial" w:cs="Arial"/>
          <w:spacing w:val="-5"/>
          <w:sz w:val="20"/>
          <w:szCs w:val="20"/>
        </w:rPr>
        <w:t xml:space="preserve"> </w:t>
      </w:r>
      <w:r w:rsidRPr="00C848AD">
        <w:rPr>
          <w:rFonts w:ascii="Arial" w:hAnsi="Arial" w:cs="Arial"/>
          <w:sz w:val="20"/>
          <w:szCs w:val="20"/>
        </w:rPr>
        <w:t>así</w:t>
      </w:r>
      <w:r w:rsidRPr="00C848AD">
        <w:rPr>
          <w:rFonts w:ascii="Arial" w:hAnsi="Arial" w:cs="Arial"/>
          <w:spacing w:val="-5"/>
          <w:sz w:val="20"/>
          <w:szCs w:val="20"/>
        </w:rPr>
        <w:t xml:space="preserve"> </w:t>
      </w:r>
      <w:r w:rsidRPr="00C848AD">
        <w:rPr>
          <w:rFonts w:ascii="Arial" w:hAnsi="Arial" w:cs="Arial"/>
          <w:sz w:val="20"/>
          <w:szCs w:val="20"/>
        </w:rPr>
        <w:t>como</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tiempos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respuesta;</w:t>
      </w:r>
    </w:p>
    <w:p w14:paraId="0D26B558" w14:textId="77777777" w:rsidR="006F4801" w:rsidRPr="00C848AD" w:rsidRDefault="006F4801" w:rsidP="00F93710">
      <w:pPr>
        <w:pStyle w:val="Textoindependiente"/>
        <w:ind w:left="0"/>
        <w:jc w:val="both"/>
        <w:rPr>
          <w:rFonts w:cs="Arial"/>
          <w:sz w:val="20"/>
          <w:szCs w:val="20"/>
        </w:rPr>
      </w:pPr>
    </w:p>
    <w:p w14:paraId="21079E01" w14:textId="77777777" w:rsidR="006F4801" w:rsidRPr="00C848AD" w:rsidRDefault="006F4801" w:rsidP="00C75861">
      <w:pPr>
        <w:pStyle w:val="Prrafodelista"/>
        <w:numPr>
          <w:ilvl w:val="0"/>
          <w:numId w:val="19"/>
        </w:numPr>
        <w:tabs>
          <w:tab w:val="left" w:pos="625"/>
        </w:tabs>
        <w:ind w:left="0" w:firstLine="0"/>
        <w:jc w:val="both"/>
        <w:rPr>
          <w:rFonts w:ascii="Arial" w:hAnsi="Arial" w:cs="Arial"/>
          <w:sz w:val="20"/>
          <w:szCs w:val="20"/>
        </w:rPr>
      </w:pPr>
      <w:r w:rsidRPr="00C848AD">
        <w:rPr>
          <w:rFonts w:ascii="Arial" w:hAnsi="Arial" w:cs="Arial"/>
          <w:sz w:val="20"/>
          <w:szCs w:val="20"/>
        </w:rPr>
        <w:t>Los trámites, requisitos y formatos que ofrecen, así como los tiempos de</w:t>
      </w:r>
      <w:r w:rsidRPr="00C848AD">
        <w:rPr>
          <w:rFonts w:ascii="Arial" w:hAnsi="Arial" w:cs="Arial"/>
          <w:spacing w:val="-33"/>
          <w:sz w:val="20"/>
          <w:szCs w:val="20"/>
        </w:rPr>
        <w:t xml:space="preserve"> </w:t>
      </w:r>
      <w:r w:rsidRPr="00C848AD">
        <w:rPr>
          <w:rFonts w:ascii="Arial" w:hAnsi="Arial" w:cs="Arial"/>
          <w:sz w:val="20"/>
          <w:szCs w:val="20"/>
        </w:rPr>
        <w:t>respuesta;</w:t>
      </w:r>
    </w:p>
    <w:p w14:paraId="3C454635" w14:textId="77777777" w:rsidR="006F4801" w:rsidRPr="00C848AD" w:rsidRDefault="006F4801" w:rsidP="00F93710">
      <w:pPr>
        <w:pStyle w:val="Textoindependiente"/>
        <w:ind w:left="0"/>
        <w:jc w:val="both"/>
        <w:rPr>
          <w:rFonts w:cs="Arial"/>
          <w:sz w:val="20"/>
          <w:szCs w:val="20"/>
        </w:rPr>
      </w:pPr>
    </w:p>
    <w:p w14:paraId="48A341C9" w14:textId="77777777" w:rsidR="006F4801" w:rsidRPr="00C848AD" w:rsidRDefault="006F4801" w:rsidP="00C75861">
      <w:pPr>
        <w:pStyle w:val="Prrafodelista"/>
        <w:numPr>
          <w:ilvl w:val="0"/>
          <w:numId w:val="19"/>
        </w:numPr>
        <w:tabs>
          <w:tab w:val="left" w:pos="589"/>
        </w:tabs>
        <w:ind w:left="0" w:firstLine="0"/>
        <w:jc w:val="both"/>
        <w:rPr>
          <w:rFonts w:ascii="Arial" w:hAnsi="Arial" w:cs="Arial"/>
          <w:sz w:val="20"/>
          <w:szCs w:val="20"/>
        </w:rPr>
      </w:pPr>
      <w:proofErr w:type="gramStart"/>
      <w:r w:rsidRPr="00C848AD">
        <w:rPr>
          <w:rFonts w:ascii="Arial" w:hAnsi="Arial" w:cs="Arial"/>
          <w:sz w:val="20"/>
          <w:szCs w:val="20"/>
        </w:rPr>
        <w:t>La información financiera sobre el presupuesto asignado, así como los informes del ejercicio trimestral del gasto, en términos de la Ley General de Contabilidad Gubernamental y demás disposiciones</w:t>
      </w:r>
      <w:r w:rsidRPr="00C848AD">
        <w:rPr>
          <w:rFonts w:ascii="Arial" w:hAnsi="Arial" w:cs="Arial"/>
          <w:spacing w:val="-35"/>
          <w:sz w:val="20"/>
          <w:szCs w:val="20"/>
        </w:rPr>
        <w:t xml:space="preserve"> </w:t>
      </w:r>
      <w:r w:rsidRPr="00C848AD">
        <w:rPr>
          <w:rFonts w:ascii="Arial" w:hAnsi="Arial" w:cs="Arial"/>
          <w:sz w:val="20"/>
          <w:szCs w:val="20"/>
        </w:rPr>
        <w:t>jurídicas aplicables;</w:t>
      </w:r>
      <w:proofErr w:type="gramEnd"/>
    </w:p>
    <w:p w14:paraId="3A1F9064" w14:textId="77777777" w:rsidR="006F4801" w:rsidRPr="00C848AD" w:rsidRDefault="006F4801" w:rsidP="00F93710">
      <w:pPr>
        <w:pStyle w:val="Textoindependiente"/>
        <w:ind w:left="0"/>
        <w:jc w:val="both"/>
        <w:rPr>
          <w:rFonts w:cs="Arial"/>
          <w:sz w:val="20"/>
          <w:szCs w:val="20"/>
        </w:rPr>
      </w:pPr>
    </w:p>
    <w:p w14:paraId="67F31408" w14:textId="77777777" w:rsidR="006F4801" w:rsidRPr="00C848AD" w:rsidRDefault="006F4801" w:rsidP="00C75861">
      <w:pPr>
        <w:pStyle w:val="Prrafodelista"/>
        <w:numPr>
          <w:ilvl w:val="0"/>
          <w:numId w:val="19"/>
        </w:numPr>
        <w:tabs>
          <w:tab w:val="left" w:pos="625"/>
        </w:tabs>
        <w:ind w:left="0" w:firstLine="0"/>
        <w:jc w:val="both"/>
        <w:rPr>
          <w:rFonts w:ascii="Arial" w:hAnsi="Arial" w:cs="Arial"/>
          <w:sz w:val="20"/>
          <w:szCs w:val="20"/>
        </w:rPr>
      </w:pP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información</w:t>
      </w:r>
      <w:r w:rsidRPr="00C848AD">
        <w:rPr>
          <w:rFonts w:ascii="Arial" w:hAnsi="Arial" w:cs="Arial"/>
          <w:spacing w:val="-5"/>
          <w:sz w:val="20"/>
          <w:szCs w:val="20"/>
        </w:rPr>
        <w:t xml:space="preserve"> </w:t>
      </w:r>
      <w:r w:rsidRPr="00C848AD">
        <w:rPr>
          <w:rFonts w:ascii="Arial" w:hAnsi="Arial" w:cs="Arial"/>
          <w:sz w:val="20"/>
          <w:szCs w:val="20"/>
        </w:rPr>
        <w:t>relativa</w:t>
      </w:r>
      <w:r w:rsidRPr="00C848AD">
        <w:rPr>
          <w:rFonts w:ascii="Arial" w:hAnsi="Arial" w:cs="Arial"/>
          <w:spacing w:val="-5"/>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deuda</w:t>
      </w:r>
      <w:r w:rsidRPr="00C848AD">
        <w:rPr>
          <w:rFonts w:ascii="Arial" w:hAnsi="Arial" w:cs="Arial"/>
          <w:spacing w:val="-3"/>
          <w:sz w:val="20"/>
          <w:szCs w:val="20"/>
        </w:rPr>
        <w:t xml:space="preserve"> </w:t>
      </w:r>
      <w:r w:rsidRPr="00C848AD">
        <w:rPr>
          <w:rFonts w:ascii="Arial" w:hAnsi="Arial" w:cs="Arial"/>
          <w:sz w:val="20"/>
          <w:szCs w:val="20"/>
        </w:rPr>
        <w:t>pública,</w:t>
      </w:r>
      <w:r w:rsidRPr="00C848AD">
        <w:rPr>
          <w:rFonts w:ascii="Arial" w:hAnsi="Arial" w:cs="Arial"/>
          <w:spacing w:val="-5"/>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términos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las</w:t>
      </w:r>
      <w:r w:rsidRPr="00C848AD">
        <w:rPr>
          <w:rFonts w:ascii="Arial" w:hAnsi="Arial" w:cs="Arial"/>
          <w:spacing w:val="-2"/>
          <w:sz w:val="20"/>
          <w:szCs w:val="20"/>
        </w:rPr>
        <w:t xml:space="preserve"> </w:t>
      </w:r>
      <w:r w:rsidRPr="00C848AD">
        <w:rPr>
          <w:rFonts w:ascii="Arial" w:hAnsi="Arial" w:cs="Arial"/>
          <w:sz w:val="20"/>
          <w:szCs w:val="20"/>
        </w:rPr>
        <w:t>disposiciones</w:t>
      </w:r>
      <w:r w:rsidRPr="00C848AD">
        <w:rPr>
          <w:rFonts w:ascii="Arial" w:hAnsi="Arial" w:cs="Arial"/>
          <w:spacing w:val="-5"/>
          <w:sz w:val="20"/>
          <w:szCs w:val="20"/>
        </w:rPr>
        <w:t xml:space="preserve"> </w:t>
      </w:r>
      <w:r w:rsidRPr="00C848AD">
        <w:rPr>
          <w:rFonts w:ascii="Arial" w:hAnsi="Arial" w:cs="Arial"/>
          <w:sz w:val="20"/>
          <w:szCs w:val="20"/>
        </w:rPr>
        <w:t>jurídicas</w:t>
      </w:r>
      <w:r w:rsidRPr="00C848AD">
        <w:rPr>
          <w:rFonts w:ascii="Arial" w:hAnsi="Arial" w:cs="Arial"/>
          <w:spacing w:val="-2"/>
          <w:sz w:val="20"/>
          <w:szCs w:val="20"/>
        </w:rPr>
        <w:t xml:space="preserve"> </w:t>
      </w:r>
      <w:r w:rsidRPr="00C848AD">
        <w:rPr>
          <w:rFonts w:ascii="Arial" w:hAnsi="Arial" w:cs="Arial"/>
          <w:sz w:val="20"/>
          <w:szCs w:val="20"/>
        </w:rPr>
        <w:t>aplicables:</w:t>
      </w:r>
    </w:p>
    <w:p w14:paraId="73547096" w14:textId="77777777" w:rsidR="006F4801" w:rsidRPr="00C848AD" w:rsidRDefault="006F4801" w:rsidP="00F93710">
      <w:pPr>
        <w:pStyle w:val="Textoindependiente"/>
        <w:ind w:left="0"/>
        <w:jc w:val="both"/>
        <w:rPr>
          <w:rFonts w:cs="Arial"/>
          <w:sz w:val="20"/>
          <w:szCs w:val="20"/>
        </w:rPr>
      </w:pPr>
    </w:p>
    <w:p w14:paraId="09702A19" w14:textId="77777777" w:rsidR="006F4801" w:rsidRPr="00C848AD" w:rsidRDefault="006F4801" w:rsidP="00F93710">
      <w:pPr>
        <w:pStyle w:val="Textoindependiente"/>
        <w:ind w:left="0"/>
        <w:jc w:val="both"/>
        <w:rPr>
          <w:rFonts w:cs="Arial"/>
          <w:sz w:val="20"/>
          <w:szCs w:val="20"/>
        </w:rPr>
      </w:pPr>
      <w:r w:rsidRPr="00C848AD">
        <w:rPr>
          <w:rFonts w:cs="Arial"/>
          <w:sz w:val="20"/>
          <w:szCs w:val="20"/>
        </w:rPr>
        <w:t>Los datos de todos los financiamientos contratados, así como de los movimientos que se efectúen, en la que se incluya:</w:t>
      </w:r>
    </w:p>
    <w:p w14:paraId="2F0BC172" w14:textId="77777777" w:rsidR="006F4801" w:rsidRPr="00C848AD" w:rsidRDefault="006F4801" w:rsidP="00F93710">
      <w:pPr>
        <w:pStyle w:val="Textoindependiente"/>
        <w:ind w:left="0"/>
        <w:jc w:val="both"/>
        <w:rPr>
          <w:rFonts w:cs="Arial"/>
          <w:sz w:val="20"/>
          <w:szCs w:val="20"/>
        </w:rPr>
      </w:pPr>
    </w:p>
    <w:p w14:paraId="71090D60" w14:textId="77777777" w:rsidR="006F4801" w:rsidRPr="00C848AD" w:rsidRDefault="006F4801" w:rsidP="00C75861">
      <w:pPr>
        <w:pStyle w:val="Prrafodelista"/>
        <w:numPr>
          <w:ilvl w:val="1"/>
          <w:numId w:val="19"/>
        </w:numPr>
        <w:ind w:left="1418" w:hanging="284"/>
        <w:jc w:val="both"/>
        <w:rPr>
          <w:rFonts w:ascii="Arial" w:hAnsi="Arial" w:cs="Arial"/>
          <w:sz w:val="20"/>
          <w:szCs w:val="20"/>
        </w:rPr>
      </w:pPr>
      <w:r w:rsidRPr="00C848AD">
        <w:rPr>
          <w:rFonts w:ascii="Arial" w:hAnsi="Arial" w:cs="Arial"/>
          <w:sz w:val="20"/>
          <w:szCs w:val="20"/>
        </w:rPr>
        <w:t>Los montos de financiamiento</w:t>
      </w:r>
      <w:r w:rsidRPr="00C848AD">
        <w:rPr>
          <w:rFonts w:ascii="Arial" w:hAnsi="Arial" w:cs="Arial"/>
          <w:spacing w:val="-16"/>
          <w:sz w:val="20"/>
          <w:szCs w:val="20"/>
        </w:rPr>
        <w:t xml:space="preserve"> </w:t>
      </w:r>
      <w:r w:rsidRPr="00C848AD">
        <w:rPr>
          <w:rFonts w:ascii="Arial" w:hAnsi="Arial" w:cs="Arial"/>
          <w:sz w:val="20"/>
          <w:szCs w:val="20"/>
        </w:rPr>
        <w:t>contratados;</w:t>
      </w:r>
    </w:p>
    <w:p w14:paraId="03530959" w14:textId="77777777" w:rsidR="006F4801" w:rsidRPr="00C848AD" w:rsidRDefault="006F4801" w:rsidP="0049663B">
      <w:pPr>
        <w:pStyle w:val="Textoindependiente"/>
        <w:ind w:left="1418" w:hanging="284"/>
        <w:jc w:val="both"/>
        <w:rPr>
          <w:rFonts w:cs="Arial"/>
          <w:sz w:val="20"/>
          <w:szCs w:val="20"/>
        </w:rPr>
      </w:pPr>
    </w:p>
    <w:p w14:paraId="239A5D59" w14:textId="77777777" w:rsidR="006F4801" w:rsidRPr="00C848AD" w:rsidRDefault="006F4801" w:rsidP="00C75861">
      <w:pPr>
        <w:pStyle w:val="Prrafodelista"/>
        <w:numPr>
          <w:ilvl w:val="1"/>
          <w:numId w:val="19"/>
        </w:numPr>
        <w:ind w:left="1418" w:hanging="284"/>
        <w:jc w:val="both"/>
        <w:rPr>
          <w:rFonts w:ascii="Arial" w:hAnsi="Arial" w:cs="Arial"/>
          <w:sz w:val="20"/>
          <w:szCs w:val="20"/>
        </w:rPr>
      </w:pPr>
      <w:r w:rsidRPr="00C848AD">
        <w:rPr>
          <w:rFonts w:ascii="Arial" w:hAnsi="Arial" w:cs="Arial"/>
          <w:sz w:val="20"/>
          <w:szCs w:val="20"/>
        </w:rPr>
        <w:t>Los</w:t>
      </w:r>
      <w:r w:rsidRPr="00C848AD">
        <w:rPr>
          <w:rFonts w:ascii="Arial" w:hAnsi="Arial" w:cs="Arial"/>
          <w:spacing w:val="-6"/>
          <w:sz w:val="20"/>
          <w:szCs w:val="20"/>
        </w:rPr>
        <w:t xml:space="preserve"> </w:t>
      </w:r>
      <w:r w:rsidRPr="00C848AD">
        <w:rPr>
          <w:rFonts w:ascii="Arial" w:hAnsi="Arial" w:cs="Arial"/>
          <w:sz w:val="20"/>
          <w:szCs w:val="20"/>
        </w:rPr>
        <w:t>plazos;</w:t>
      </w:r>
    </w:p>
    <w:p w14:paraId="73FBD3C8" w14:textId="77777777" w:rsidR="006F4801" w:rsidRPr="00C848AD" w:rsidRDefault="006F4801" w:rsidP="0049663B">
      <w:pPr>
        <w:pStyle w:val="Textoindependiente"/>
        <w:ind w:left="1418" w:hanging="284"/>
        <w:jc w:val="both"/>
        <w:rPr>
          <w:rFonts w:cs="Arial"/>
          <w:sz w:val="20"/>
          <w:szCs w:val="20"/>
        </w:rPr>
      </w:pPr>
    </w:p>
    <w:p w14:paraId="1EF89632" w14:textId="77777777" w:rsidR="006F4801" w:rsidRPr="00C848AD" w:rsidRDefault="006F4801" w:rsidP="00C75861">
      <w:pPr>
        <w:pStyle w:val="Prrafodelista"/>
        <w:numPr>
          <w:ilvl w:val="1"/>
          <w:numId w:val="19"/>
        </w:numPr>
        <w:ind w:left="1418" w:hanging="284"/>
        <w:jc w:val="both"/>
        <w:rPr>
          <w:rFonts w:ascii="Arial" w:hAnsi="Arial" w:cs="Arial"/>
          <w:sz w:val="20"/>
          <w:szCs w:val="20"/>
        </w:rPr>
      </w:pPr>
      <w:r w:rsidRPr="00C848AD">
        <w:rPr>
          <w:rFonts w:ascii="Arial" w:hAnsi="Arial" w:cs="Arial"/>
          <w:sz w:val="20"/>
          <w:szCs w:val="20"/>
        </w:rPr>
        <w:t>Las tasas de interés;</w:t>
      </w:r>
      <w:r w:rsidRPr="00C848AD">
        <w:rPr>
          <w:rFonts w:ascii="Arial" w:hAnsi="Arial" w:cs="Arial"/>
          <w:spacing w:val="-11"/>
          <w:sz w:val="20"/>
          <w:szCs w:val="20"/>
        </w:rPr>
        <w:t xml:space="preserve"> </w:t>
      </w:r>
      <w:r w:rsidRPr="00C848AD">
        <w:rPr>
          <w:rFonts w:ascii="Arial" w:hAnsi="Arial" w:cs="Arial"/>
          <w:sz w:val="20"/>
          <w:szCs w:val="20"/>
        </w:rPr>
        <w:t>y</w:t>
      </w:r>
    </w:p>
    <w:p w14:paraId="41A6BD6D" w14:textId="77777777" w:rsidR="006F4801" w:rsidRPr="00C848AD" w:rsidRDefault="006F4801" w:rsidP="0049663B">
      <w:pPr>
        <w:pStyle w:val="Textoindependiente"/>
        <w:ind w:left="1418" w:hanging="284"/>
        <w:jc w:val="both"/>
        <w:rPr>
          <w:rFonts w:cs="Arial"/>
          <w:sz w:val="20"/>
          <w:szCs w:val="20"/>
        </w:rPr>
      </w:pPr>
    </w:p>
    <w:p w14:paraId="34BDE074" w14:textId="77777777" w:rsidR="006F4801" w:rsidRPr="00C848AD" w:rsidRDefault="006F4801" w:rsidP="00C75861">
      <w:pPr>
        <w:pStyle w:val="Prrafodelista"/>
        <w:numPr>
          <w:ilvl w:val="1"/>
          <w:numId w:val="19"/>
        </w:numPr>
        <w:ind w:left="1418" w:hanging="284"/>
        <w:jc w:val="both"/>
        <w:rPr>
          <w:rFonts w:ascii="Arial" w:hAnsi="Arial" w:cs="Arial"/>
          <w:sz w:val="20"/>
          <w:szCs w:val="20"/>
        </w:rPr>
      </w:pPr>
      <w:r w:rsidRPr="00C848AD">
        <w:rPr>
          <w:rFonts w:ascii="Arial" w:hAnsi="Arial" w:cs="Arial"/>
          <w:sz w:val="20"/>
          <w:szCs w:val="20"/>
        </w:rPr>
        <w:t>Las</w:t>
      </w:r>
      <w:r w:rsidRPr="00C848AD">
        <w:rPr>
          <w:rFonts w:ascii="Arial" w:hAnsi="Arial" w:cs="Arial"/>
          <w:spacing w:val="-6"/>
          <w:sz w:val="20"/>
          <w:szCs w:val="20"/>
        </w:rPr>
        <w:t xml:space="preserve"> </w:t>
      </w:r>
      <w:r w:rsidRPr="00C848AD">
        <w:rPr>
          <w:rFonts w:ascii="Arial" w:hAnsi="Arial" w:cs="Arial"/>
          <w:sz w:val="20"/>
          <w:szCs w:val="20"/>
        </w:rPr>
        <w:t>garantías.</w:t>
      </w:r>
    </w:p>
    <w:p w14:paraId="7358A485" w14:textId="77777777" w:rsidR="006F4801" w:rsidRPr="00C848AD" w:rsidRDefault="006F4801" w:rsidP="00F93710">
      <w:pPr>
        <w:pStyle w:val="Textoindependiente"/>
        <w:ind w:left="0"/>
        <w:jc w:val="both"/>
        <w:rPr>
          <w:rFonts w:cs="Arial"/>
          <w:sz w:val="20"/>
          <w:szCs w:val="20"/>
        </w:rPr>
      </w:pPr>
    </w:p>
    <w:p w14:paraId="2AAC6F1D" w14:textId="77777777" w:rsidR="006F4801" w:rsidRPr="00C848AD" w:rsidRDefault="006F4801" w:rsidP="00C75861">
      <w:pPr>
        <w:pStyle w:val="Prrafodelista"/>
        <w:numPr>
          <w:ilvl w:val="0"/>
          <w:numId w:val="19"/>
        </w:numPr>
        <w:tabs>
          <w:tab w:val="left" w:pos="695"/>
        </w:tabs>
        <w:ind w:left="0" w:firstLine="0"/>
        <w:jc w:val="both"/>
        <w:rPr>
          <w:rFonts w:ascii="Arial" w:hAnsi="Arial" w:cs="Arial"/>
          <w:sz w:val="20"/>
          <w:szCs w:val="20"/>
        </w:rPr>
      </w:pPr>
      <w:r w:rsidRPr="00C848AD">
        <w:rPr>
          <w:rFonts w:ascii="Arial" w:hAnsi="Arial" w:cs="Arial"/>
          <w:sz w:val="20"/>
          <w:szCs w:val="20"/>
        </w:rPr>
        <w:t>Los montos destinados a gastos relativos a todos los programas y campañas de comunicación social y publicidad oficial desglosada por tipo de medio, proveedores, número de contrato y</w:t>
      </w:r>
      <w:r w:rsidRPr="00C848AD">
        <w:rPr>
          <w:rFonts w:ascii="Arial" w:hAnsi="Arial" w:cs="Arial"/>
          <w:spacing w:val="-34"/>
          <w:sz w:val="20"/>
          <w:szCs w:val="20"/>
        </w:rPr>
        <w:t xml:space="preserve"> </w:t>
      </w:r>
      <w:r w:rsidRPr="00C848AD">
        <w:rPr>
          <w:rFonts w:ascii="Arial" w:hAnsi="Arial" w:cs="Arial"/>
          <w:sz w:val="20"/>
          <w:szCs w:val="20"/>
        </w:rPr>
        <w:t>concepto;</w:t>
      </w:r>
    </w:p>
    <w:p w14:paraId="342F7B7C" w14:textId="77777777" w:rsidR="006F4801" w:rsidRPr="00C848AD" w:rsidRDefault="006F4801" w:rsidP="00F93710">
      <w:pPr>
        <w:pStyle w:val="Textoindependiente"/>
        <w:ind w:left="0"/>
        <w:jc w:val="both"/>
        <w:rPr>
          <w:rFonts w:cs="Arial"/>
          <w:sz w:val="20"/>
          <w:szCs w:val="20"/>
        </w:rPr>
      </w:pPr>
    </w:p>
    <w:p w14:paraId="1CA1169F" w14:textId="77777777" w:rsidR="006F4801" w:rsidRPr="00C848AD" w:rsidRDefault="006F4801" w:rsidP="00C75861">
      <w:pPr>
        <w:pStyle w:val="Prrafodelista"/>
        <w:numPr>
          <w:ilvl w:val="0"/>
          <w:numId w:val="19"/>
        </w:numPr>
        <w:tabs>
          <w:tab w:val="left" w:pos="735"/>
        </w:tabs>
        <w:ind w:left="0" w:firstLine="0"/>
        <w:jc w:val="both"/>
        <w:rPr>
          <w:rFonts w:ascii="Arial" w:hAnsi="Arial" w:cs="Arial"/>
          <w:sz w:val="20"/>
          <w:szCs w:val="20"/>
        </w:rPr>
      </w:pPr>
      <w:r w:rsidRPr="00C848AD">
        <w:rPr>
          <w:rFonts w:ascii="Arial" w:hAnsi="Arial" w:cs="Arial"/>
          <w:sz w:val="20"/>
          <w:szCs w:val="20"/>
        </w:rPr>
        <w:t>Los informes de resultados de las auditorías al ejercicio presupuestal de cada sujeto obligado que se realicen y, en su caso, las aclaraciones que</w:t>
      </w:r>
      <w:r w:rsidRPr="00C848AD">
        <w:rPr>
          <w:rFonts w:ascii="Arial" w:hAnsi="Arial" w:cs="Arial"/>
          <w:spacing w:val="-16"/>
          <w:sz w:val="20"/>
          <w:szCs w:val="20"/>
        </w:rPr>
        <w:t xml:space="preserve"> </w:t>
      </w:r>
      <w:r w:rsidRPr="00C848AD">
        <w:rPr>
          <w:rFonts w:ascii="Arial" w:hAnsi="Arial" w:cs="Arial"/>
          <w:sz w:val="20"/>
          <w:szCs w:val="20"/>
        </w:rPr>
        <w:t>correspondan;</w:t>
      </w:r>
    </w:p>
    <w:p w14:paraId="6AED8BAE" w14:textId="77777777" w:rsidR="006F4801" w:rsidRPr="00C848AD" w:rsidRDefault="006F4801" w:rsidP="00F93710">
      <w:pPr>
        <w:pStyle w:val="Textoindependiente"/>
        <w:ind w:left="0"/>
        <w:jc w:val="both"/>
        <w:rPr>
          <w:rFonts w:cs="Arial"/>
          <w:sz w:val="20"/>
          <w:szCs w:val="20"/>
        </w:rPr>
      </w:pPr>
    </w:p>
    <w:p w14:paraId="36147BB6" w14:textId="77777777" w:rsidR="006F4801" w:rsidRPr="00C848AD" w:rsidRDefault="006F4801" w:rsidP="00C75861">
      <w:pPr>
        <w:pStyle w:val="Prrafodelista"/>
        <w:numPr>
          <w:ilvl w:val="0"/>
          <w:numId w:val="19"/>
        </w:numPr>
        <w:tabs>
          <w:tab w:val="left" w:pos="635"/>
        </w:tabs>
        <w:ind w:left="0" w:firstLine="0"/>
        <w:jc w:val="both"/>
        <w:rPr>
          <w:rFonts w:ascii="Arial" w:hAnsi="Arial" w:cs="Arial"/>
          <w:sz w:val="20"/>
          <w:szCs w:val="20"/>
        </w:rPr>
      </w:pPr>
      <w:r w:rsidRPr="00C848AD">
        <w:rPr>
          <w:rFonts w:ascii="Arial" w:hAnsi="Arial" w:cs="Arial"/>
          <w:sz w:val="20"/>
          <w:szCs w:val="20"/>
        </w:rPr>
        <w:t xml:space="preserve">La información sobre los procesos y resultados sobre procedimientos de adjudicación directa, invitación restringida y licitación de cualquier naturaleza, incluyendo la versión pública del expediente respectivo y de los contratos celebrados, </w:t>
      </w:r>
      <w:r w:rsidRPr="00C848AD">
        <w:rPr>
          <w:rFonts w:ascii="Arial" w:hAnsi="Arial" w:cs="Arial"/>
          <w:spacing w:val="5"/>
          <w:sz w:val="20"/>
          <w:szCs w:val="20"/>
        </w:rPr>
        <w:t xml:space="preserve">que </w:t>
      </w:r>
      <w:r w:rsidRPr="00C848AD">
        <w:rPr>
          <w:rFonts w:ascii="Arial" w:hAnsi="Arial" w:cs="Arial"/>
          <w:sz w:val="20"/>
          <w:szCs w:val="20"/>
        </w:rPr>
        <w:t>deberán contener, por los menos, lo</w:t>
      </w:r>
      <w:r w:rsidRPr="00C848AD">
        <w:rPr>
          <w:rFonts w:ascii="Arial" w:hAnsi="Arial" w:cs="Arial"/>
          <w:spacing w:val="-18"/>
          <w:sz w:val="20"/>
          <w:szCs w:val="20"/>
        </w:rPr>
        <w:t xml:space="preserve"> </w:t>
      </w:r>
      <w:r w:rsidRPr="00C848AD">
        <w:rPr>
          <w:rFonts w:ascii="Arial" w:hAnsi="Arial" w:cs="Arial"/>
          <w:sz w:val="20"/>
          <w:szCs w:val="20"/>
        </w:rPr>
        <w:t>siguiente:</w:t>
      </w:r>
    </w:p>
    <w:p w14:paraId="4ADAC55D" w14:textId="77777777" w:rsidR="006F4801" w:rsidRPr="00C848AD" w:rsidRDefault="006F4801" w:rsidP="00F93710">
      <w:pPr>
        <w:pStyle w:val="Textoindependiente"/>
        <w:ind w:left="0"/>
        <w:jc w:val="both"/>
        <w:rPr>
          <w:rFonts w:cs="Arial"/>
          <w:sz w:val="20"/>
          <w:szCs w:val="20"/>
        </w:rPr>
      </w:pPr>
    </w:p>
    <w:p w14:paraId="45D26F3B" w14:textId="77777777" w:rsidR="006F4801" w:rsidRPr="00C848AD" w:rsidRDefault="006F4801" w:rsidP="00C75861">
      <w:pPr>
        <w:pStyle w:val="Prrafodelista"/>
        <w:numPr>
          <w:ilvl w:val="1"/>
          <w:numId w:val="19"/>
        </w:numPr>
        <w:ind w:left="1418" w:hanging="284"/>
        <w:jc w:val="both"/>
        <w:rPr>
          <w:rFonts w:ascii="Arial" w:hAnsi="Arial" w:cs="Arial"/>
          <w:sz w:val="20"/>
          <w:szCs w:val="20"/>
        </w:rPr>
      </w:pPr>
      <w:r w:rsidRPr="00C848AD">
        <w:rPr>
          <w:rFonts w:ascii="Arial" w:hAnsi="Arial" w:cs="Arial"/>
          <w:sz w:val="20"/>
          <w:szCs w:val="20"/>
        </w:rPr>
        <w:t>De licitaciones públicas o procedimientos de invitación</w:t>
      </w:r>
      <w:r w:rsidRPr="00C848AD">
        <w:rPr>
          <w:rFonts w:ascii="Arial" w:hAnsi="Arial" w:cs="Arial"/>
          <w:spacing w:val="-32"/>
          <w:sz w:val="20"/>
          <w:szCs w:val="20"/>
        </w:rPr>
        <w:t xml:space="preserve"> </w:t>
      </w:r>
      <w:r w:rsidRPr="00C848AD">
        <w:rPr>
          <w:rFonts w:ascii="Arial" w:hAnsi="Arial" w:cs="Arial"/>
          <w:sz w:val="20"/>
          <w:szCs w:val="20"/>
        </w:rPr>
        <w:t>restringida:</w:t>
      </w:r>
    </w:p>
    <w:p w14:paraId="3501FA3C" w14:textId="77777777" w:rsidR="006F4801" w:rsidRPr="00C848AD" w:rsidRDefault="006F4801" w:rsidP="00F93710">
      <w:pPr>
        <w:pStyle w:val="Textoindependiente"/>
        <w:ind w:left="0"/>
        <w:jc w:val="both"/>
        <w:rPr>
          <w:rFonts w:cs="Arial"/>
          <w:sz w:val="20"/>
          <w:szCs w:val="20"/>
        </w:rPr>
      </w:pPr>
    </w:p>
    <w:p w14:paraId="27E9946F" w14:textId="77777777" w:rsidR="006F4801" w:rsidRPr="00C848AD" w:rsidRDefault="006F4801" w:rsidP="00C75861">
      <w:pPr>
        <w:pStyle w:val="Prrafodelista"/>
        <w:numPr>
          <w:ilvl w:val="2"/>
          <w:numId w:val="19"/>
        </w:numPr>
        <w:ind w:left="2694" w:hanging="426"/>
        <w:jc w:val="both"/>
        <w:rPr>
          <w:rFonts w:ascii="Arial" w:hAnsi="Arial" w:cs="Arial"/>
          <w:sz w:val="20"/>
          <w:szCs w:val="20"/>
        </w:rPr>
      </w:pPr>
      <w:r w:rsidRPr="00C848AD">
        <w:rPr>
          <w:rFonts w:ascii="Arial" w:hAnsi="Arial" w:cs="Arial"/>
          <w:sz w:val="20"/>
          <w:szCs w:val="20"/>
        </w:rPr>
        <w:t>La convocatoria o invitación emitida, así como los fundamentos legales aplicados para llevarla a cabo;</w:t>
      </w:r>
    </w:p>
    <w:p w14:paraId="46F0287C" w14:textId="77777777" w:rsidR="006F4801" w:rsidRPr="00C848AD" w:rsidRDefault="006F4801" w:rsidP="0049663B">
      <w:pPr>
        <w:pStyle w:val="Textoindependiente"/>
        <w:ind w:left="2694" w:hanging="426"/>
        <w:jc w:val="both"/>
        <w:rPr>
          <w:rFonts w:cs="Arial"/>
          <w:sz w:val="20"/>
          <w:szCs w:val="20"/>
        </w:rPr>
      </w:pPr>
    </w:p>
    <w:p w14:paraId="064E05CD" w14:textId="77777777" w:rsidR="006F4801" w:rsidRPr="00C848AD" w:rsidRDefault="006F4801" w:rsidP="00C75861">
      <w:pPr>
        <w:pStyle w:val="Prrafodelista"/>
        <w:numPr>
          <w:ilvl w:val="2"/>
          <w:numId w:val="19"/>
        </w:numPr>
        <w:tabs>
          <w:tab w:val="left" w:pos="2053"/>
        </w:tabs>
        <w:ind w:left="2694" w:hanging="426"/>
        <w:jc w:val="both"/>
        <w:rPr>
          <w:rFonts w:ascii="Arial" w:hAnsi="Arial" w:cs="Arial"/>
          <w:sz w:val="20"/>
          <w:szCs w:val="20"/>
        </w:rPr>
      </w:pPr>
      <w:r w:rsidRPr="00C848AD">
        <w:rPr>
          <w:rFonts w:ascii="Arial" w:hAnsi="Arial" w:cs="Arial"/>
          <w:sz w:val="20"/>
          <w:szCs w:val="20"/>
        </w:rPr>
        <w:t>Los nombres de los participantes o</w:t>
      </w:r>
      <w:r w:rsidRPr="00C848AD">
        <w:rPr>
          <w:rFonts w:ascii="Arial" w:hAnsi="Arial" w:cs="Arial"/>
          <w:spacing w:val="-17"/>
          <w:sz w:val="20"/>
          <w:szCs w:val="20"/>
        </w:rPr>
        <w:t xml:space="preserve"> </w:t>
      </w:r>
      <w:r w:rsidRPr="00C848AD">
        <w:rPr>
          <w:rFonts w:ascii="Arial" w:hAnsi="Arial" w:cs="Arial"/>
          <w:sz w:val="20"/>
          <w:szCs w:val="20"/>
        </w:rPr>
        <w:t>invitados;</w:t>
      </w:r>
    </w:p>
    <w:p w14:paraId="7A413A66" w14:textId="77777777" w:rsidR="006F4801" w:rsidRPr="00C848AD" w:rsidRDefault="006F4801" w:rsidP="0049663B">
      <w:pPr>
        <w:pStyle w:val="Textoindependiente"/>
        <w:ind w:left="2694" w:hanging="426"/>
        <w:jc w:val="both"/>
        <w:rPr>
          <w:rFonts w:cs="Arial"/>
          <w:sz w:val="20"/>
          <w:szCs w:val="20"/>
        </w:rPr>
      </w:pPr>
    </w:p>
    <w:p w14:paraId="336A4C59" w14:textId="77777777" w:rsidR="006F4801" w:rsidRPr="00C848AD" w:rsidRDefault="006F4801" w:rsidP="00C75861">
      <w:pPr>
        <w:pStyle w:val="Prrafodelista"/>
        <w:numPr>
          <w:ilvl w:val="2"/>
          <w:numId w:val="19"/>
        </w:numPr>
        <w:tabs>
          <w:tab w:val="left" w:pos="2053"/>
        </w:tabs>
        <w:ind w:left="2694" w:hanging="426"/>
        <w:jc w:val="both"/>
        <w:rPr>
          <w:rFonts w:ascii="Arial" w:hAnsi="Arial" w:cs="Arial"/>
          <w:sz w:val="20"/>
          <w:szCs w:val="20"/>
        </w:rPr>
      </w:pPr>
      <w:r w:rsidRPr="00C848AD">
        <w:rPr>
          <w:rFonts w:ascii="Arial" w:hAnsi="Arial" w:cs="Arial"/>
          <w:sz w:val="20"/>
          <w:szCs w:val="20"/>
        </w:rPr>
        <w:t>El nombre del ganador y las razones que lo</w:t>
      </w:r>
      <w:r w:rsidRPr="00C848AD">
        <w:rPr>
          <w:rFonts w:ascii="Arial" w:hAnsi="Arial" w:cs="Arial"/>
          <w:spacing w:val="-22"/>
          <w:sz w:val="20"/>
          <w:szCs w:val="20"/>
        </w:rPr>
        <w:t xml:space="preserve"> </w:t>
      </w:r>
      <w:r w:rsidRPr="00C848AD">
        <w:rPr>
          <w:rFonts w:ascii="Arial" w:hAnsi="Arial" w:cs="Arial"/>
          <w:sz w:val="20"/>
          <w:szCs w:val="20"/>
        </w:rPr>
        <w:t>justifican;</w:t>
      </w:r>
    </w:p>
    <w:p w14:paraId="0FFFBE63" w14:textId="77777777" w:rsidR="006F4801" w:rsidRPr="00C848AD" w:rsidRDefault="006F4801" w:rsidP="0049663B">
      <w:pPr>
        <w:pStyle w:val="Textoindependiente"/>
        <w:ind w:left="2694" w:hanging="426"/>
        <w:jc w:val="both"/>
        <w:rPr>
          <w:rFonts w:cs="Arial"/>
          <w:sz w:val="20"/>
          <w:szCs w:val="20"/>
        </w:rPr>
      </w:pPr>
    </w:p>
    <w:p w14:paraId="61379D73" w14:textId="77777777" w:rsidR="006F4801" w:rsidRPr="00C848AD" w:rsidRDefault="006F4801" w:rsidP="00C75861">
      <w:pPr>
        <w:pStyle w:val="Prrafodelista"/>
        <w:numPr>
          <w:ilvl w:val="2"/>
          <w:numId w:val="19"/>
        </w:numPr>
        <w:tabs>
          <w:tab w:val="left" w:pos="2053"/>
        </w:tabs>
        <w:ind w:left="2694" w:hanging="426"/>
        <w:jc w:val="both"/>
        <w:rPr>
          <w:rFonts w:ascii="Arial" w:hAnsi="Arial" w:cs="Arial"/>
          <w:sz w:val="20"/>
          <w:szCs w:val="20"/>
        </w:rPr>
      </w:pPr>
      <w:r w:rsidRPr="00C848AD">
        <w:rPr>
          <w:rFonts w:ascii="Arial" w:hAnsi="Arial" w:cs="Arial"/>
          <w:sz w:val="20"/>
          <w:szCs w:val="20"/>
        </w:rPr>
        <w:t>El área solicitante y la responsable de su</w:t>
      </w:r>
      <w:r w:rsidRPr="00C848AD">
        <w:rPr>
          <w:rFonts w:ascii="Arial" w:hAnsi="Arial" w:cs="Arial"/>
          <w:spacing w:val="-23"/>
          <w:sz w:val="20"/>
          <w:szCs w:val="20"/>
        </w:rPr>
        <w:t xml:space="preserve"> </w:t>
      </w:r>
      <w:r w:rsidRPr="00C848AD">
        <w:rPr>
          <w:rFonts w:ascii="Arial" w:hAnsi="Arial" w:cs="Arial"/>
          <w:sz w:val="20"/>
          <w:szCs w:val="20"/>
        </w:rPr>
        <w:t>ejecución;</w:t>
      </w:r>
    </w:p>
    <w:p w14:paraId="2DA03B8A" w14:textId="77777777" w:rsidR="006F4801" w:rsidRPr="00C848AD" w:rsidRDefault="006F4801" w:rsidP="0049663B">
      <w:pPr>
        <w:pStyle w:val="Textoindependiente"/>
        <w:ind w:left="2694" w:hanging="426"/>
        <w:jc w:val="both"/>
        <w:rPr>
          <w:rFonts w:cs="Arial"/>
          <w:sz w:val="20"/>
          <w:szCs w:val="20"/>
        </w:rPr>
      </w:pPr>
    </w:p>
    <w:p w14:paraId="7718F326" w14:textId="77777777" w:rsidR="006F4801" w:rsidRPr="00C848AD" w:rsidRDefault="006F4801" w:rsidP="00C75861">
      <w:pPr>
        <w:pStyle w:val="Prrafodelista"/>
        <w:numPr>
          <w:ilvl w:val="2"/>
          <w:numId w:val="19"/>
        </w:numPr>
        <w:tabs>
          <w:tab w:val="left" w:pos="2053"/>
        </w:tabs>
        <w:ind w:left="2694" w:hanging="426"/>
        <w:jc w:val="both"/>
        <w:rPr>
          <w:rFonts w:ascii="Arial" w:hAnsi="Arial" w:cs="Arial"/>
          <w:sz w:val="20"/>
          <w:szCs w:val="20"/>
        </w:rPr>
      </w:pPr>
      <w:r w:rsidRPr="00C848AD">
        <w:rPr>
          <w:rFonts w:ascii="Arial" w:hAnsi="Arial" w:cs="Arial"/>
          <w:sz w:val="20"/>
          <w:szCs w:val="20"/>
        </w:rPr>
        <w:t>Las convocatorias e invitaciones</w:t>
      </w:r>
      <w:r w:rsidRPr="00C848AD">
        <w:rPr>
          <w:rFonts w:ascii="Arial" w:hAnsi="Arial" w:cs="Arial"/>
          <w:spacing w:val="-17"/>
          <w:sz w:val="20"/>
          <w:szCs w:val="20"/>
        </w:rPr>
        <w:t xml:space="preserve"> </w:t>
      </w:r>
      <w:r w:rsidRPr="00C848AD">
        <w:rPr>
          <w:rFonts w:ascii="Arial" w:hAnsi="Arial" w:cs="Arial"/>
          <w:sz w:val="20"/>
          <w:szCs w:val="20"/>
        </w:rPr>
        <w:t>emitidas;</w:t>
      </w:r>
    </w:p>
    <w:p w14:paraId="1334E6BA" w14:textId="77777777" w:rsidR="006F4801" w:rsidRPr="00C848AD" w:rsidRDefault="006F4801" w:rsidP="0049663B">
      <w:pPr>
        <w:pStyle w:val="Textoindependiente"/>
        <w:ind w:left="2694" w:hanging="426"/>
        <w:jc w:val="both"/>
        <w:rPr>
          <w:rFonts w:cs="Arial"/>
          <w:sz w:val="20"/>
          <w:szCs w:val="20"/>
        </w:rPr>
      </w:pPr>
    </w:p>
    <w:p w14:paraId="6F843307" w14:textId="77777777" w:rsidR="006F4801" w:rsidRPr="00C848AD" w:rsidRDefault="006F4801" w:rsidP="00C75861">
      <w:pPr>
        <w:pStyle w:val="Prrafodelista"/>
        <w:numPr>
          <w:ilvl w:val="2"/>
          <w:numId w:val="19"/>
        </w:numPr>
        <w:tabs>
          <w:tab w:val="left" w:pos="2053"/>
        </w:tabs>
        <w:ind w:left="2694" w:hanging="426"/>
        <w:jc w:val="both"/>
        <w:rPr>
          <w:rFonts w:ascii="Arial" w:hAnsi="Arial" w:cs="Arial"/>
          <w:sz w:val="20"/>
          <w:szCs w:val="20"/>
        </w:rPr>
      </w:pPr>
      <w:r w:rsidRPr="00C848AD">
        <w:rPr>
          <w:rFonts w:ascii="Arial" w:hAnsi="Arial" w:cs="Arial"/>
          <w:sz w:val="20"/>
          <w:szCs w:val="20"/>
        </w:rPr>
        <w:t>Los dictámenes y fallo de</w:t>
      </w:r>
      <w:r w:rsidRPr="00C848AD">
        <w:rPr>
          <w:rFonts w:ascii="Arial" w:hAnsi="Arial" w:cs="Arial"/>
          <w:spacing w:val="-18"/>
          <w:sz w:val="20"/>
          <w:szCs w:val="20"/>
        </w:rPr>
        <w:t xml:space="preserve"> </w:t>
      </w:r>
      <w:r w:rsidRPr="00C848AD">
        <w:rPr>
          <w:rFonts w:ascii="Arial" w:hAnsi="Arial" w:cs="Arial"/>
          <w:sz w:val="20"/>
          <w:szCs w:val="20"/>
        </w:rPr>
        <w:t>adjudicación;</w:t>
      </w:r>
    </w:p>
    <w:p w14:paraId="3DA67BFE" w14:textId="77777777" w:rsidR="006F4801" w:rsidRPr="00C848AD" w:rsidRDefault="006F4801" w:rsidP="0049663B">
      <w:pPr>
        <w:pStyle w:val="Textoindependiente"/>
        <w:ind w:left="2694" w:hanging="426"/>
        <w:jc w:val="both"/>
        <w:rPr>
          <w:rFonts w:cs="Arial"/>
          <w:sz w:val="20"/>
          <w:szCs w:val="20"/>
        </w:rPr>
      </w:pPr>
    </w:p>
    <w:p w14:paraId="36EFA135" w14:textId="77777777" w:rsidR="006F4801" w:rsidRPr="00C848AD" w:rsidRDefault="006F4801" w:rsidP="00C75861">
      <w:pPr>
        <w:pStyle w:val="Prrafodelista"/>
        <w:numPr>
          <w:ilvl w:val="2"/>
          <w:numId w:val="19"/>
        </w:numPr>
        <w:tabs>
          <w:tab w:val="left" w:pos="2053"/>
        </w:tabs>
        <w:ind w:left="2694" w:hanging="426"/>
        <w:jc w:val="both"/>
        <w:rPr>
          <w:rFonts w:ascii="Arial" w:hAnsi="Arial" w:cs="Arial"/>
          <w:sz w:val="20"/>
          <w:szCs w:val="20"/>
        </w:rPr>
      </w:pPr>
      <w:r w:rsidRPr="00C848AD">
        <w:rPr>
          <w:rFonts w:ascii="Arial" w:hAnsi="Arial" w:cs="Arial"/>
          <w:sz w:val="20"/>
          <w:szCs w:val="20"/>
        </w:rPr>
        <w:t>El contrato y, en su caso, sus</w:t>
      </w:r>
      <w:r w:rsidRPr="00C848AD">
        <w:rPr>
          <w:rFonts w:ascii="Arial" w:hAnsi="Arial" w:cs="Arial"/>
          <w:spacing w:val="-16"/>
          <w:sz w:val="20"/>
          <w:szCs w:val="20"/>
        </w:rPr>
        <w:t xml:space="preserve"> </w:t>
      </w:r>
      <w:r w:rsidRPr="00C848AD">
        <w:rPr>
          <w:rFonts w:ascii="Arial" w:hAnsi="Arial" w:cs="Arial"/>
          <w:sz w:val="20"/>
          <w:szCs w:val="20"/>
        </w:rPr>
        <w:t>anexos;</w:t>
      </w:r>
    </w:p>
    <w:p w14:paraId="2208313E" w14:textId="77777777" w:rsidR="00FB4406" w:rsidRPr="00C848AD" w:rsidRDefault="00FB4406" w:rsidP="00FB4406">
      <w:pPr>
        <w:pStyle w:val="Prrafodelista"/>
        <w:tabs>
          <w:tab w:val="left" w:pos="2058"/>
        </w:tabs>
        <w:ind w:left="2694"/>
        <w:rPr>
          <w:rFonts w:ascii="Arial" w:hAnsi="Arial" w:cs="Arial"/>
          <w:sz w:val="20"/>
          <w:szCs w:val="20"/>
        </w:rPr>
      </w:pPr>
    </w:p>
    <w:p w14:paraId="2F55D9D6" w14:textId="77777777" w:rsidR="006F4801" w:rsidRPr="00C848AD" w:rsidRDefault="006F4801" w:rsidP="00C75861">
      <w:pPr>
        <w:pStyle w:val="Prrafodelista"/>
        <w:numPr>
          <w:ilvl w:val="2"/>
          <w:numId w:val="19"/>
        </w:numPr>
        <w:tabs>
          <w:tab w:val="left" w:pos="2058"/>
        </w:tabs>
        <w:ind w:left="2694" w:hanging="426"/>
        <w:jc w:val="both"/>
        <w:rPr>
          <w:rFonts w:ascii="Arial" w:hAnsi="Arial" w:cs="Arial"/>
          <w:sz w:val="20"/>
          <w:szCs w:val="20"/>
        </w:rPr>
      </w:pPr>
      <w:r w:rsidRPr="00C848AD">
        <w:rPr>
          <w:rFonts w:ascii="Arial" w:hAnsi="Arial" w:cs="Arial"/>
          <w:sz w:val="20"/>
          <w:szCs w:val="20"/>
        </w:rPr>
        <w:t>Los mecanismos de vigilancia y supervisión, incluyendo en su caso, los estudios de impacto urbano y ambiental, según</w:t>
      </w:r>
      <w:r w:rsidRPr="00C848AD">
        <w:rPr>
          <w:rFonts w:ascii="Arial" w:hAnsi="Arial" w:cs="Arial"/>
          <w:spacing w:val="-15"/>
          <w:sz w:val="20"/>
          <w:szCs w:val="20"/>
        </w:rPr>
        <w:t xml:space="preserve"> </w:t>
      </w:r>
      <w:r w:rsidRPr="00C848AD">
        <w:rPr>
          <w:rFonts w:ascii="Arial" w:hAnsi="Arial" w:cs="Arial"/>
          <w:sz w:val="20"/>
          <w:szCs w:val="20"/>
        </w:rPr>
        <w:t>corresponda;</w:t>
      </w:r>
    </w:p>
    <w:p w14:paraId="0B92B712" w14:textId="77777777" w:rsidR="00FB4406" w:rsidRPr="00C848AD" w:rsidRDefault="00FB4406" w:rsidP="00FB4406">
      <w:pPr>
        <w:pStyle w:val="Prrafodelista"/>
        <w:tabs>
          <w:tab w:val="left" w:pos="2067"/>
        </w:tabs>
        <w:ind w:left="2694"/>
        <w:rPr>
          <w:rFonts w:ascii="Arial" w:hAnsi="Arial" w:cs="Arial"/>
          <w:sz w:val="20"/>
          <w:szCs w:val="20"/>
        </w:rPr>
      </w:pPr>
    </w:p>
    <w:p w14:paraId="1685D63A" w14:textId="77777777" w:rsidR="006F4801" w:rsidRPr="00C848AD" w:rsidRDefault="006F4801" w:rsidP="00C75861">
      <w:pPr>
        <w:pStyle w:val="Prrafodelista"/>
        <w:numPr>
          <w:ilvl w:val="2"/>
          <w:numId w:val="19"/>
        </w:numPr>
        <w:tabs>
          <w:tab w:val="left" w:pos="2067"/>
        </w:tabs>
        <w:ind w:left="2694" w:hanging="426"/>
        <w:jc w:val="both"/>
        <w:rPr>
          <w:rFonts w:ascii="Arial" w:hAnsi="Arial" w:cs="Arial"/>
          <w:sz w:val="20"/>
          <w:szCs w:val="20"/>
        </w:rPr>
      </w:pPr>
      <w:r w:rsidRPr="00C848AD">
        <w:rPr>
          <w:rFonts w:ascii="Arial" w:hAnsi="Arial" w:cs="Arial"/>
          <w:sz w:val="20"/>
          <w:szCs w:val="20"/>
        </w:rPr>
        <w:t>La partida presupuestal, de conformidad con el clasificador por objeto del gasto, en el caso de ser aplicable;</w:t>
      </w:r>
    </w:p>
    <w:p w14:paraId="27783AC0" w14:textId="77777777" w:rsidR="00FB4406" w:rsidRPr="00C848AD" w:rsidRDefault="00FB4406" w:rsidP="00FB4406">
      <w:pPr>
        <w:pStyle w:val="Prrafodelista"/>
        <w:tabs>
          <w:tab w:val="left" w:pos="2158"/>
        </w:tabs>
        <w:ind w:left="2694"/>
        <w:rPr>
          <w:rFonts w:ascii="Arial" w:hAnsi="Arial" w:cs="Arial"/>
          <w:sz w:val="20"/>
          <w:szCs w:val="20"/>
        </w:rPr>
      </w:pPr>
    </w:p>
    <w:p w14:paraId="4A729CC2" w14:textId="77777777" w:rsidR="006F4801" w:rsidRPr="00C848AD" w:rsidRDefault="006F4801" w:rsidP="00C75861">
      <w:pPr>
        <w:pStyle w:val="Prrafodelista"/>
        <w:numPr>
          <w:ilvl w:val="2"/>
          <w:numId w:val="19"/>
        </w:numPr>
        <w:tabs>
          <w:tab w:val="left" w:pos="2158"/>
        </w:tabs>
        <w:ind w:left="2694" w:hanging="426"/>
        <w:jc w:val="both"/>
        <w:rPr>
          <w:rFonts w:ascii="Arial" w:hAnsi="Arial" w:cs="Arial"/>
          <w:sz w:val="20"/>
          <w:szCs w:val="20"/>
        </w:rPr>
      </w:pPr>
      <w:r w:rsidRPr="00C848AD">
        <w:rPr>
          <w:rFonts w:ascii="Arial" w:hAnsi="Arial" w:cs="Arial"/>
          <w:sz w:val="20"/>
          <w:szCs w:val="20"/>
        </w:rPr>
        <w:t>Origen de los recursos especificando si son federales, estatales o municipales, así como el tipo de fondo de participación o aportación</w:t>
      </w:r>
      <w:r w:rsidRPr="00C848AD">
        <w:rPr>
          <w:rFonts w:ascii="Arial" w:hAnsi="Arial" w:cs="Arial"/>
          <w:spacing w:val="-20"/>
          <w:sz w:val="20"/>
          <w:szCs w:val="20"/>
        </w:rPr>
        <w:t xml:space="preserve"> </w:t>
      </w:r>
      <w:r w:rsidRPr="00C848AD">
        <w:rPr>
          <w:rFonts w:ascii="Arial" w:hAnsi="Arial" w:cs="Arial"/>
          <w:sz w:val="20"/>
          <w:szCs w:val="20"/>
        </w:rPr>
        <w:t>respectiva;</w:t>
      </w:r>
    </w:p>
    <w:p w14:paraId="29F4A37B" w14:textId="77777777" w:rsidR="00FB4406" w:rsidRPr="00C848AD" w:rsidRDefault="00FB4406" w:rsidP="00FB4406">
      <w:pPr>
        <w:pStyle w:val="Prrafodelista"/>
        <w:tabs>
          <w:tab w:val="left" w:pos="2170"/>
        </w:tabs>
        <w:ind w:left="2694"/>
        <w:rPr>
          <w:rFonts w:ascii="Arial" w:hAnsi="Arial" w:cs="Arial"/>
          <w:sz w:val="20"/>
          <w:szCs w:val="20"/>
        </w:rPr>
      </w:pPr>
    </w:p>
    <w:p w14:paraId="293079D4" w14:textId="77777777" w:rsidR="006F4801" w:rsidRPr="00C848AD" w:rsidRDefault="006F4801" w:rsidP="00C75861">
      <w:pPr>
        <w:pStyle w:val="Prrafodelista"/>
        <w:numPr>
          <w:ilvl w:val="2"/>
          <w:numId w:val="19"/>
        </w:numPr>
        <w:tabs>
          <w:tab w:val="left" w:pos="2170"/>
        </w:tabs>
        <w:ind w:left="2694" w:hanging="426"/>
        <w:jc w:val="both"/>
        <w:rPr>
          <w:rFonts w:ascii="Arial" w:hAnsi="Arial" w:cs="Arial"/>
          <w:sz w:val="20"/>
          <w:szCs w:val="20"/>
        </w:rPr>
      </w:pPr>
      <w:r w:rsidRPr="00C848AD">
        <w:rPr>
          <w:rFonts w:ascii="Arial" w:hAnsi="Arial" w:cs="Arial"/>
          <w:sz w:val="20"/>
          <w:szCs w:val="20"/>
        </w:rPr>
        <w:t>Los convenios modificatorios que, en su caso, sean firmados, precisando el objeto y la fecha de celebración;</w:t>
      </w:r>
    </w:p>
    <w:p w14:paraId="43BE932E" w14:textId="77777777" w:rsidR="00FB4406" w:rsidRPr="00C848AD" w:rsidRDefault="00FB4406" w:rsidP="00FB4406">
      <w:pPr>
        <w:pStyle w:val="Prrafodelista"/>
        <w:tabs>
          <w:tab w:val="left" w:pos="2154"/>
        </w:tabs>
        <w:ind w:left="2694"/>
        <w:rPr>
          <w:rFonts w:ascii="Arial" w:hAnsi="Arial" w:cs="Arial"/>
          <w:sz w:val="20"/>
          <w:szCs w:val="20"/>
        </w:rPr>
      </w:pPr>
    </w:p>
    <w:p w14:paraId="01212B66" w14:textId="77777777" w:rsidR="006F4801" w:rsidRPr="00C848AD" w:rsidRDefault="006F4801" w:rsidP="00C75861">
      <w:pPr>
        <w:pStyle w:val="Prrafodelista"/>
        <w:numPr>
          <w:ilvl w:val="2"/>
          <w:numId w:val="19"/>
        </w:numPr>
        <w:tabs>
          <w:tab w:val="left" w:pos="2154"/>
        </w:tabs>
        <w:ind w:left="2694" w:hanging="426"/>
        <w:jc w:val="both"/>
        <w:rPr>
          <w:rFonts w:ascii="Arial" w:hAnsi="Arial" w:cs="Arial"/>
          <w:sz w:val="20"/>
          <w:szCs w:val="20"/>
        </w:rPr>
      </w:pP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informes</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avance</w:t>
      </w:r>
      <w:r w:rsidRPr="00C848AD">
        <w:rPr>
          <w:rFonts w:ascii="Arial" w:hAnsi="Arial" w:cs="Arial"/>
          <w:spacing w:val="-5"/>
          <w:sz w:val="20"/>
          <w:szCs w:val="20"/>
        </w:rPr>
        <w:t xml:space="preserve"> </w:t>
      </w:r>
      <w:r w:rsidRPr="00C848AD">
        <w:rPr>
          <w:rFonts w:ascii="Arial" w:hAnsi="Arial" w:cs="Arial"/>
          <w:sz w:val="20"/>
          <w:szCs w:val="20"/>
        </w:rPr>
        <w:t>físico</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financiero</w:t>
      </w:r>
      <w:r w:rsidRPr="00C848AD">
        <w:rPr>
          <w:rFonts w:ascii="Arial" w:hAnsi="Arial" w:cs="Arial"/>
          <w:spacing w:val="-5"/>
          <w:sz w:val="20"/>
          <w:szCs w:val="20"/>
        </w:rPr>
        <w:t xml:space="preserve"> </w:t>
      </w:r>
      <w:r w:rsidRPr="00C848AD">
        <w:rPr>
          <w:rFonts w:ascii="Arial" w:hAnsi="Arial" w:cs="Arial"/>
          <w:sz w:val="20"/>
          <w:szCs w:val="20"/>
        </w:rPr>
        <w:t>sobre</w:t>
      </w:r>
      <w:r w:rsidRPr="00C848AD">
        <w:rPr>
          <w:rFonts w:ascii="Arial" w:hAnsi="Arial" w:cs="Arial"/>
          <w:spacing w:val="-3"/>
          <w:sz w:val="20"/>
          <w:szCs w:val="20"/>
        </w:rPr>
        <w:t xml:space="preserve"> </w:t>
      </w:r>
      <w:r w:rsidRPr="00C848AD">
        <w:rPr>
          <w:rFonts w:ascii="Arial" w:hAnsi="Arial" w:cs="Arial"/>
          <w:sz w:val="20"/>
          <w:szCs w:val="20"/>
        </w:rPr>
        <w:t>las</w:t>
      </w:r>
      <w:r w:rsidRPr="00C848AD">
        <w:rPr>
          <w:rFonts w:ascii="Arial" w:hAnsi="Arial" w:cs="Arial"/>
          <w:spacing w:val="-2"/>
          <w:sz w:val="20"/>
          <w:szCs w:val="20"/>
        </w:rPr>
        <w:t xml:space="preserve"> </w:t>
      </w:r>
      <w:r w:rsidRPr="00C848AD">
        <w:rPr>
          <w:rFonts w:ascii="Arial" w:hAnsi="Arial" w:cs="Arial"/>
          <w:sz w:val="20"/>
          <w:szCs w:val="20"/>
        </w:rPr>
        <w:t>obras</w:t>
      </w:r>
      <w:r w:rsidRPr="00C848AD">
        <w:rPr>
          <w:rFonts w:ascii="Arial" w:hAnsi="Arial" w:cs="Arial"/>
          <w:spacing w:val="-2"/>
          <w:sz w:val="20"/>
          <w:szCs w:val="20"/>
        </w:rPr>
        <w:t xml:space="preserve"> </w:t>
      </w:r>
      <w:r w:rsidRPr="00C848AD">
        <w:rPr>
          <w:rFonts w:ascii="Arial" w:hAnsi="Arial" w:cs="Arial"/>
          <w:sz w:val="20"/>
          <w:szCs w:val="20"/>
        </w:rPr>
        <w:t>o</w:t>
      </w:r>
      <w:r w:rsidRPr="00C848AD">
        <w:rPr>
          <w:rFonts w:ascii="Arial" w:hAnsi="Arial" w:cs="Arial"/>
          <w:spacing w:val="-5"/>
          <w:sz w:val="20"/>
          <w:szCs w:val="20"/>
        </w:rPr>
        <w:t xml:space="preserve"> </w:t>
      </w:r>
      <w:r w:rsidRPr="00C848AD">
        <w:rPr>
          <w:rFonts w:ascii="Arial" w:hAnsi="Arial" w:cs="Arial"/>
          <w:sz w:val="20"/>
          <w:szCs w:val="20"/>
        </w:rPr>
        <w:t>servicios</w:t>
      </w:r>
      <w:r w:rsidRPr="00C848AD">
        <w:rPr>
          <w:rFonts w:ascii="Arial" w:hAnsi="Arial" w:cs="Arial"/>
          <w:spacing w:val="-2"/>
          <w:sz w:val="20"/>
          <w:szCs w:val="20"/>
        </w:rPr>
        <w:t xml:space="preserve"> </w:t>
      </w:r>
      <w:r w:rsidRPr="00C848AD">
        <w:rPr>
          <w:rFonts w:ascii="Arial" w:hAnsi="Arial" w:cs="Arial"/>
          <w:sz w:val="20"/>
          <w:szCs w:val="20"/>
        </w:rPr>
        <w:t>contratados;</w:t>
      </w:r>
    </w:p>
    <w:p w14:paraId="708A99CE" w14:textId="77777777" w:rsidR="00FB4406" w:rsidRPr="00C848AD" w:rsidRDefault="00FB4406" w:rsidP="00FB4406">
      <w:pPr>
        <w:pStyle w:val="Prrafodelista"/>
        <w:tabs>
          <w:tab w:val="left" w:pos="2154"/>
        </w:tabs>
        <w:ind w:left="2694"/>
        <w:rPr>
          <w:rFonts w:ascii="Arial" w:hAnsi="Arial" w:cs="Arial"/>
          <w:sz w:val="20"/>
          <w:szCs w:val="20"/>
        </w:rPr>
      </w:pPr>
    </w:p>
    <w:p w14:paraId="103B650F" w14:textId="77777777" w:rsidR="006F4801" w:rsidRPr="00C848AD" w:rsidRDefault="006F4801" w:rsidP="00C75861">
      <w:pPr>
        <w:pStyle w:val="Prrafodelista"/>
        <w:numPr>
          <w:ilvl w:val="2"/>
          <w:numId w:val="19"/>
        </w:numPr>
        <w:tabs>
          <w:tab w:val="left" w:pos="2154"/>
        </w:tabs>
        <w:ind w:left="2694" w:hanging="426"/>
        <w:jc w:val="both"/>
        <w:rPr>
          <w:rFonts w:ascii="Arial" w:hAnsi="Arial" w:cs="Arial"/>
          <w:sz w:val="20"/>
          <w:szCs w:val="20"/>
        </w:rPr>
      </w:pPr>
      <w:r w:rsidRPr="00C848AD">
        <w:rPr>
          <w:rFonts w:ascii="Arial" w:hAnsi="Arial" w:cs="Arial"/>
          <w:sz w:val="20"/>
          <w:szCs w:val="20"/>
        </w:rPr>
        <w:t>El convenio de terminación;</w:t>
      </w:r>
      <w:r w:rsidRPr="00C848AD">
        <w:rPr>
          <w:rFonts w:ascii="Arial" w:hAnsi="Arial" w:cs="Arial"/>
          <w:spacing w:val="-16"/>
          <w:sz w:val="20"/>
          <w:szCs w:val="20"/>
        </w:rPr>
        <w:t xml:space="preserve"> </w:t>
      </w:r>
      <w:r w:rsidRPr="00C848AD">
        <w:rPr>
          <w:rFonts w:ascii="Arial" w:hAnsi="Arial" w:cs="Arial"/>
          <w:sz w:val="20"/>
          <w:szCs w:val="20"/>
        </w:rPr>
        <w:t>y</w:t>
      </w:r>
    </w:p>
    <w:p w14:paraId="51A09AC8" w14:textId="77777777" w:rsidR="00FB4406" w:rsidRPr="00C848AD" w:rsidRDefault="00FB4406" w:rsidP="00FB4406">
      <w:pPr>
        <w:pStyle w:val="Prrafodelista"/>
        <w:tabs>
          <w:tab w:val="left" w:pos="2154"/>
        </w:tabs>
        <w:ind w:left="2694"/>
        <w:rPr>
          <w:rFonts w:ascii="Arial" w:hAnsi="Arial" w:cs="Arial"/>
          <w:sz w:val="20"/>
          <w:szCs w:val="20"/>
        </w:rPr>
      </w:pPr>
    </w:p>
    <w:p w14:paraId="195EDC8D" w14:textId="77777777" w:rsidR="006F4801" w:rsidRPr="00C848AD" w:rsidRDefault="006F4801" w:rsidP="00C75861">
      <w:pPr>
        <w:pStyle w:val="Prrafodelista"/>
        <w:numPr>
          <w:ilvl w:val="2"/>
          <w:numId w:val="19"/>
        </w:numPr>
        <w:tabs>
          <w:tab w:val="left" w:pos="2154"/>
        </w:tabs>
        <w:ind w:left="2694" w:hanging="426"/>
        <w:jc w:val="both"/>
        <w:rPr>
          <w:rFonts w:ascii="Arial" w:hAnsi="Arial" w:cs="Arial"/>
          <w:sz w:val="20"/>
          <w:szCs w:val="20"/>
        </w:rPr>
      </w:pPr>
      <w:r w:rsidRPr="00C848AD">
        <w:rPr>
          <w:rFonts w:ascii="Arial" w:hAnsi="Arial" w:cs="Arial"/>
          <w:sz w:val="20"/>
          <w:szCs w:val="20"/>
        </w:rPr>
        <w:t>El</w:t>
      </w:r>
      <w:r w:rsidRPr="00C848AD">
        <w:rPr>
          <w:rFonts w:ascii="Arial" w:hAnsi="Arial" w:cs="Arial"/>
          <w:spacing w:val="-7"/>
          <w:sz w:val="20"/>
          <w:szCs w:val="20"/>
        </w:rPr>
        <w:t xml:space="preserve"> </w:t>
      </w:r>
      <w:r w:rsidRPr="00C848AD">
        <w:rPr>
          <w:rFonts w:ascii="Arial" w:hAnsi="Arial" w:cs="Arial"/>
          <w:sz w:val="20"/>
          <w:szCs w:val="20"/>
        </w:rPr>
        <w:t>finiquito.</w:t>
      </w:r>
    </w:p>
    <w:p w14:paraId="673FC44B" w14:textId="77777777" w:rsidR="006F4801" w:rsidRPr="00C848AD" w:rsidRDefault="006F4801" w:rsidP="00F93710">
      <w:pPr>
        <w:jc w:val="both"/>
        <w:rPr>
          <w:rFonts w:ascii="Arial" w:eastAsia="Arial" w:hAnsi="Arial" w:cs="Arial"/>
          <w:sz w:val="20"/>
          <w:szCs w:val="20"/>
        </w:rPr>
      </w:pPr>
    </w:p>
    <w:p w14:paraId="145A5E7F" w14:textId="77777777" w:rsidR="006F4801" w:rsidRPr="00C848AD" w:rsidRDefault="006F4801" w:rsidP="00F93710">
      <w:pPr>
        <w:jc w:val="both"/>
        <w:rPr>
          <w:rFonts w:ascii="Arial" w:eastAsia="Arial" w:hAnsi="Arial" w:cs="Arial"/>
          <w:sz w:val="20"/>
          <w:szCs w:val="20"/>
        </w:rPr>
      </w:pPr>
    </w:p>
    <w:p w14:paraId="69E7DB2B" w14:textId="77777777" w:rsidR="006F4801" w:rsidRPr="00C848AD" w:rsidRDefault="006F4801" w:rsidP="00C75861">
      <w:pPr>
        <w:pStyle w:val="Prrafodelista"/>
        <w:numPr>
          <w:ilvl w:val="1"/>
          <w:numId w:val="19"/>
        </w:numPr>
        <w:ind w:left="1418" w:hanging="284"/>
        <w:jc w:val="both"/>
        <w:rPr>
          <w:rFonts w:ascii="Arial" w:hAnsi="Arial" w:cs="Arial"/>
          <w:sz w:val="20"/>
          <w:szCs w:val="20"/>
        </w:rPr>
      </w:pPr>
      <w:r w:rsidRPr="00C848AD">
        <w:rPr>
          <w:rFonts w:ascii="Arial" w:hAnsi="Arial" w:cs="Arial"/>
          <w:sz w:val="20"/>
          <w:szCs w:val="20"/>
        </w:rPr>
        <w:t>De las adjudicaciones directas:</w:t>
      </w:r>
    </w:p>
    <w:p w14:paraId="7ECFE0D3" w14:textId="77777777" w:rsidR="006F4801" w:rsidRPr="00C848AD" w:rsidRDefault="006F4801" w:rsidP="00F93710">
      <w:pPr>
        <w:pStyle w:val="Textoindependiente"/>
        <w:ind w:left="0"/>
        <w:jc w:val="both"/>
        <w:rPr>
          <w:rFonts w:cs="Arial"/>
          <w:sz w:val="20"/>
          <w:szCs w:val="20"/>
        </w:rPr>
      </w:pPr>
    </w:p>
    <w:p w14:paraId="07F1078D" w14:textId="77777777" w:rsidR="006F4801" w:rsidRPr="00C848AD" w:rsidRDefault="006F4801" w:rsidP="00C75861">
      <w:pPr>
        <w:pStyle w:val="Prrafodelista"/>
        <w:numPr>
          <w:ilvl w:val="2"/>
          <w:numId w:val="19"/>
        </w:numPr>
        <w:ind w:left="2694" w:hanging="426"/>
        <w:jc w:val="both"/>
        <w:rPr>
          <w:rFonts w:ascii="Arial" w:hAnsi="Arial" w:cs="Arial"/>
          <w:sz w:val="20"/>
          <w:szCs w:val="20"/>
        </w:rPr>
      </w:pPr>
      <w:r w:rsidRPr="00C848AD">
        <w:rPr>
          <w:rFonts w:ascii="Arial" w:hAnsi="Arial" w:cs="Arial"/>
          <w:sz w:val="20"/>
          <w:szCs w:val="20"/>
        </w:rPr>
        <w:t>La propuesta enviada por el</w:t>
      </w:r>
      <w:r w:rsidRPr="00C848AD">
        <w:rPr>
          <w:rFonts w:ascii="Arial" w:hAnsi="Arial" w:cs="Arial"/>
          <w:spacing w:val="-21"/>
          <w:sz w:val="20"/>
          <w:szCs w:val="20"/>
        </w:rPr>
        <w:t xml:space="preserve"> </w:t>
      </w:r>
      <w:r w:rsidRPr="00C848AD">
        <w:rPr>
          <w:rFonts w:ascii="Arial" w:hAnsi="Arial" w:cs="Arial"/>
          <w:sz w:val="20"/>
          <w:szCs w:val="20"/>
        </w:rPr>
        <w:t>participante;</w:t>
      </w:r>
    </w:p>
    <w:p w14:paraId="44BB5A4E" w14:textId="77777777" w:rsidR="006F4801" w:rsidRPr="00C848AD" w:rsidRDefault="006F4801" w:rsidP="00F42680">
      <w:pPr>
        <w:pStyle w:val="Textoindependiente"/>
        <w:ind w:left="2694" w:hanging="426"/>
        <w:jc w:val="both"/>
        <w:rPr>
          <w:rFonts w:cs="Arial"/>
          <w:sz w:val="20"/>
          <w:szCs w:val="20"/>
        </w:rPr>
      </w:pPr>
    </w:p>
    <w:p w14:paraId="62843102" w14:textId="77777777" w:rsidR="006F4801" w:rsidRPr="00C848AD" w:rsidRDefault="006F4801" w:rsidP="00C75861">
      <w:pPr>
        <w:pStyle w:val="Prrafodelista"/>
        <w:numPr>
          <w:ilvl w:val="2"/>
          <w:numId w:val="19"/>
        </w:numPr>
        <w:tabs>
          <w:tab w:val="left" w:pos="2053"/>
        </w:tabs>
        <w:ind w:left="2694" w:hanging="426"/>
        <w:jc w:val="both"/>
        <w:rPr>
          <w:rFonts w:ascii="Arial" w:hAnsi="Arial" w:cs="Arial"/>
          <w:sz w:val="20"/>
          <w:szCs w:val="20"/>
        </w:rPr>
      </w:pPr>
      <w:r w:rsidRPr="00C848AD">
        <w:rPr>
          <w:rFonts w:ascii="Arial" w:hAnsi="Arial" w:cs="Arial"/>
          <w:sz w:val="20"/>
          <w:szCs w:val="20"/>
        </w:rPr>
        <w:t>Los motivos y fundamentos legales aplicados para llevarla a</w:t>
      </w:r>
      <w:r w:rsidRPr="00C848AD">
        <w:rPr>
          <w:rFonts w:ascii="Arial" w:hAnsi="Arial" w:cs="Arial"/>
          <w:spacing w:val="-29"/>
          <w:sz w:val="20"/>
          <w:szCs w:val="20"/>
        </w:rPr>
        <w:t xml:space="preserve"> </w:t>
      </w:r>
      <w:r w:rsidRPr="00C848AD">
        <w:rPr>
          <w:rFonts w:ascii="Arial" w:hAnsi="Arial" w:cs="Arial"/>
          <w:sz w:val="20"/>
          <w:szCs w:val="20"/>
        </w:rPr>
        <w:t>cabo;</w:t>
      </w:r>
    </w:p>
    <w:p w14:paraId="04590F4B" w14:textId="77777777" w:rsidR="006F4801" w:rsidRPr="00C848AD" w:rsidRDefault="006F4801" w:rsidP="00F42680">
      <w:pPr>
        <w:pStyle w:val="Textoindependiente"/>
        <w:ind w:left="2694" w:hanging="426"/>
        <w:jc w:val="both"/>
        <w:rPr>
          <w:rFonts w:cs="Arial"/>
          <w:sz w:val="20"/>
          <w:szCs w:val="20"/>
        </w:rPr>
      </w:pPr>
    </w:p>
    <w:p w14:paraId="67AC637F" w14:textId="77777777" w:rsidR="006F4801" w:rsidRPr="00C848AD" w:rsidRDefault="006F4801" w:rsidP="00C75861">
      <w:pPr>
        <w:pStyle w:val="Prrafodelista"/>
        <w:numPr>
          <w:ilvl w:val="2"/>
          <w:numId w:val="19"/>
        </w:numPr>
        <w:tabs>
          <w:tab w:val="left" w:pos="2053"/>
        </w:tabs>
        <w:ind w:left="2694" w:hanging="426"/>
        <w:jc w:val="both"/>
        <w:rPr>
          <w:rFonts w:ascii="Arial" w:hAnsi="Arial" w:cs="Arial"/>
          <w:sz w:val="20"/>
          <w:szCs w:val="20"/>
        </w:rPr>
      </w:pPr>
      <w:r w:rsidRPr="00C848AD">
        <w:rPr>
          <w:rFonts w:ascii="Arial" w:hAnsi="Arial" w:cs="Arial"/>
          <w:sz w:val="20"/>
          <w:szCs w:val="20"/>
        </w:rPr>
        <w:t>La autorización del ejercicio de la</w:t>
      </w:r>
      <w:r w:rsidRPr="00C848AD">
        <w:rPr>
          <w:rFonts w:ascii="Arial" w:hAnsi="Arial" w:cs="Arial"/>
          <w:spacing w:val="-24"/>
          <w:sz w:val="20"/>
          <w:szCs w:val="20"/>
        </w:rPr>
        <w:t xml:space="preserve"> </w:t>
      </w:r>
      <w:r w:rsidRPr="00C848AD">
        <w:rPr>
          <w:rFonts w:ascii="Arial" w:hAnsi="Arial" w:cs="Arial"/>
          <w:sz w:val="20"/>
          <w:szCs w:val="20"/>
        </w:rPr>
        <w:t>opción;</w:t>
      </w:r>
    </w:p>
    <w:p w14:paraId="5B71E244" w14:textId="77777777" w:rsidR="006F4801" w:rsidRPr="00C848AD" w:rsidRDefault="006F4801" w:rsidP="00F42680">
      <w:pPr>
        <w:pStyle w:val="Textoindependiente"/>
        <w:ind w:left="2694" w:hanging="426"/>
        <w:jc w:val="both"/>
        <w:rPr>
          <w:rFonts w:cs="Arial"/>
          <w:sz w:val="20"/>
          <w:szCs w:val="20"/>
        </w:rPr>
      </w:pPr>
    </w:p>
    <w:p w14:paraId="3B023075" w14:textId="77777777" w:rsidR="006F4801" w:rsidRPr="00C848AD" w:rsidRDefault="006F4801" w:rsidP="00C75861">
      <w:pPr>
        <w:pStyle w:val="Prrafodelista"/>
        <w:numPr>
          <w:ilvl w:val="2"/>
          <w:numId w:val="19"/>
        </w:numPr>
        <w:tabs>
          <w:tab w:val="left" w:pos="2079"/>
        </w:tabs>
        <w:ind w:left="2694" w:hanging="426"/>
        <w:jc w:val="both"/>
        <w:rPr>
          <w:rFonts w:ascii="Arial" w:hAnsi="Arial" w:cs="Arial"/>
          <w:sz w:val="20"/>
          <w:szCs w:val="20"/>
        </w:rPr>
      </w:pPr>
      <w:r w:rsidRPr="00C848AD">
        <w:rPr>
          <w:rFonts w:ascii="Arial" w:hAnsi="Arial" w:cs="Arial"/>
          <w:sz w:val="20"/>
          <w:szCs w:val="20"/>
        </w:rPr>
        <w:t>En su caso, las cotizaciones consideradas, especificando los nombres de los proveedores y sus montos;</w:t>
      </w:r>
    </w:p>
    <w:p w14:paraId="5E09C59B" w14:textId="77777777" w:rsidR="006F4801" w:rsidRPr="00C848AD" w:rsidRDefault="006F4801" w:rsidP="00F42680">
      <w:pPr>
        <w:pStyle w:val="Textoindependiente"/>
        <w:ind w:left="2694" w:hanging="426"/>
        <w:jc w:val="both"/>
        <w:rPr>
          <w:rFonts w:cs="Arial"/>
          <w:sz w:val="20"/>
          <w:szCs w:val="20"/>
        </w:rPr>
      </w:pPr>
    </w:p>
    <w:p w14:paraId="37EEA1A0" w14:textId="77777777" w:rsidR="006F4801" w:rsidRPr="00C848AD" w:rsidRDefault="006F4801" w:rsidP="00C75861">
      <w:pPr>
        <w:pStyle w:val="Prrafodelista"/>
        <w:numPr>
          <w:ilvl w:val="2"/>
          <w:numId w:val="19"/>
        </w:numPr>
        <w:tabs>
          <w:tab w:val="left" w:pos="2053"/>
        </w:tabs>
        <w:ind w:left="2694" w:hanging="426"/>
        <w:jc w:val="both"/>
        <w:rPr>
          <w:rFonts w:ascii="Arial" w:hAnsi="Arial" w:cs="Arial"/>
          <w:sz w:val="20"/>
          <w:szCs w:val="20"/>
        </w:rPr>
      </w:pPr>
      <w:r w:rsidRPr="00C848AD">
        <w:rPr>
          <w:rFonts w:ascii="Arial" w:hAnsi="Arial" w:cs="Arial"/>
          <w:sz w:val="20"/>
          <w:szCs w:val="20"/>
        </w:rPr>
        <w:t>El nombre de la persona física o jurídica colectiva</w:t>
      </w:r>
      <w:r w:rsidRPr="00C848AD">
        <w:rPr>
          <w:rFonts w:ascii="Arial" w:hAnsi="Arial" w:cs="Arial"/>
          <w:spacing w:val="-32"/>
          <w:sz w:val="20"/>
          <w:szCs w:val="20"/>
        </w:rPr>
        <w:t xml:space="preserve"> </w:t>
      </w:r>
      <w:r w:rsidRPr="00C848AD">
        <w:rPr>
          <w:rFonts w:ascii="Arial" w:hAnsi="Arial" w:cs="Arial"/>
          <w:sz w:val="20"/>
          <w:szCs w:val="20"/>
        </w:rPr>
        <w:t>adjudicada;</w:t>
      </w:r>
    </w:p>
    <w:p w14:paraId="58BB5A8E" w14:textId="77777777" w:rsidR="006F4801" w:rsidRPr="00C848AD" w:rsidRDefault="006F4801" w:rsidP="00F42680">
      <w:pPr>
        <w:pStyle w:val="Textoindependiente"/>
        <w:ind w:left="2694" w:hanging="426"/>
        <w:jc w:val="both"/>
        <w:rPr>
          <w:rFonts w:cs="Arial"/>
          <w:sz w:val="20"/>
          <w:szCs w:val="20"/>
        </w:rPr>
      </w:pPr>
    </w:p>
    <w:p w14:paraId="268DD4DA" w14:textId="77777777" w:rsidR="006F4801" w:rsidRPr="00C848AD" w:rsidRDefault="006F4801" w:rsidP="00C75861">
      <w:pPr>
        <w:pStyle w:val="Prrafodelista"/>
        <w:numPr>
          <w:ilvl w:val="2"/>
          <w:numId w:val="19"/>
        </w:numPr>
        <w:tabs>
          <w:tab w:val="left" w:pos="2053"/>
        </w:tabs>
        <w:ind w:left="2694" w:hanging="426"/>
        <w:jc w:val="both"/>
        <w:rPr>
          <w:rFonts w:ascii="Arial" w:hAnsi="Arial" w:cs="Arial"/>
          <w:sz w:val="20"/>
          <w:szCs w:val="20"/>
        </w:rPr>
      </w:pPr>
      <w:r w:rsidRPr="00C848AD">
        <w:rPr>
          <w:rFonts w:ascii="Arial" w:hAnsi="Arial" w:cs="Arial"/>
          <w:sz w:val="20"/>
          <w:szCs w:val="20"/>
        </w:rPr>
        <w:t>La unidad administrativa solicitante y la responsable de su</w:t>
      </w:r>
      <w:r w:rsidRPr="00C848AD">
        <w:rPr>
          <w:rFonts w:ascii="Arial" w:hAnsi="Arial" w:cs="Arial"/>
          <w:spacing w:val="-29"/>
          <w:sz w:val="20"/>
          <w:szCs w:val="20"/>
        </w:rPr>
        <w:t xml:space="preserve"> </w:t>
      </w:r>
      <w:r w:rsidRPr="00C848AD">
        <w:rPr>
          <w:rFonts w:ascii="Arial" w:hAnsi="Arial" w:cs="Arial"/>
          <w:sz w:val="20"/>
          <w:szCs w:val="20"/>
        </w:rPr>
        <w:t>ejecución;</w:t>
      </w:r>
    </w:p>
    <w:p w14:paraId="2A2B6BD0" w14:textId="77777777" w:rsidR="006F4801" w:rsidRPr="00C848AD" w:rsidRDefault="006F4801" w:rsidP="00F42680">
      <w:pPr>
        <w:pStyle w:val="Textoindependiente"/>
        <w:ind w:left="2694" w:hanging="426"/>
        <w:jc w:val="both"/>
        <w:rPr>
          <w:rFonts w:cs="Arial"/>
          <w:sz w:val="20"/>
          <w:szCs w:val="20"/>
        </w:rPr>
      </w:pPr>
    </w:p>
    <w:p w14:paraId="5ED3E260" w14:textId="77777777" w:rsidR="006F4801" w:rsidRPr="00C848AD" w:rsidRDefault="006F4801" w:rsidP="00C75861">
      <w:pPr>
        <w:pStyle w:val="Prrafodelista"/>
        <w:numPr>
          <w:ilvl w:val="2"/>
          <w:numId w:val="19"/>
        </w:numPr>
        <w:tabs>
          <w:tab w:val="left" w:pos="2053"/>
        </w:tabs>
        <w:ind w:left="2694" w:hanging="426"/>
        <w:jc w:val="both"/>
        <w:rPr>
          <w:rFonts w:ascii="Arial" w:hAnsi="Arial" w:cs="Arial"/>
          <w:sz w:val="20"/>
          <w:szCs w:val="20"/>
        </w:rPr>
      </w:pPr>
      <w:r w:rsidRPr="00C848AD">
        <w:rPr>
          <w:rFonts w:ascii="Arial" w:hAnsi="Arial" w:cs="Arial"/>
          <w:sz w:val="20"/>
          <w:szCs w:val="20"/>
        </w:rPr>
        <w:t>El</w:t>
      </w:r>
      <w:r w:rsidRPr="00C848AD">
        <w:rPr>
          <w:rFonts w:ascii="Arial" w:hAnsi="Arial" w:cs="Arial"/>
          <w:spacing w:val="-2"/>
          <w:sz w:val="20"/>
          <w:szCs w:val="20"/>
        </w:rPr>
        <w:t xml:space="preserve"> </w:t>
      </w:r>
      <w:r w:rsidRPr="00C848AD">
        <w:rPr>
          <w:rFonts w:ascii="Arial" w:hAnsi="Arial" w:cs="Arial"/>
          <w:sz w:val="20"/>
          <w:szCs w:val="20"/>
        </w:rPr>
        <w:t>número,</w:t>
      </w:r>
      <w:r w:rsidRPr="00C848AD">
        <w:rPr>
          <w:rFonts w:ascii="Arial" w:hAnsi="Arial" w:cs="Arial"/>
          <w:spacing w:val="-2"/>
          <w:sz w:val="20"/>
          <w:szCs w:val="20"/>
        </w:rPr>
        <w:t xml:space="preserve"> </w:t>
      </w:r>
      <w:r w:rsidRPr="00C848AD">
        <w:rPr>
          <w:rFonts w:ascii="Arial" w:hAnsi="Arial" w:cs="Arial"/>
          <w:sz w:val="20"/>
          <w:szCs w:val="20"/>
        </w:rPr>
        <w:t>fecha,</w:t>
      </w:r>
      <w:r w:rsidRPr="00C848AD">
        <w:rPr>
          <w:rFonts w:ascii="Arial" w:hAnsi="Arial" w:cs="Arial"/>
          <w:spacing w:val="-2"/>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monto</w:t>
      </w:r>
      <w:r w:rsidRPr="00C848AD">
        <w:rPr>
          <w:rFonts w:ascii="Arial" w:hAnsi="Arial" w:cs="Arial"/>
          <w:spacing w:val="-4"/>
          <w:sz w:val="20"/>
          <w:szCs w:val="20"/>
        </w:rPr>
        <w:t xml:space="preserve"> </w:t>
      </w:r>
      <w:r w:rsidRPr="00C848AD">
        <w:rPr>
          <w:rFonts w:ascii="Arial" w:hAnsi="Arial" w:cs="Arial"/>
          <w:sz w:val="20"/>
          <w:szCs w:val="20"/>
        </w:rPr>
        <w:t>del</w:t>
      </w:r>
      <w:r w:rsidRPr="00C848AD">
        <w:rPr>
          <w:rFonts w:ascii="Arial" w:hAnsi="Arial" w:cs="Arial"/>
          <w:spacing w:val="-4"/>
          <w:sz w:val="20"/>
          <w:szCs w:val="20"/>
        </w:rPr>
        <w:t xml:space="preserve"> </w:t>
      </w:r>
      <w:r w:rsidRPr="00C848AD">
        <w:rPr>
          <w:rFonts w:ascii="Arial" w:hAnsi="Arial" w:cs="Arial"/>
          <w:sz w:val="20"/>
          <w:szCs w:val="20"/>
        </w:rPr>
        <w:t>contrato</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plazo</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entrega</w:t>
      </w:r>
      <w:r w:rsidRPr="00C848AD">
        <w:rPr>
          <w:rFonts w:ascii="Arial" w:hAnsi="Arial" w:cs="Arial"/>
          <w:spacing w:val="-2"/>
          <w:sz w:val="20"/>
          <w:szCs w:val="20"/>
        </w:rPr>
        <w:t xml:space="preserve"> </w:t>
      </w:r>
      <w:r w:rsidRPr="00C848AD">
        <w:rPr>
          <w:rFonts w:ascii="Arial" w:hAnsi="Arial" w:cs="Arial"/>
          <w:sz w:val="20"/>
          <w:szCs w:val="20"/>
        </w:rPr>
        <w:t>o</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2"/>
          <w:sz w:val="20"/>
          <w:szCs w:val="20"/>
        </w:rPr>
        <w:t xml:space="preserve"> </w:t>
      </w:r>
      <w:r w:rsidRPr="00C848AD">
        <w:rPr>
          <w:rFonts w:ascii="Arial" w:hAnsi="Arial" w:cs="Arial"/>
          <w:sz w:val="20"/>
          <w:szCs w:val="20"/>
        </w:rPr>
        <w:t>ejecución</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3"/>
          <w:sz w:val="20"/>
          <w:szCs w:val="20"/>
        </w:rPr>
        <w:t xml:space="preserve"> </w:t>
      </w:r>
      <w:r w:rsidRPr="00C848AD">
        <w:rPr>
          <w:rFonts w:ascii="Arial" w:hAnsi="Arial" w:cs="Arial"/>
          <w:sz w:val="20"/>
          <w:szCs w:val="20"/>
        </w:rPr>
        <w:t>servicios</w:t>
      </w:r>
      <w:r w:rsidRPr="00C848AD">
        <w:rPr>
          <w:rFonts w:ascii="Arial" w:hAnsi="Arial" w:cs="Arial"/>
          <w:spacing w:val="-1"/>
          <w:sz w:val="20"/>
          <w:szCs w:val="20"/>
        </w:rPr>
        <w:t xml:space="preserve"> </w:t>
      </w:r>
      <w:r w:rsidRPr="00C848AD">
        <w:rPr>
          <w:rFonts w:ascii="Arial" w:hAnsi="Arial" w:cs="Arial"/>
          <w:sz w:val="20"/>
          <w:szCs w:val="20"/>
        </w:rPr>
        <w:t>u</w:t>
      </w:r>
      <w:r w:rsidRPr="00C848AD">
        <w:rPr>
          <w:rFonts w:ascii="Arial" w:hAnsi="Arial" w:cs="Arial"/>
          <w:spacing w:val="-4"/>
          <w:sz w:val="20"/>
          <w:szCs w:val="20"/>
        </w:rPr>
        <w:t xml:space="preserve"> </w:t>
      </w:r>
      <w:r w:rsidRPr="00C848AD">
        <w:rPr>
          <w:rFonts w:ascii="Arial" w:hAnsi="Arial" w:cs="Arial"/>
          <w:sz w:val="20"/>
          <w:szCs w:val="20"/>
        </w:rPr>
        <w:t>obra;</w:t>
      </w:r>
    </w:p>
    <w:p w14:paraId="01A07896" w14:textId="77777777" w:rsidR="006F4801" w:rsidRPr="00C848AD" w:rsidRDefault="006F4801" w:rsidP="00F42680">
      <w:pPr>
        <w:pStyle w:val="Textoindependiente"/>
        <w:ind w:left="2694" w:hanging="426"/>
        <w:jc w:val="both"/>
        <w:rPr>
          <w:rFonts w:cs="Arial"/>
          <w:sz w:val="20"/>
          <w:szCs w:val="20"/>
        </w:rPr>
      </w:pPr>
    </w:p>
    <w:p w14:paraId="043EC1B3" w14:textId="77777777" w:rsidR="006F4801" w:rsidRPr="00C848AD" w:rsidRDefault="006F4801" w:rsidP="00C75861">
      <w:pPr>
        <w:pStyle w:val="Prrafodelista"/>
        <w:numPr>
          <w:ilvl w:val="2"/>
          <w:numId w:val="19"/>
        </w:numPr>
        <w:tabs>
          <w:tab w:val="left" w:pos="2053"/>
        </w:tabs>
        <w:ind w:left="2694" w:hanging="426"/>
        <w:jc w:val="both"/>
        <w:rPr>
          <w:rFonts w:ascii="Arial" w:hAnsi="Arial" w:cs="Arial"/>
          <w:sz w:val="20"/>
          <w:szCs w:val="20"/>
        </w:rPr>
      </w:pPr>
      <w:r w:rsidRPr="00C848AD">
        <w:rPr>
          <w:rFonts w:ascii="Arial" w:hAnsi="Arial" w:cs="Arial"/>
          <w:sz w:val="20"/>
          <w:szCs w:val="20"/>
        </w:rPr>
        <w:t>Los mecanismos de vigilancia y supervisión, incluyendo, en su caso, los estudios de impacto urbano y ambiental, según</w:t>
      </w:r>
      <w:r w:rsidRPr="00C848AD">
        <w:rPr>
          <w:rFonts w:ascii="Arial" w:hAnsi="Arial" w:cs="Arial"/>
          <w:spacing w:val="-14"/>
          <w:sz w:val="20"/>
          <w:szCs w:val="20"/>
        </w:rPr>
        <w:t xml:space="preserve"> </w:t>
      </w:r>
      <w:r w:rsidRPr="00C848AD">
        <w:rPr>
          <w:rFonts w:ascii="Arial" w:hAnsi="Arial" w:cs="Arial"/>
          <w:sz w:val="20"/>
          <w:szCs w:val="20"/>
        </w:rPr>
        <w:t>corresponda;</w:t>
      </w:r>
    </w:p>
    <w:p w14:paraId="7699B423" w14:textId="77777777" w:rsidR="006F4801" w:rsidRPr="00C848AD" w:rsidRDefault="006F4801" w:rsidP="00F42680">
      <w:pPr>
        <w:pStyle w:val="Textoindependiente"/>
        <w:ind w:left="2694" w:hanging="426"/>
        <w:jc w:val="both"/>
        <w:rPr>
          <w:rFonts w:cs="Arial"/>
          <w:sz w:val="20"/>
          <w:szCs w:val="20"/>
        </w:rPr>
      </w:pPr>
    </w:p>
    <w:p w14:paraId="01A08C53" w14:textId="77777777" w:rsidR="006F4801" w:rsidRPr="00C848AD" w:rsidRDefault="006F4801" w:rsidP="00C75861">
      <w:pPr>
        <w:pStyle w:val="Prrafodelista"/>
        <w:numPr>
          <w:ilvl w:val="2"/>
          <w:numId w:val="19"/>
        </w:numPr>
        <w:tabs>
          <w:tab w:val="left" w:pos="2053"/>
        </w:tabs>
        <w:ind w:left="2694" w:hanging="426"/>
        <w:jc w:val="both"/>
        <w:rPr>
          <w:rFonts w:ascii="Arial" w:hAnsi="Arial" w:cs="Arial"/>
          <w:sz w:val="20"/>
          <w:szCs w:val="20"/>
        </w:rPr>
      </w:pPr>
      <w:r w:rsidRPr="00C848AD">
        <w:rPr>
          <w:rFonts w:ascii="Arial" w:hAnsi="Arial" w:cs="Arial"/>
          <w:sz w:val="20"/>
          <w:szCs w:val="20"/>
        </w:rPr>
        <w:t>Los informes de avance sobre las obras o servicios</w:t>
      </w:r>
      <w:r w:rsidRPr="00C848AD">
        <w:rPr>
          <w:rFonts w:ascii="Arial" w:hAnsi="Arial" w:cs="Arial"/>
          <w:spacing w:val="-25"/>
          <w:sz w:val="20"/>
          <w:szCs w:val="20"/>
        </w:rPr>
        <w:t xml:space="preserve"> </w:t>
      </w:r>
      <w:r w:rsidRPr="00C848AD">
        <w:rPr>
          <w:rFonts w:ascii="Arial" w:hAnsi="Arial" w:cs="Arial"/>
          <w:sz w:val="20"/>
          <w:szCs w:val="20"/>
        </w:rPr>
        <w:t>contratados;</w:t>
      </w:r>
    </w:p>
    <w:p w14:paraId="07340C12" w14:textId="77777777" w:rsidR="006F4801" w:rsidRPr="00C848AD" w:rsidRDefault="006F4801" w:rsidP="00F42680">
      <w:pPr>
        <w:pStyle w:val="Textoindependiente"/>
        <w:ind w:left="2694" w:hanging="426"/>
        <w:jc w:val="both"/>
        <w:rPr>
          <w:rFonts w:cs="Arial"/>
          <w:sz w:val="20"/>
          <w:szCs w:val="20"/>
        </w:rPr>
      </w:pPr>
    </w:p>
    <w:p w14:paraId="72BFBFB1" w14:textId="77777777" w:rsidR="006F4801" w:rsidRPr="00C848AD" w:rsidRDefault="006F4801" w:rsidP="00C75861">
      <w:pPr>
        <w:pStyle w:val="Prrafodelista"/>
        <w:numPr>
          <w:ilvl w:val="2"/>
          <w:numId w:val="19"/>
        </w:numPr>
        <w:tabs>
          <w:tab w:val="left" w:pos="2154"/>
        </w:tabs>
        <w:ind w:left="2694" w:hanging="426"/>
        <w:jc w:val="both"/>
        <w:rPr>
          <w:rFonts w:ascii="Arial" w:hAnsi="Arial" w:cs="Arial"/>
          <w:sz w:val="20"/>
          <w:szCs w:val="20"/>
        </w:rPr>
      </w:pPr>
      <w:r w:rsidRPr="00C848AD">
        <w:rPr>
          <w:rFonts w:ascii="Arial" w:hAnsi="Arial" w:cs="Arial"/>
          <w:sz w:val="20"/>
          <w:szCs w:val="20"/>
        </w:rPr>
        <w:t>El convenio de terminación;</w:t>
      </w:r>
      <w:r w:rsidRPr="00C848AD">
        <w:rPr>
          <w:rFonts w:ascii="Arial" w:hAnsi="Arial" w:cs="Arial"/>
          <w:spacing w:val="-16"/>
          <w:sz w:val="20"/>
          <w:szCs w:val="20"/>
        </w:rPr>
        <w:t xml:space="preserve"> </w:t>
      </w:r>
      <w:r w:rsidRPr="00C848AD">
        <w:rPr>
          <w:rFonts w:ascii="Arial" w:hAnsi="Arial" w:cs="Arial"/>
          <w:sz w:val="20"/>
          <w:szCs w:val="20"/>
        </w:rPr>
        <w:t>y</w:t>
      </w:r>
    </w:p>
    <w:p w14:paraId="4129D4A3" w14:textId="77777777" w:rsidR="006F4801" w:rsidRPr="00C848AD" w:rsidRDefault="006F4801" w:rsidP="00F42680">
      <w:pPr>
        <w:pStyle w:val="Textoindependiente"/>
        <w:ind w:left="2694" w:hanging="426"/>
        <w:jc w:val="both"/>
        <w:rPr>
          <w:rFonts w:cs="Arial"/>
          <w:sz w:val="20"/>
          <w:szCs w:val="20"/>
        </w:rPr>
      </w:pPr>
    </w:p>
    <w:p w14:paraId="7CCF3FA9" w14:textId="77777777" w:rsidR="006F4801" w:rsidRPr="00C848AD" w:rsidRDefault="006F4801" w:rsidP="00C75861">
      <w:pPr>
        <w:pStyle w:val="Prrafodelista"/>
        <w:numPr>
          <w:ilvl w:val="2"/>
          <w:numId w:val="19"/>
        </w:numPr>
        <w:tabs>
          <w:tab w:val="left" w:pos="2154"/>
        </w:tabs>
        <w:ind w:left="2694" w:hanging="426"/>
        <w:jc w:val="both"/>
        <w:rPr>
          <w:rFonts w:ascii="Arial" w:hAnsi="Arial" w:cs="Arial"/>
          <w:sz w:val="20"/>
          <w:szCs w:val="20"/>
        </w:rPr>
      </w:pPr>
      <w:r w:rsidRPr="00C848AD">
        <w:rPr>
          <w:rFonts w:ascii="Arial" w:hAnsi="Arial" w:cs="Arial"/>
          <w:sz w:val="20"/>
          <w:szCs w:val="20"/>
        </w:rPr>
        <w:t>El</w:t>
      </w:r>
      <w:r w:rsidRPr="00C848AD">
        <w:rPr>
          <w:rFonts w:ascii="Arial" w:hAnsi="Arial" w:cs="Arial"/>
          <w:spacing w:val="-7"/>
          <w:sz w:val="20"/>
          <w:szCs w:val="20"/>
        </w:rPr>
        <w:t xml:space="preserve"> </w:t>
      </w:r>
      <w:r w:rsidRPr="00C848AD">
        <w:rPr>
          <w:rFonts w:ascii="Arial" w:hAnsi="Arial" w:cs="Arial"/>
          <w:sz w:val="20"/>
          <w:szCs w:val="20"/>
        </w:rPr>
        <w:t>finiquito.</w:t>
      </w:r>
    </w:p>
    <w:p w14:paraId="35CA3D6B" w14:textId="77777777" w:rsidR="006F4801" w:rsidRPr="00C848AD" w:rsidRDefault="006F4801" w:rsidP="00F93710">
      <w:pPr>
        <w:pStyle w:val="Textoindependiente"/>
        <w:ind w:left="0"/>
        <w:jc w:val="both"/>
        <w:rPr>
          <w:rFonts w:cs="Arial"/>
          <w:sz w:val="20"/>
          <w:szCs w:val="20"/>
        </w:rPr>
      </w:pPr>
    </w:p>
    <w:p w14:paraId="2AA2F1A3" w14:textId="77777777" w:rsidR="006F4801" w:rsidRPr="00C848AD" w:rsidRDefault="006F4801" w:rsidP="00C75861">
      <w:pPr>
        <w:pStyle w:val="Prrafodelista"/>
        <w:numPr>
          <w:ilvl w:val="0"/>
          <w:numId w:val="19"/>
        </w:numPr>
        <w:tabs>
          <w:tab w:val="left" w:pos="575"/>
        </w:tabs>
        <w:ind w:left="0" w:firstLine="0"/>
        <w:jc w:val="both"/>
        <w:rPr>
          <w:rFonts w:ascii="Arial" w:hAnsi="Arial" w:cs="Arial"/>
          <w:sz w:val="20"/>
          <w:szCs w:val="20"/>
        </w:rPr>
      </w:pPr>
      <w:r w:rsidRPr="00C848AD">
        <w:rPr>
          <w:rFonts w:ascii="Arial" w:hAnsi="Arial" w:cs="Arial"/>
          <w:sz w:val="20"/>
          <w:szCs w:val="20"/>
        </w:rPr>
        <w:t>El resultado de la dictaminación de los estados</w:t>
      </w:r>
      <w:r w:rsidRPr="00C848AD">
        <w:rPr>
          <w:rFonts w:ascii="Arial" w:hAnsi="Arial" w:cs="Arial"/>
          <w:spacing w:val="-26"/>
          <w:sz w:val="20"/>
          <w:szCs w:val="20"/>
        </w:rPr>
        <w:t xml:space="preserve"> </w:t>
      </w:r>
      <w:r w:rsidRPr="00C848AD">
        <w:rPr>
          <w:rFonts w:ascii="Arial" w:hAnsi="Arial" w:cs="Arial"/>
          <w:sz w:val="20"/>
          <w:szCs w:val="20"/>
        </w:rPr>
        <w:t>financieros;</w:t>
      </w:r>
    </w:p>
    <w:p w14:paraId="481CC3CB" w14:textId="77777777" w:rsidR="006F4801" w:rsidRPr="00C848AD" w:rsidRDefault="006F4801" w:rsidP="00F93710">
      <w:pPr>
        <w:pStyle w:val="Textoindependiente"/>
        <w:ind w:left="0"/>
        <w:jc w:val="both"/>
        <w:rPr>
          <w:rFonts w:cs="Arial"/>
          <w:sz w:val="20"/>
          <w:szCs w:val="20"/>
        </w:rPr>
      </w:pPr>
    </w:p>
    <w:p w14:paraId="12902AD3" w14:textId="77777777" w:rsidR="006F4801" w:rsidRPr="00C848AD" w:rsidRDefault="006F4801" w:rsidP="00C75861">
      <w:pPr>
        <w:pStyle w:val="Prrafodelista"/>
        <w:numPr>
          <w:ilvl w:val="0"/>
          <w:numId w:val="19"/>
        </w:numPr>
        <w:tabs>
          <w:tab w:val="left" w:pos="654"/>
        </w:tabs>
        <w:ind w:left="0" w:firstLine="0"/>
        <w:jc w:val="both"/>
        <w:rPr>
          <w:rFonts w:ascii="Arial" w:hAnsi="Arial" w:cs="Arial"/>
          <w:sz w:val="20"/>
          <w:szCs w:val="20"/>
        </w:rPr>
      </w:pPr>
      <w:r w:rsidRPr="00C848AD">
        <w:rPr>
          <w:rFonts w:ascii="Arial" w:hAnsi="Arial" w:cs="Arial"/>
          <w:sz w:val="20"/>
          <w:szCs w:val="20"/>
        </w:rPr>
        <w:t>Los montos, criterios, convocatorias y listado de personas físicas o jurídicas colectivas, a quienes, por cualquier motivo, se les asigne o permita usar recursos públicos o, en los términos de las disposiciones jurídicas aplicables, realicen actos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autoridad.</w:t>
      </w:r>
      <w:r w:rsidRPr="00C848AD">
        <w:rPr>
          <w:rFonts w:ascii="Arial" w:hAnsi="Arial" w:cs="Arial"/>
          <w:spacing w:val="-3"/>
          <w:sz w:val="20"/>
          <w:szCs w:val="20"/>
        </w:rPr>
        <w:t xml:space="preserve"> </w:t>
      </w:r>
      <w:r w:rsidRPr="00C848AD">
        <w:rPr>
          <w:rFonts w:ascii="Arial" w:hAnsi="Arial" w:cs="Arial"/>
          <w:sz w:val="20"/>
          <w:szCs w:val="20"/>
        </w:rPr>
        <w:t>Asimismo,</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3"/>
          <w:sz w:val="20"/>
          <w:szCs w:val="20"/>
        </w:rPr>
        <w:t xml:space="preserve"> </w:t>
      </w:r>
      <w:r w:rsidRPr="00C848AD">
        <w:rPr>
          <w:rFonts w:ascii="Arial" w:hAnsi="Arial" w:cs="Arial"/>
          <w:sz w:val="20"/>
          <w:szCs w:val="20"/>
        </w:rPr>
        <w:t>informes</w:t>
      </w:r>
      <w:r w:rsidRPr="00C848AD">
        <w:rPr>
          <w:rFonts w:ascii="Arial" w:hAnsi="Arial" w:cs="Arial"/>
          <w:spacing w:val="-2"/>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dichas</w:t>
      </w:r>
      <w:r w:rsidRPr="00C848AD">
        <w:rPr>
          <w:rFonts w:ascii="Arial" w:hAnsi="Arial" w:cs="Arial"/>
          <w:spacing w:val="-3"/>
          <w:sz w:val="20"/>
          <w:szCs w:val="20"/>
        </w:rPr>
        <w:t xml:space="preserve"> </w:t>
      </w:r>
      <w:r w:rsidRPr="00C848AD">
        <w:rPr>
          <w:rFonts w:ascii="Arial" w:hAnsi="Arial" w:cs="Arial"/>
          <w:sz w:val="20"/>
          <w:szCs w:val="20"/>
        </w:rPr>
        <w:t>personas</w:t>
      </w:r>
      <w:r w:rsidRPr="00C848AD">
        <w:rPr>
          <w:rFonts w:ascii="Arial" w:hAnsi="Arial" w:cs="Arial"/>
          <w:spacing w:val="-3"/>
          <w:sz w:val="20"/>
          <w:szCs w:val="20"/>
        </w:rPr>
        <w:t xml:space="preserve"> </w:t>
      </w:r>
      <w:r w:rsidRPr="00C848AD">
        <w:rPr>
          <w:rFonts w:ascii="Arial" w:hAnsi="Arial" w:cs="Arial"/>
          <w:sz w:val="20"/>
          <w:szCs w:val="20"/>
        </w:rPr>
        <w:t>les</w:t>
      </w:r>
      <w:r w:rsidRPr="00C848AD">
        <w:rPr>
          <w:rFonts w:ascii="Arial" w:hAnsi="Arial" w:cs="Arial"/>
          <w:spacing w:val="-4"/>
          <w:sz w:val="20"/>
          <w:szCs w:val="20"/>
        </w:rPr>
        <w:t xml:space="preserve"> </w:t>
      </w:r>
      <w:r w:rsidRPr="00C848AD">
        <w:rPr>
          <w:rFonts w:ascii="Arial" w:hAnsi="Arial" w:cs="Arial"/>
          <w:sz w:val="20"/>
          <w:szCs w:val="20"/>
        </w:rPr>
        <w:t>entreguen</w:t>
      </w:r>
      <w:r w:rsidRPr="00C848AD">
        <w:rPr>
          <w:rFonts w:ascii="Arial" w:hAnsi="Arial" w:cs="Arial"/>
          <w:spacing w:val="-3"/>
          <w:sz w:val="20"/>
          <w:szCs w:val="20"/>
        </w:rPr>
        <w:t xml:space="preserve"> </w:t>
      </w:r>
      <w:r w:rsidRPr="00C848AD">
        <w:rPr>
          <w:rFonts w:ascii="Arial" w:hAnsi="Arial" w:cs="Arial"/>
          <w:sz w:val="20"/>
          <w:szCs w:val="20"/>
        </w:rPr>
        <w:t>sobre</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uso</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3"/>
          <w:sz w:val="20"/>
          <w:szCs w:val="20"/>
        </w:rPr>
        <w:t xml:space="preserve"> </w:t>
      </w:r>
      <w:r w:rsidRPr="00C848AD">
        <w:rPr>
          <w:rFonts w:ascii="Arial" w:hAnsi="Arial" w:cs="Arial"/>
          <w:sz w:val="20"/>
          <w:szCs w:val="20"/>
        </w:rPr>
        <w:lastRenderedPageBreak/>
        <w:t>destino</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dichos</w:t>
      </w:r>
      <w:r w:rsidRPr="00C848AD">
        <w:rPr>
          <w:rFonts w:ascii="Arial" w:hAnsi="Arial" w:cs="Arial"/>
          <w:spacing w:val="-3"/>
          <w:sz w:val="20"/>
          <w:szCs w:val="20"/>
        </w:rPr>
        <w:t xml:space="preserve"> </w:t>
      </w:r>
      <w:r w:rsidRPr="00C848AD">
        <w:rPr>
          <w:rFonts w:ascii="Arial" w:hAnsi="Arial" w:cs="Arial"/>
          <w:sz w:val="20"/>
          <w:szCs w:val="20"/>
        </w:rPr>
        <w:t>recursos;</w:t>
      </w:r>
    </w:p>
    <w:p w14:paraId="3FC79F98" w14:textId="77777777" w:rsidR="006F4801" w:rsidRPr="00C848AD" w:rsidRDefault="006F4801" w:rsidP="00F93710">
      <w:pPr>
        <w:pStyle w:val="Textoindependiente"/>
        <w:ind w:left="0"/>
        <w:jc w:val="both"/>
        <w:rPr>
          <w:rFonts w:cs="Arial"/>
          <w:sz w:val="20"/>
          <w:szCs w:val="20"/>
        </w:rPr>
      </w:pPr>
    </w:p>
    <w:p w14:paraId="684253DF" w14:textId="77777777" w:rsidR="006F4801" w:rsidRPr="00C848AD" w:rsidRDefault="006F4801" w:rsidP="00C75861">
      <w:pPr>
        <w:pStyle w:val="Prrafodelista"/>
        <w:numPr>
          <w:ilvl w:val="0"/>
          <w:numId w:val="19"/>
        </w:numPr>
        <w:tabs>
          <w:tab w:val="left" w:pos="680"/>
        </w:tabs>
        <w:ind w:left="0" w:firstLine="0"/>
        <w:jc w:val="both"/>
        <w:rPr>
          <w:rFonts w:ascii="Arial" w:hAnsi="Arial" w:cs="Arial"/>
          <w:sz w:val="20"/>
          <w:szCs w:val="20"/>
        </w:rPr>
      </w:pPr>
      <w:r w:rsidRPr="00C848AD">
        <w:rPr>
          <w:rFonts w:ascii="Arial" w:hAnsi="Arial" w:cs="Arial"/>
          <w:sz w:val="20"/>
          <w:szCs w:val="20"/>
        </w:rPr>
        <w:t>Las concesiones, contratos, convenios, permisos, licencias o autorizaciones otorgados, especificando los titulares de aquéllos, debiendo publicarse su objeto, nombre o razón social del titular, vigencia, tipo, términos, condiciones, monto y modificaciones,</w:t>
      </w:r>
      <w:r w:rsidRPr="00C848AD">
        <w:rPr>
          <w:rFonts w:ascii="Arial" w:hAnsi="Arial" w:cs="Arial"/>
          <w:spacing w:val="-4"/>
          <w:sz w:val="20"/>
          <w:szCs w:val="20"/>
        </w:rPr>
        <w:t xml:space="preserve"> </w:t>
      </w:r>
      <w:r w:rsidRPr="00C848AD">
        <w:rPr>
          <w:rFonts w:ascii="Arial" w:hAnsi="Arial" w:cs="Arial"/>
          <w:sz w:val="20"/>
          <w:szCs w:val="20"/>
        </w:rPr>
        <w:t>así</w:t>
      </w:r>
      <w:r w:rsidRPr="00C848AD">
        <w:rPr>
          <w:rFonts w:ascii="Arial" w:hAnsi="Arial" w:cs="Arial"/>
          <w:spacing w:val="-5"/>
          <w:sz w:val="20"/>
          <w:szCs w:val="20"/>
        </w:rPr>
        <w:t xml:space="preserve"> </w:t>
      </w:r>
      <w:r w:rsidRPr="00C848AD">
        <w:rPr>
          <w:rFonts w:ascii="Arial" w:hAnsi="Arial" w:cs="Arial"/>
          <w:sz w:val="20"/>
          <w:szCs w:val="20"/>
        </w:rPr>
        <w:t>como</w:t>
      </w:r>
      <w:r w:rsidRPr="00C848AD">
        <w:rPr>
          <w:rFonts w:ascii="Arial" w:hAnsi="Arial" w:cs="Arial"/>
          <w:spacing w:val="-5"/>
          <w:sz w:val="20"/>
          <w:szCs w:val="20"/>
        </w:rPr>
        <w:t xml:space="preserve"> </w:t>
      </w:r>
      <w:r w:rsidRPr="00C848AD">
        <w:rPr>
          <w:rFonts w:ascii="Arial" w:hAnsi="Arial" w:cs="Arial"/>
          <w:sz w:val="20"/>
          <w:szCs w:val="20"/>
        </w:rPr>
        <w:t>si</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procedimiento</w:t>
      </w:r>
      <w:r w:rsidRPr="00C848AD">
        <w:rPr>
          <w:rFonts w:ascii="Arial" w:hAnsi="Arial" w:cs="Arial"/>
          <w:spacing w:val="-4"/>
          <w:sz w:val="20"/>
          <w:szCs w:val="20"/>
        </w:rPr>
        <w:t xml:space="preserve"> </w:t>
      </w:r>
      <w:r w:rsidRPr="00C848AD">
        <w:rPr>
          <w:rFonts w:ascii="Arial" w:hAnsi="Arial" w:cs="Arial"/>
          <w:sz w:val="20"/>
          <w:szCs w:val="20"/>
        </w:rPr>
        <w:t>involucra</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aprovechamiento</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bienes,</w:t>
      </w:r>
      <w:r w:rsidRPr="00C848AD">
        <w:rPr>
          <w:rFonts w:ascii="Arial" w:hAnsi="Arial" w:cs="Arial"/>
          <w:spacing w:val="-5"/>
          <w:sz w:val="20"/>
          <w:szCs w:val="20"/>
        </w:rPr>
        <w:t xml:space="preserve"> </w:t>
      </w:r>
      <w:r w:rsidRPr="00C848AD">
        <w:rPr>
          <w:rFonts w:ascii="Arial" w:hAnsi="Arial" w:cs="Arial"/>
          <w:sz w:val="20"/>
          <w:szCs w:val="20"/>
        </w:rPr>
        <w:t>servicios</w:t>
      </w:r>
      <w:r w:rsidRPr="00C848AD">
        <w:rPr>
          <w:rFonts w:ascii="Arial" w:hAnsi="Arial" w:cs="Arial"/>
          <w:spacing w:val="-3"/>
          <w:sz w:val="20"/>
          <w:szCs w:val="20"/>
        </w:rPr>
        <w:t xml:space="preserve"> </w:t>
      </w:r>
      <w:r w:rsidRPr="00C848AD">
        <w:rPr>
          <w:rFonts w:ascii="Arial" w:hAnsi="Arial" w:cs="Arial"/>
          <w:sz w:val="20"/>
          <w:szCs w:val="20"/>
        </w:rPr>
        <w:t>y/o</w:t>
      </w:r>
      <w:r w:rsidRPr="00C848AD">
        <w:rPr>
          <w:rFonts w:ascii="Arial" w:hAnsi="Arial" w:cs="Arial"/>
          <w:spacing w:val="-4"/>
          <w:sz w:val="20"/>
          <w:szCs w:val="20"/>
        </w:rPr>
        <w:t xml:space="preserve"> </w:t>
      </w:r>
      <w:r w:rsidRPr="00C848AD">
        <w:rPr>
          <w:rFonts w:ascii="Arial" w:hAnsi="Arial" w:cs="Arial"/>
          <w:sz w:val="20"/>
          <w:szCs w:val="20"/>
        </w:rPr>
        <w:t>recursos</w:t>
      </w:r>
      <w:r w:rsidRPr="00C848AD">
        <w:rPr>
          <w:rFonts w:ascii="Arial" w:hAnsi="Arial" w:cs="Arial"/>
          <w:spacing w:val="-4"/>
          <w:sz w:val="20"/>
          <w:szCs w:val="20"/>
        </w:rPr>
        <w:t xml:space="preserve"> </w:t>
      </w:r>
      <w:r w:rsidRPr="00C848AD">
        <w:rPr>
          <w:rFonts w:ascii="Arial" w:hAnsi="Arial" w:cs="Arial"/>
          <w:sz w:val="20"/>
          <w:szCs w:val="20"/>
        </w:rPr>
        <w:t>públicos;</w:t>
      </w:r>
    </w:p>
    <w:p w14:paraId="5398810E" w14:textId="77777777" w:rsidR="006F4801" w:rsidRPr="00C848AD" w:rsidRDefault="006F4801" w:rsidP="00F93710">
      <w:pPr>
        <w:pStyle w:val="Textoindependiente"/>
        <w:ind w:left="0"/>
        <w:jc w:val="both"/>
        <w:rPr>
          <w:rFonts w:cs="Arial"/>
          <w:sz w:val="20"/>
          <w:szCs w:val="20"/>
        </w:rPr>
      </w:pPr>
    </w:p>
    <w:p w14:paraId="1C9BD745" w14:textId="77777777" w:rsidR="006F4801" w:rsidRPr="00C848AD" w:rsidRDefault="006F4801" w:rsidP="00C75861">
      <w:pPr>
        <w:pStyle w:val="Prrafodelista"/>
        <w:numPr>
          <w:ilvl w:val="0"/>
          <w:numId w:val="19"/>
        </w:numPr>
        <w:tabs>
          <w:tab w:val="left" w:pos="726"/>
        </w:tabs>
        <w:ind w:left="0" w:firstLine="0"/>
        <w:jc w:val="both"/>
        <w:rPr>
          <w:rFonts w:ascii="Arial" w:hAnsi="Arial" w:cs="Arial"/>
          <w:sz w:val="20"/>
          <w:szCs w:val="20"/>
        </w:rPr>
      </w:pPr>
      <w:r w:rsidRPr="00C848AD">
        <w:rPr>
          <w:rFonts w:ascii="Arial" w:hAnsi="Arial" w:cs="Arial"/>
          <w:sz w:val="20"/>
          <w:szCs w:val="20"/>
        </w:rPr>
        <w:t>Los informes que por disposición legal generen los sujetos</w:t>
      </w:r>
      <w:r w:rsidRPr="00C848AD">
        <w:rPr>
          <w:rFonts w:ascii="Arial" w:hAnsi="Arial" w:cs="Arial"/>
          <w:spacing w:val="-27"/>
          <w:sz w:val="20"/>
          <w:szCs w:val="20"/>
        </w:rPr>
        <w:t xml:space="preserve"> </w:t>
      </w:r>
      <w:r w:rsidRPr="00C848AD">
        <w:rPr>
          <w:rFonts w:ascii="Arial" w:hAnsi="Arial" w:cs="Arial"/>
          <w:sz w:val="20"/>
          <w:szCs w:val="20"/>
        </w:rPr>
        <w:t>obligados;</w:t>
      </w:r>
    </w:p>
    <w:p w14:paraId="219E3C19" w14:textId="77777777" w:rsidR="006F4801" w:rsidRPr="00C848AD" w:rsidRDefault="006F4801" w:rsidP="00F93710">
      <w:pPr>
        <w:pStyle w:val="Textoindependiente"/>
        <w:ind w:left="0"/>
        <w:jc w:val="both"/>
        <w:rPr>
          <w:rFonts w:cs="Arial"/>
          <w:sz w:val="20"/>
          <w:szCs w:val="20"/>
        </w:rPr>
      </w:pPr>
    </w:p>
    <w:p w14:paraId="4E74503E" w14:textId="77777777" w:rsidR="006F4801" w:rsidRPr="00C848AD" w:rsidRDefault="006F4801" w:rsidP="00C75861">
      <w:pPr>
        <w:pStyle w:val="Prrafodelista"/>
        <w:numPr>
          <w:ilvl w:val="0"/>
          <w:numId w:val="19"/>
        </w:numPr>
        <w:tabs>
          <w:tab w:val="left" w:pos="805"/>
        </w:tabs>
        <w:ind w:left="0" w:firstLine="0"/>
        <w:jc w:val="both"/>
        <w:rPr>
          <w:rFonts w:ascii="Arial" w:hAnsi="Arial" w:cs="Arial"/>
          <w:sz w:val="20"/>
          <w:szCs w:val="20"/>
        </w:rPr>
      </w:pPr>
      <w:r w:rsidRPr="00C848AD">
        <w:rPr>
          <w:rFonts w:ascii="Arial" w:hAnsi="Arial" w:cs="Arial"/>
          <w:sz w:val="20"/>
          <w:szCs w:val="20"/>
        </w:rPr>
        <w:t>Las estadísticas que generen en cumplimiento de sus facultades, competencias o funciones con la mayor desagregación</w:t>
      </w:r>
      <w:r w:rsidRPr="00C848AD">
        <w:rPr>
          <w:rFonts w:ascii="Arial" w:hAnsi="Arial" w:cs="Arial"/>
          <w:spacing w:val="-10"/>
          <w:sz w:val="20"/>
          <w:szCs w:val="20"/>
        </w:rPr>
        <w:t xml:space="preserve"> </w:t>
      </w:r>
      <w:r w:rsidRPr="00C848AD">
        <w:rPr>
          <w:rFonts w:ascii="Arial" w:hAnsi="Arial" w:cs="Arial"/>
          <w:sz w:val="20"/>
          <w:szCs w:val="20"/>
        </w:rPr>
        <w:t>posible;</w:t>
      </w:r>
    </w:p>
    <w:p w14:paraId="5F372719" w14:textId="77777777" w:rsidR="006F4801" w:rsidRPr="00C848AD" w:rsidRDefault="006F4801" w:rsidP="00F93710">
      <w:pPr>
        <w:pStyle w:val="Textoindependiente"/>
        <w:ind w:left="0"/>
        <w:jc w:val="both"/>
        <w:rPr>
          <w:rFonts w:cs="Arial"/>
          <w:sz w:val="20"/>
          <w:szCs w:val="20"/>
        </w:rPr>
      </w:pPr>
    </w:p>
    <w:p w14:paraId="61E3DC59" w14:textId="77777777" w:rsidR="006F4801" w:rsidRPr="00C848AD" w:rsidRDefault="006F4801" w:rsidP="00C75861">
      <w:pPr>
        <w:pStyle w:val="Prrafodelista"/>
        <w:numPr>
          <w:ilvl w:val="0"/>
          <w:numId w:val="19"/>
        </w:numPr>
        <w:tabs>
          <w:tab w:val="left" w:pos="695"/>
        </w:tabs>
        <w:ind w:left="0" w:firstLine="0"/>
        <w:jc w:val="both"/>
        <w:rPr>
          <w:rFonts w:ascii="Arial" w:hAnsi="Arial" w:cs="Arial"/>
          <w:sz w:val="20"/>
          <w:szCs w:val="20"/>
        </w:rPr>
      </w:pPr>
      <w:r w:rsidRPr="00C848AD">
        <w:rPr>
          <w:rFonts w:ascii="Arial" w:hAnsi="Arial" w:cs="Arial"/>
          <w:sz w:val="20"/>
          <w:szCs w:val="20"/>
        </w:rPr>
        <w:t>Informes</w:t>
      </w:r>
      <w:r w:rsidRPr="00C848AD">
        <w:rPr>
          <w:rFonts w:ascii="Arial" w:hAnsi="Arial" w:cs="Arial"/>
          <w:spacing w:val="-6"/>
          <w:sz w:val="20"/>
          <w:szCs w:val="20"/>
        </w:rPr>
        <w:t xml:space="preserve"> </w:t>
      </w:r>
      <w:r w:rsidRPr="00C848AD">
        <w:rPr>
          <w:rFonts w:ascii="Arial" w:hAnsi="Arial" w:cs="Arial"/>
          <w:sz w:val="20"/>
          <w:szCs w:val="20"/>
        </w:rPr>
        <w:t>de</w:t>
      </w:r>
      <w:r w:rsidRPr="00C848AD">
        <w:rPr>
          <w:rFonts w:ascii="Arial" w:hAnsi="Arial" w:cs="Arial"/>
          <w:spacing w:val="-6"/>
          <w:sz w:val="20"/>
          <w:szCs w:val="20"/>
        </w:rPr>
        <w:t xml:space="preserve"> </w:t>
      </w:r>
      <w:r w:rsidRPr="00C848AD">
        <w:rPr>
          <w:rFonts w:ascii="Arial" w:hAnsi="Arial" w:cs="Arial"/>
          <w:sz w:val="20"/>
          <w:szCs w:val="20"/>
        </w:rPr>
        <w:t>avances</w:t>
      </w:r>
      <w:r w:rsidRPr="00C848AD">
        <w:rPr>
          <w:rFonts w:ascii="Arial" w:hAnsi="Arial" w:cs="Arial"/>
          <w:spacing w:val="-3"/>
          <w:sz w:val="20"/>
          <w:szCs w:val="20"/>
        </w:rPr>
        <w:t xml:space="preserve"> </w:t>
      </w:r>
      <w:r w:rsidRPr="00C848AD">
        <w:rPr>
          <w:rFonts w:ascii="Arial" w:hAnsi="Arial" w:cs="Arial"/>
          <w:sz w:val="20"/>
          <w:szCs w:val="20"/>
        </w:rPr>
        <w:t>programáticos</w:t>
      </w:r>
      <w:r w:rsidRPr="00C848AD">
        <w:rPr>
          <w:rFonts w:ascii="Arial" w:hAnsi="Arial" w:cs="Arial"/>
          <w:spacing w:val="-6"/>
          <w:sz w:val="20"/>
          <w:szCs w:val="20"/>
        </w:rPr>
        <w:t xml:space="preserve"> </w:t>
      </w:r>
      <w:r w:rsidRPr="00C848AD">
        <w:rPr>
          <w:rFonts w:ascii="Arial" w:hAnsi="Arial" w:cs="Arial"/>
          <w:sz w:val="20"/>
          <w:szCs w:val="20"/>
        </w:rPr>
        <w:t>o</w:t>
      </w:r>
      <w:r w:rsidRPr="00C848AD">
        <w:rPr>
          <w:rFonts w:ascii="Arial" w:hAnsi="Arial" w:cs="Arial"/>
          <w:spacing w:val="-4"/>
          <w:sz w:val="20"/>
          <w:szCs w:val="20"/>
        </w:rPr>
        <w:t xml:space="preserve"> </w:t>
      </w:r>
      <w:r w:rsidRPr="00C848AD">
        <w:rPr>
          <w:rFonts w:ascii="Arial" w:hAnsi="Arial" w:cs="Arial"/>
          <w:sz w:val="20"/>
          <w:szCs w:val="20"/>
        </w:rPr>
        <w:t>presupuestales,</w:t>
      </w:r>
      <w:r w:rsidRPr="00C848AD">
        <w:rPr>
          <w:rFonts w:ascii="Arial" w:hAnsi="Arial" w:cs="Arial"/>
          <w:spacing w:val="-4"/>
          <w:sz w:val="20"/>
          <w:szCs w:val="20"/>
        </w:rPr>
        <w:t xml:space="preserve"> </w:t>
      </w:r>
      <w:r w:rsidRPr="00C848AD">
        <w:rPr>
          <w:rFonts w:ascii="Arial" w:hAnsi="Arial" w:cs="Arial"/>
          <w:sz w:val="20"/>
          <w:szCs w:val="20"/>
        </w:rPr>
        <w:t>balances</w:t>
      </w:r>
      <w:r w:rsidRPr="00C848AD">
        <w:rPr>
          <w:rFonts w:ascii="Arial" w:hAnsi="Arial" w:cs="Arial"/>
          <w:spacing w:val="-3"/>
          <w:sz w:val="20"/>
          <w:szCs w:val="20"/>
        </w:rPr>
        <w:t xml:space="preserve"> </w:t>
      </w:r>
      <w:r w:rsidRPr="00C848AD">
        <w:rPr>
          <w:rFonts w:ascii="Arial" w:hAnsi="Arial" w:cs="Arial"/>
          <w:sz w:val="20"/>
          <w:szCs w:val="20"/>
        </w:rPr>
        <w:t>generales</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estado</w:t>
      </w:r>
      <w:r w:rsidRPr="00C848AD">
        <w:rPr>
          <w:rFonts w:ascii="Arial" w:hAnsi="Arial" w:cs="Arial"/>
          <w:spacing w:val="-4"/>
          <w:sz w:val="20"/>
          <w:szCs w:val="20"/>
        </w:rPr>
        <w:t xml:space="preserve"> </w:t>
      </w:r>
      <w:r w:rsidRPr="00C848AD">
        <w:rPr>
          <w:rFonts w:ascii="Arial" w:hAnsi="Arial" w:cs="Arial"/>
          <w:sz w:val="20"/>
          <w:szCs w:val="20"/>
        </w:rPr>
        <w:t>financiero;</w:t>
      </w:r>
    </w:p>
    <w:p w14:paraId="7D891C3E" w14:textId="77777777" w:rsidR="006F4801" w:rsidRPr="00C848AD" w:rsidRDefault="006F4801" w:rsidP="00F93710">
      <w:pPr>
        <w:pStyle w:val="Textoindependiente"/>
        <w:ind w:left="0"/>
        <w:jc w:val="both"/>
        <w:rPr>
          <w:rFonts w:cs="Arial"/>
          <w:sz w:val="20"/>
          <w:szCs w:val="20"/>
        </w:rPr>
      </w:pPr>
    </w:p>
    <w:p w14:paraId="100D7588" w14:textId="77777777" w:rsidR="006F4801" w:rsidRPr="00C848AD" w:rsidRDefault="006F4801" w:rsidP="00C75861">
      <w:pPr>
        <w:pStyle w:val="Prrafodelista"/>
        <w:numPr>
          <w:ilvl w:val="0"/>
          <w:numId w:val="19"/>
        </w:numPr>
        <w:tabs>
          <w:tab w:val="left" w:pos="745"/>
        </w:tabs>
        <w:ind w:left="0" w:firstLine="0"/>
        <w:jc w:val="both"/>
        <w:rPr>
          <w:rFonts w:ascii="Arial" w:hAnsi="Arial" w:cs="Arial"/>
          <w:sz w:val="20"/>
          <w:szCs w:val="20"/>
        </w:rPr>
      </w:pPr>
      <w:r w:rsidRPr="00C848AD">
        <w:rPr>
          <w:rFonts w:ascii="Arial" w:hAnsi="Arial" w:cs="Arial"/>
          <w:sz w:val="20"/>
          <w:szCs w:val="20"/>
        </w:rPr>
        <w:t>Padrón de proveedores y</w:t>
      </w:r>
      <w:r w:rsidRPr="00C848AD">
        <w:rPr>
          <w:rFonts w:ascii="Arial" w:hAnsi="Arial" w:cs="Arial"/>
          <w:spacing w:val="-13"/>
          <w:sz w:val="20"/>
          <w:szCs w:val="20"/>
        </w:rPr>
        <w:t xml:space="preserve"> </w:t>
      </w:r>
      <w:r w:rsidRPr="00C848AD">
        <w:rPr>
          <w:rFonts w:ascii="Arial" w:hAnsi="Arial" w:cs="Arial"/>
          <w:sz w:val="20"/>
          <w:szCs w:val="20"/>
        </w:rPr>
        <w:t>contratistas;</w:t>
      </w:r>
    </w:p>
    <w:p w14:paraId="6F629162" w14:textId="77777777" w:rsidR="006F4801" w:rsidRPr="00C848AD" w:rsidRDefault="006F4801" w:rsidP="00F93710">
      <w:pPr>
        <w:pStyle w:val="Textoindependiente"/>
        <w:ind w:left="0"/>
        <w:jc w:val="both"/>
        <w:rPr>
          <w:rFonts w:cs="Arial"/>
          <w:sz w:val="20"/>
          <w:szCs w:val="20"/>
        </w:rPr>
      </w:pPr>
    </w:p>
    <w:p w14:paraId="33705889" w14:textId="77777777" w:rsidR="006F4801" w:rsidRPr="00C848AD" w:rsidRDefault="006F4801" w:rsidP="00C75861">
      <w:pPr>
        <w:pStyle w:val="Prrafodelista"/>
        <w:numPr>
          <w:ilvl w:val="0"/>
          <w:numId w:val="19"/>
        </w:numPr>
        <w:tabs>
          <w:tab w:val="left" w:pos="798"/>
        </w:tabs>
        <w:ind w:left="0" w:firstLine="0"/>
        <w:jc w:val="both"/>
        <w:rPr>
          <w:rFonts w:ascii="Arial" w:hAnsi="Arial" w:cs="Arial"/>
          <w:sz w:val="20"/>
          <w:szCs w:val="20"/>
        </w:rPr>
      </w:pPr>
      <w:r w:rsidRPr="00C848AD">
        <w:rPr>
          <w:rFonts w:ascii="Arial" w:hAnsi="Arial" w:cs="Arial"/>
          <w:sz w:val="20"/>
          <w:szCs w:val="20"/>
        </w:rPr>
        <w:t>Los convenios de coordinación, de concertación, entre otros, que suscriban con otros entes de los sectores público, social y</w:t>
      </w:r>
      <w:r w:rsidRPr="00C848AD">
        <w:rPr>
          <w:rFonts w:ascii="Arial" w:hAnsi="Arial" w:cs="Arial"/>
          <w:spacing w:val="-8"/>
          <w:sz w:val="20"/>
          <w:szCs w:val="20"/>
        </w:rPr>
        <w:t xml:space="preserve"> </w:t>
      </w:r>
      <w:r w:rsidRPr="00C848AD">
        <w:rPr>
          <w:rFonts w:ascii="Arial" w:hAnsi="Arial" w:cs="Arial"/>
          <w:sz w:val="20"/>
          <w:szCs w:val="20"/>
        </w:rPr>
        <w:t>privado;</w:t>
      </w:r>
    </w:p>
    <w:p w14:paraId="78014407" w14:textId="77777777" w:rsidR="006F4801" w:rsidRPr="00C848AD" w:rsidRDefault="006F4801" w:rsidP="00F93710">
      <w:pPr>
        <w:pStyle w:val="Textoindependiente"/>
        <w:ind w:left="0"/>
        <w:jc w:val="both"/>
        <w:rPr>
          <w:rFonts w:cs="Arial"/>
          <w:sz w:val="20"/>
          <w:szCs w:val="20"/>
        </w:rPr>
      </w:pPr>
    </w:p>
    <w:p w14:paraId="639BAC96" w14:textId="77777777" w:rsidR="006F4801" w:rsidRPr="00C848AD" w:rsidRDefault="006F4801" w:rsidP="00C75861">
      <w:pPr>
        <w:pStyle w:val="Prrafodelista"/>
        <w:numPr>
          <w:ilvl w:val="0"/>
          <w:numId w:val="19"/>
        </w:numPr>
        <w:tabs>
          <w:tab w:val="left" w:pos="846"/>
        </w:tabs>
        <w:ind w:left="0" w:firstLine="0"/>
        <w:jc w:val="both"/>
        <w:rPr>
          <w:rFonts w:ascii="Arial" w:hAnsi="Arial" w:cs="Arial"/>
          <w:sz w:val="20"/>
          <w:szCs w:val="20"/>
        </w:rPr>
      </w:pP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inventario</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bienes</w:t>
      </w:r>
      <w:r w:rsidRPr="00C848AD">
        <w:rPr>
          <w:rFonts w:ascii="Arial" w:hAnsi="Arial" w:cs="Arial"/>
          <w:spacing w:val="-3"/>
          <w:sz w:val="20"/>
          <w:szCs w:val="20"/>
        </w:rPr>
        <w:t xml:space="preserve"> </w:t>
      </w:r>
      <w:r w:rsidRPr="00C848AD">
        <w:rPr>
          <w:rFonts w:ascii="Arial" w:hAnsi="Arial" w:cs="Arial"/>
          <w:sz w:val="20"/>
          <w:szCs w:val="20"/>
        </w:rPr>
        <w:t>muebles</w:t>
      </w:r>
      <w:r w:rsidRPr="00C848AD">
        <w:rPr>
          <w:rFonts w:ascii="Arial" w:hAnsi="Arial" w:cs="Arial"/>
          <w:spacing w:val="-6"/>
          <w:sz w:val="20"/>
          <w:szCs w:val="20"/>
        </w:rPr>
        <w:t xml:space="preserve"> </w:t>
      </w:r>
      <w:r w:rsidRPr="00C848AD">
        <w:rPr>
          <w:rFonts w:ascii="Arial" w:hAnsi="Arial" w:cs="Arial"/>
          <w:sz w:val="20"/>
          <w:szCs w:val="20"/>
        </w:rPr>
        <w:t>e</w:t>
      </w:r>
      <w:r w:rsidRPr="00C848AD">
        <w:rPr>
          <w:rFonts w:ascii="Arial" w:hAnsi="Arial" w:cs="Arial"/>
          <w:spacing w:val="-4"/>
          <w:sz w:val="20"/>
          <w:szCs w:val="20"/>
        </w:rPr>
        <w:t xml:space="preserve"> </w:t>
      </w:r>
      <w:r w:rsidRPr="00C848AD">
        <w:rPr>
          <w:rFonts w:ascii="Arial" w:hAnsi="Arial" w:cs="Arial"/>
          <w:sz w:val="20"/>
          <w:szCs w:val="20"/>
        </w:rPr>
        <w:t>inmuebles</w:t>
      </w:r>
      <w:r w:rsidRPr="00C848AD">
        <w:rPr>
          <w:rFonts w:ascii="Arial" w:hAnsi="Arial" w:cs="Arial"/>
          <w:spacing w:val="-5"/>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posesión</w:t>
      </w:r>
      <w:r w:rsidRPr="00C848AD">
        <w:rPr>
          <w:rFonts w:ascii="Arial" w:hAnsi="Arial" w:cs="Arial"/>
          <w:spacing w:val="-4"/>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propiedad;</w:t>
      </w:r>
    </w:p>
    <w:p w14:paraId="6638F3FF" w14:textId="77777777" w:rsidR="006F4801" w:rsidRPr="00C848AD" w:rsidRDefault="006F4801" w:rsidP="00F93710">
      <w:pPr>
        <w:pStyle w:val="Textoindependiente"/>
        <w:ind w:left="0"/>
        <w:jc w:val="both"/>
        <w:rPr>
          <w:rFonts w:cs="Arial"/>
          <w:sz w:val="20"/>
          <w:szCs w:val="20"/>
        </w:rPr>
      </w:pPr>
    </w:p>
    <w:p w14:paraId="31F560FE" w14:textId="77777777" w:rsidR="006F4801" w:rsidRPr="00C848AD" w:rsidRDefault="006F4801" w:rsidP="00C75861">
      <w:pPr>
        <w:pStyle w:val="Prrafodelista"/>
        <w:numPr>
          <w:ilvl w:val="0"/>
          <w:numId w:val="19"/>
        </w:numPr>
        <w:tabs>
          <w:tab w:val="left" w:pos="803"/>
        </w:tabs>
        <w:ind w:left="0" w:firstLine="0"/>
        <w:jc w:val="both"/>
        <w:rPr>
          <w:rFonts w:ascii="Arial" w:hAnsi="Arial" w:cs="Arial"/>
          <w:sz w:val="20"/>
          <w:szCs w:val="20"/>
        </w:rPr>
      </w:pPr>
      <w:r w:rsidRPr="00C848AD">
        <w:rPr>
          <w:rFonts w:ascii="Arial" w:hAnsi="Arial" w:cs="Arial"/>
          <w:sz w:val="20"/>
          <w:szCs w:val="20"/>
        </w:rPr>
        <w:t>Las recomendaciones emitidas por los órganos públicos del Estado mexicano u organismos internacionales garantes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derechos</w:t>
      </w:r>
      <w:r w:rsidRPr="00C848AD">
        <w:rPr>
          <w:rFonts w:ascii="Arial" w:hAnsi="Arial" w:cs="Arial"/>
          <w:spacing w:val="-2"/>
          <w:sz w:val="20"/>
          <w:szCs w:val="20"/>
        </w:rPr>
        <w:t xml:space="preserve"> </w:t>
      </w:r>
      <w:r w:rsidRPr="00C848AD">
        <w:rPr>
          <w:rFonts w:ascii="Arial" w:hAnsi="Arial" w:cs="Arial"/>
          <w:sz w:val="20"/>
          <w:szCs w:val="20"/>
        </w:rPr>
        <w:t>humanos,</w:t>
      </w:r>
      <w:r w:rsidRPr="00C848AD">
        <w:rPr>
          <w:rFonts w:ascii="Arial" w:hAnsi="Arial" w:cs="Arial"/>
          <w:spacing w:val="-3"/>
          <w:sz w:val="20"/>
          <w:szCs w:val="20"/>
        </w:rPr>
        <w:t xml:space="preserve"> </w:t>
      </w:r>
      <w:r w:rsidRPr="00C848AD">
        <w:rPr>
          <w:rFonts w:ascii="Arial" w:hAnsi="Arial" w:cs="Arial"/>
          <w:sz w:val="20"/>
          <w:szCs w:val="20"/>
        </w:rPr>
        <w:t>así</w:t>
      </w:r>
      <w:r w:rsidRPr="00C848AD">
        <w:rPr>
          <w:rFonts w:ascii="Arial" w:hAnsi="Arial" w:cs="Arial"/>
          <w:spacing w:val="-3"/>
          <w:sz w:val="20"/>
          <w:szCs w:val="20"/>
        </w:rPr>
        <w:t xml:space="preserve"> </w:t>
      </w:r>
      <w:r w:rsidRPr="00C848AD">
        <w:rPr>
          <w:rFonts w:ascii="Arial" w:hAnsi="Arial" w:cs="Arial"/>
          <w:sz w:val="20"/>
          <w:szCs w:val="20"/>
        </w:rPr>
        <w:t>como</w:t>
      </w:r>
      <w:r w:rsidRPr="00C848AD">
        <w:rPr>
          <w:rFonts w:ascii="Arial" w:hAnsi="Arial" w:cs="Arial"/>
          <w:spacing w:val="-5"/>
          <w:sz w:val="20"/>
          <w:szCs w:val="20"/>
        </w:rPr>
        <w:t xml:space="preserve"> </w:t>
      </w:r>
      <w:r w:rsidRPr="00C848AD">
        <w:rPr>
          <w:rFonts w:ascii="Arial" w:hAnsi="Arial" w:cs="Arial"/>
          <w:sz w:val="20"/>
          <w:szCs w:val="20"/>
        </w:rPr>
        <w:t>las</w:t>
      </w:r>
      <w:r w:rsidRPr="00C848AD">
        <w:rPr>
          <w:rFonts w:ascii="Arial" w:hAnsi="Arial" w:cs="Arial"/>
          <w:spacing w:val="-2"/>
          <w:sz w:val="20"/>
          <w:szCs w:val="20"/>
        </w:rPr>
        <w:t xml:space="preserve"> </w:t>
      </w:r>
      <w:r w:rsidRPr="00C848AD">
        <w:rPr>
          <w:rFonts w:ascii="Arial" w:hAnsi="Arial" w:cs="Arial"/>
          <w:sz w:val="20"/>
          <w:szCs w:val="20"/>
        </w:rPr>
        <w:t>acciones</w:t>
      </w:r>
      <w:r w:rsidRPr="00C848AD">
        <w:rPr>
          <w:rFonts w:ascii="Arial" w:hAnsi="Arial" w:cs="Arial"/>
          <w:spacing w:val="-2"/>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han</w:t>
      </w:r>
      <w:r w:rsidRPr="00C848AD">
        <w:rPr>
          <w:rFonts w:ascii="Arial" w:hAnsi="Arial" w:cs="Arial"/>
          <w:spacing w:val="-3"/>
          <w:sz w:val="20"/>
          <w:szCs w:val="20"/>
        </w:rPr>
        <w:t xml:space="preserve"> </w:t>
      </w:r>
      <w:r w:rsidRPr="00C848AD">
        <w:rPr>
          <w:rFonts w:ascii="Arial" w:hAnsi="Arial" w:cs="Arial"/>
          <w:sz w:val="20"/>
          <w:szCs w:val="20"/>
        </w:rPr>
        <w:t>llevado</w:t>
      </w:r>
      <w:r w:rsidRPr="00C848AD">
        <w:rPr>
          <w:rFonts w:ascii="Arial" w:hAnsi="Arial" w:cs="Arial"/>
          <w:spacing w:val="-5"/>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cabo</w:t>
      </w:r>
      <w:r w:rsidRPr="00C848AD">
        <w:rPr>
          <w:rFonts w:ascii="Arial" w:hAnsi="Arial" w:cs="Arial"/>
          <w:spacing w:val="-3"/>
          <w:sz w:val="20"/>
          <w:szCs w:val="20"/>
        </w:rPr>
        <w:t xml:space="preserve"> </w:t>
      </w:r>
      <w:r w:rsidRPr="00C848AD">
        <w:rPr>
          <w:rFonts w:ascii="Arial" w:hAnsi="Arial" w:cs="Arial"/>
          <w:sz w:val="20"/>
          <w:szCs w:val="20"/>
        </w:rPr>
        <w:t>para</w:t>
      </w:r>
      <w:r w:rsidRPr="00C848AD">
        <w:rPr>
          <w:rFonts w:ascii="Arial" w:hAnsi="Arial" w:cs="Arial"/>
          <w:spacing w:val="-5"/>
          <w:sz w:val="20"/>
          <w:szCs w:val="20"/>
        </w:rPr>
        <w:t xml:space="preserve"> </w:t>
      </w:r>
      <w:r w:rsidRPr="00C848AD">
        <w:rPr>
          <w:rFonts w:ascii="Arial" w:hAnsi="Arial" w:cs="Arial"/>
          <w:sz w:val="20"/>
          <w:szCs w:val="20"/>
        </w:rPr>
        <w:t>su</w:t>
      </w:r>
      <w:r w:rsidRPr="00C848AD">
        <w:rPr>
          <w:rFonts w:ascii="Arial" w:hAnsi="Arial" w:cs="Arial"/>
          <w:spacing w:val="-5"/>
          <w:sz w:val="20"/>
          <w:szCs w:val="20"/>
        </w:rPr>
        <w:t xml:space="preserve"> </w:t>
      </w:r>
      <w:r w:rsidRPr="00C848AD">
        <w:rPr>
          <w:rFonts w:ascii="Arial" w:hAnsi="Arial" w:cs="Arial"/>
          <w:sz w:val="20"/>
          <w:szCs w:val="20"/>
        </w:rPr>
        <w:t>atención;</w:t>
      </w:r>
    </w:p>
    <w:p w14:paraId="2D96C492" w14:textId="77777777" w:rsidR="006F4801" w:rsidRPr="00C848AD" w:rsidRDefault="006F4801" w:rsidP="00F93710">
      <w:pPr>
        <w:pStyle w:val="Textoindependiente"/>
        <w:ind w:left="0"/>
        <w:jc w:val="both"/>
        <w:rPr>
          <w:rFonts w:cs="Arial"/>
          <w:sz w:val="20"/>
          <w:szCs w:val="20"/>
        </w:rPr>
      </w:pPr>
    </w:p>
    <w:p w14:paraId="0BFFD5C8" w14:textId="77777777" w:rsidR="006F4801" w:rsidRPr="00C848AD" w:rsidRDefault="006F4801" w:rsidP="00F93710">
      <w:pPr>
        <w:pStyle w:val="Textoindependiente"/>
        <w:ind w:left="0"/>
        <w:jc w:val="both"/>
        <w:rPr>
          <w:rFonts w:cs="Arial"/>
          <w:sz w:val="20"/>
          <w:szCs w:val="20"/>
        </w:rPr>
      </w:pPr>
      <w:r w:rsidRPr="00C848AD">
        <w:rPr>
          <w:rFonts w:cs="Arial"/>
          <w:b/>
          <w:sz w:val="20"/>
          <w:szCs w:val="20"/>
        </w:rPr>
        <w:t xml:space="preserve">XL. </w:t>
      </w:r>
      <w:r w:rsidRPr="00C848AD">
        <w:rPr>
          <w:rFonts w:cs="Arial"/>
          <w:sz w:val="20"/>
          <w:szCs w:val="20"/>
        </w:rPr>
        <w:t>Las resoluciones y laudos que se emitan en procesos o procedimientos seguidos en forma de juicio;</w:t>
      </w:r>
    </w:p>
    <w:p w14:paraId="70B90ABB" w14:textId="77777777" w:rsidR="006F4801" w:rsidRPr="00C848AD" w:rsidRDefault="006F4801" w:rsidP="00F93710">
      <w:pPr>
        <w:pStyle w:val="Textoindependiente"/>
        <w:ind w:left="0"/>
        <w:jc w:val="both"/>
        <w:rPr>
          <w:rFonts w:cs="Arial"/>
          <w:sz w:val="20"/>
          <w:szCs w:val="20"/>
        </w:rPr>
      </w:pPr>
    </w:p>
    <w:p w14:paraId="05DDA72A" w14:textId="77777777" w:rsidR="006F4801" w:rsidRPr="00C848AD" w:rsidRDefault="006F4801" w:rsidP="00F93710">
      <w:pPr>
        <w:pStyle w:val="Textoindependiente"/>
        <w:ind w:left="0"/>
        <w:jc w:val="both"/>
        <w:rPr>
          <w:rFonts w:cs="Arial"/>
          <w:sz w:val="20"/>
          <w:szCs w:val="20"/>
        </w:rPr>
      </w:pPr>
      <w:r w:rsidRPr="00C848AD">
        <w:rPr>
          <w:rFonts w:cs="Arial"/>
          <w:b/>
          <w:sz w:val="20"/>
          <w:szCs w:val="20"/>
        </w:rPr>
        <w:t xml:space="preserve">XLI. </w:t>
      </w:r>
      <w:r w:rsidRPr="00C848AD">
        <w:rPr>
          <w:rFonts w:cs="Arial"/>
          <w:sz w:val="20"/>
          <w:szCs w:val="20"/>
        </w:rPr>
        <w:t>Los mecanismos de participación ciudadana en los procesos de elaboración, implementación y evaluación de políticas públicas y toma de decisiones y demás mecanismos de participación;</w:t>
      </w:r>
    </w:p>
    <w:p w14:paraId="2362BA38" w14:textId="77777777" w:rsidR="006F4801" w:rsidRPr="00C848AD" w:rsidRDefault="006F4801" w:rsidP="00F93710">
      <w:pPr>
        <w:pStyle w:val="Textoindependiente"/>
        <w:ind w:left="0"/>
        <w:jc w:val="both"/>
        <w:rPr>
          <w:rFonts w:cs="Arial"/>
          <w:sz w:val="20"/>
          <w:szCs w:val="20"/>
        </w:rPr>
      </w:pPr>
    </w:p>
    <w:p w14:paraId="1D8EC685" w14:textId="77777777" w:rsidR="006F4801" w:rsidRPr="00C848AD" w:rsidRDefault="006F4801" w:rsidP="00F93710">
      <w:pPr>
        <w:pStyle w:val="Textoindependiente"/>
        <w:ind w:left="0"/>
        <w:jc w:val="both"/>
        <w:rPr>
          <w:rFonts w:cs="Arial"/>
          <w:sz w:val="20"/>
          <w:szCs w:val="20"/>
        </w:rPr>
      </w:pPr>
      <w:r w:rsidRPr="00C848AD">
        <w:rPr>
          <w:rFonts w:cs="Arial"/>
          <w:b/>
          <w:sz w:val="20"/>
          <w:szCs w:val="20"/>
        </w:rPr>
        <w:t xml:space="preserve">XLII. </w:t>
      </w:r>
      <w:r w:rsidRPr="00C848AD">
        <w:rPr>
          <w:rFonts w:cs="Arial"/>
          <w:sz w:val="20"/>
          <w:szCs w:val="20"/>
        </w:rPr>
        <w:t>Los programas que ofrecen, incluyendo información sobre la población, objetivo y destino, tiempos de respuesta, requisitos y formatos para acceder a los mismos;</w:t>
      </w:r>
    </w:p>
    <w:p w14:paraId="09629D6F" w14:textId="77777777" w:rsidR="006F4801" w:rsidRPr="00C848AD" w:rsidRDefault="006F4801" w:rsidP="00F93710">
      <w:pPr>
        <w:pStyle w:val="Textoindependiente"/>
        <w:ind w:left="0"/>
        <w:jc w:val="both"/>
        <w:rPr>
          <w:rFonts w:cs="Arial"/>
          <w:sz w:val="20"/>
          <w:szCs w:val="20"/>
        </w:rPr>
      </w:pPr>
    </w:p>
    <w:p w14:paraId="273E58E2" w14:textId="77777777" w:rsidR="006F4801" w:rsidRPr="00C848AD" w:rsidRDefault="006F4801" w:rsidP="00F93710">
      <w:pPr>
        <w:pStyle w:val="Textoindependiente"/>
        <w:ind w:left="0"/>
        <w:jc w:val="both"/>
        <w:rPr>
          <w:rFonts w:cs="Arial"/>
          <w:sz w:val="20"/>
          <w:szCs w:val="20"/>
        </w:rPr>
      </w:pPr>
      <w:r w:rsidRPr="00C848AD">
        <w:rPr>
          <w:rFonts w:cs="Arial"/>
          <w:b/>
          <w:sz w:val="20"/>
          <w:szCs w:val="20"/>
        </w:rPr>
        <w:t xml:space="preserve">XLIII. </w:t>
      </w:r>
      <w:r w:rsidRPr="00C848AD">
        <w:rPr>
          <w:rFonts w:cs="Arial"/>
          <w:sz w:val="20"/>
          <w:szCs w:val="20"/>
        </w:rPr>
        <w:t>Las actas y resoluciones del Comité de Transparencia de los sujetos obligados;</w:t>
      </w:r>
    </w:p>
    <w:p w14:paraId="1DE49A5D" w14:textId="77777777" w:rsidR="006F4801" w:rsidRPr="00C848AD" w:rsidRDefault="006F4801" w:rsidP="00F93710">
      <w:pPr>
        <w:pStyle w:val="Textoindependiente"/>
        <w:ind w:left="0"/>
        <w:jc w:val="both"/>
        <w:rPr>
          <w:rFonts w:cs="Arial"/>
          <w:sz w:val="20"/>
          <w:szCs w:val="20"/>
        </w:rPr>
      </w:pPr>
    </w:p>
    <w:p w14:paraId="6602A777" w14:textId="77777777" w:rsidR="006F4801" w:rsidRPr="00C848AD" w:rsidRDefault="006F4801" w:rsidP="00F93710">
      <w:pPr>
        <w:pStyle w:val="Textoindependiente"/>
        <w:ind w:left="0"/>
        <w:jc w:val="both"/>
        <w:rPr>
          <w:rFonts w:cs="Arial"/>
          <w:sz w:val="20"/>
          <w:szCs w:val="20"/>
        </w:rPr>
      </w:pPr>
      <w:r w:rsidRPr="00C848AD">
        <w:rPr>
          <w:rFonts w:cs="Arial"/>
          <w:b/>
          <w:sz w:val="20"/>
          <w:szCs w:val="20"/>
        </w:rPr>
        <w:t xml:space="preserve">XLIV. </w:t>
      </w:r>
      <w:r w:rsidRPr="00C848AD">
        <w:rPr>
          <w:rFonts w:cs="Arial"/>
          <w:sz w:val="20"/>
          <w:szCs w:val="20"/>
        </w:rPr>
        <w:t>Todas las evaluaciones y encuestas que hagan los sujetos obligados a programas financiados con recursos públicos;</w:t>
      </w:r>
    </w:p>
    <w:p w14:paraId="0EDF7D97" w14:textId="77777777" w:rsidR="006F4801" w:rsidRPr="00C848AD" w:rsidRDefault="006F4801" w:rsidP="00F93710">
      <w:pPr>
        <w:jc w:val="both"/>
        <w:rPr>
          <w:rFonts w:ascii="Arial" w:eastAsia="Arial" w:hAnsi="Arial" w:cs="Arial"/>
          <w:sz w:val="20"/>
          <w:szCs w:val="20"/>
        </w:rPr>
      </w:pPr>
    </w:p>
    <w:p w14:paraId="2EE1B8E9" w14:textId="77777777" w:rsidR="006F4801" w:rsidRPr="00C848AD" w:rsidRDefault="006F4801" w:rsidP="00F93710">
      <w:pPr>
        <w:pStyle w:val="Textoindependiente"/>
        <w:ind w:left="0"/>
        <w:jc w:val="both"/>
        <w:rPr>
          <w:rFonts w:cs="Arial"/>
          <w:sz w:val="20"/>
          <w:szCs w:val="20"/>
        </w:rPr>
      </w:pPr>
      <w:r w:rsidRPr="00C848AD">
        <w:rPr>
          <w:rFonts w:cs="Arial"/>
          <w:b/>
          <w:sz w:val="20"/>
          <w:szCs w:val="20"/>
        </w:rPr>
        <w:t xml:space="preserve">XLV. </w:t>
      </w:r>
      <w:r w:rsidRPr="00C848AD">
        <w:rPr>
          <w:rFonts w:cs="Arial"/>
          <w:sz w:val="20"/>
          <w:szCs w:val="20"/>
        </w:rPr>
        <w:t>Los estudios financiados con recursos públicos;</w:t>
      </w:r>
    </w:p>
    <w:p w14:paraId="247F9F2F" w14:textId="77777777" w:rsidR="006F4801" w:rsidRPr="00C848AD" w:rsidRDefault="006F4801" w:rsidP="00F93710">
      <w:pPr>
        <w:pStyle w:val="Textoindependiente"/>
        <w:ind w:left="0"/>
        <w:jc w:val="both"/>
        <w:rPr>
          <w:rFonts w:cs="Arial"/>
          <w:sz w:val="20"/>
          <w:szCs w:val="20"/>
        </w:rPr>
      </w:pPr>
    </w:p>
    <w:p w14:paraId="4F0A8E10" w14:textId="77777777" w:rsidR="006F4801" w:rsidRPr="00C848AD" w:rsidRDefault="006F4801" w:rsidP="00F93710">
      <w:pPr>
        <w:pStyle w:val="Textoindependiente"/>
        <w:ind w:left="0"/>
        <w:jc w:val="both"/>
        <w:rPr>
          <w:rFonts w:cs="Arial"/>
          <w:sz w:val="20"/>
          <w:szCs w:val="20"/>
        </w:rPr>
      </w:pPr>
      <w:r w:rsidRPr="00C848AD">
        <w:rPr>
          <w:rFonts w:cs="Arial"/>
          <w:b/>
          <w:sz w:val="20"/>
          <w:szCs w:val="20"/>
        </w:rPr>
        <w:t xml:space="preserve">XLVI. </w:t>
      </w:r>
      <w:r w:rsidRPr="00C848AD">
        <w:rPr>
          <w:rFonts w:cs="Arial"/>
          <w:sz w:val="20"/>
          <w:szCs w:val="20"/>
        </w:rPr>
        <w:t>El listado de jubilados y pensionados y el monto que reciben;</w:t>
      </w:r>
    </w:p>
    <w:p w14:paraId="62F8DA4C" w14:textId="77777777" w:rsidR="006F4801" w:rsidRPr="00C848AD" w:rsidRDefault="006F4801" w:rsidP="00F93710">
      <w:pPr>
        <w:pStyle w:val="Textoindependiente"/>
        <w:ind w:left="0"/>
        <w:jc w:val="both"/>
        <w:rPr>
          <w:rFonts w:cs="Arial"/>
          <w:sz w:val="20"/>
          <w:szCs w:val="20"/>
        </w:rPr>
      </w:pPr>
    </w:p>
    <w:p w14:paraId="7FDB7151" w14:textId="77777777" w:rsidR="006F4801" w:rsidRPr="00C848AD" w:rsidRDefault="006F4801" w:rsidP="00F93710">
      <w:pPr>
        <w:pStyle w:val="Textoindependiente"/>
        <w:ind w:left="0"/>
        <w:jc w:val="both"/>
        <w:rPr>
          <w:rFonts w:cs="Arial"/>
          <w:sz w:val="20"/>
          <w:szCs w:val="20"/>
        </w:rPr>
      </w:pPr>
      <w:r w:rsidRPr="00C848AD">
        <w:rPr>
          <w:rFonts w:cs="Arial"/>
          <w:b/>
          <w:sz w:val="20"/>
          <w:szCs w:val="20"/>
        </w:rPr>
        <w:t xml:space="preserve">XLVII. </w:t>
      </w:r>
      <w:r w:rsidRPr="00C848AD">
        <w:rPr>
          <w:rFonts w:cs="Arial"/>
          <w:sz w:val="20"/>
          <w:szCs w:val="20"/>
        </w:rPr>
        <w:t>Los ingresos recibidos por cualquier concepto señalando el nombre de los responsables de recibirlos, administrarlos</w:t>
      </w:r>
      <w:r w:rsidR="00432C24" w:rsidRPr="00C848AD">
        <w:rPr>
          <w:rFonts w:cs="Arial"/>
          <w:sz w:val="20"/>
          <w:szCs w:val="20"/>
        </w:rPr>
        <w:t xml:space="preserve"> </w:t>
      </w:r>
      <w:r w:rsidRPr="00C848AD">
        <w:rPr>
          <w:rFonts w:cs="Arial"/>
          <w:sz w:val="20"/>
          <w:szCs w:val="20"/>
        </w:rPr>
        <w:t>y ejercerlos, indicando el destino de cada uno de</w:t>
      </w:r>
      <w:r w:rsidRPr="00C848AD">
        <w:rPr>
          <w:rFonts w:cs="Arial"/>
          <w:spacing w:val="-27"/>
          <w:sz w:val="20"/>
          <w:szCs w:val="20"/>
        </w:rPr>
        <w:t xml:space="preserve"> </w:t>
      </w:r>
      <w:r w:rsidRPr="00C848AD">
        <w:rPr>
          <w:rFonts w:cs="Arial"/>
          <w:sz w:val="20"/>
          <w:szCs w:val="20"/>
        </w:rPr>
        <w:t>ellos;</w:t>
      </w:r>
    </w:p>
    <w:p w14:paraId="20973D38" w14:textId="77777777" w:rsidR="006F4801" w:rsidRPr="00C848AD" w:rsidRDefault="006F4801" w:rsidP="00F93710">
      <w:pPr>
        <w:pStyle w:val="Textoindependiente"/>
        <w:ind w:left="0"/>
        <w:jc w:val="both"/>
        <w:rPr>
          <w:rFonts w:cs="Arial"/>
          <w:sz w:val="20"/>
          <w:szCs w:val="20"/>
        </w:rPr>
      </w:pPr>
    </w:p>
    <w:p w14:paraId="65144C82" w14:textId="77777777" w:rsidR="006F4801" w:rsidRPr="00C848AD" w:rsidRDefault="006F4801" w:rsidP="00F93710">
      <w:pPr>
        <w:pStyle w:val="Textoindependiente"/>
        <w:ind w:left="0"/>
        <w:jc w:val="both"/>
        <w:rPr>
          <w:rFonts w:cs="Arial"/>
          <w:sz w:val="20"/>
          <w:szCs w:val="20"/>
        </w:rPr>
      </w:pPr>
      <w:r w:rsidRPr="00C848AD">
        <w:rPr>
          <w:rFonts w:cs="Arial"/>
          <w:b/>
          <w:sz w:val="20"/>
          <w:szCs w:val="20"/>
        </w:rPr>
        <w:t xml:space="preserve">XLVIII. </w:t>
      </w:r>
      <w:r w:rsidRPr="00C848AD">
        <w:rPr>
          <w:rFonts w:cs="Arial"/>
          <w:sz w:val="20"/>
          <w:szCs w:val="20"/>
        </w:rPr>
        <w:t>Donaciones hechas a terceros en dinero o en especie;</w:t>
      </w:r>
    </w:p>
    <w:p w14:paraId="56C7F5C9" w14:textId="77777777" w:rsidR="006F4801" w:rsidRPr="00C848AD" w:rsidRDefault="006F4801" w:rsidP="00F93710">
      <w:pPr>
        <w:pStyle w:val="Textoindependiente"/>
        <w:ind w:left="0"/>
        <w:jc w:val="both"/>
        <w:rPr>
          <w:rFonts w:cs="Arial"/>
          <w:sz w:val="20"/>
          <w:szCs w:val="20"/>
        </w:rPr>
      </w:pPr>
    </w:p>
    <w:p w14:paraId="502D02B3" w14:textId="77777777" w:rsidR="006F4801" w:rsidRPr="00C848AD" w:rsidRDefault="006F4801" w:rsidP="00F93710">
      <w:pPr>
        <w:pStyle w:val="Textoindependiente"/>
        <w:ind w:left="0"/>
        <w:jc w:val="both"/>
        <w:rPr>
          <w:rFonts w:cs="Arial"/>
          <w:sz w:val="20"/>
          <w:szCs w:val="20"/>
        </w:rPr>
      </w:pPr>
      <w:r w:rsidRPr="00C848AD">
        <w:rPr>
          <w:rFonts w:cs="Arial"/>
          <w:b/>
          <w:sz w:val="20"/>
          <w:szCs w:val="20"/>
        </w:rPr>
        <w:t xml:space="preserve">XLIX. </w:t>
      </w:r>
      <w:r w:rsidRPr="00C848AD">
        <w:rPr>
          <w:rFonts w:cs="Arial"/>
          <w:sz w:val="20"/>
          <w:szCs w:val="20"/>
        </w:rPr>
        <w:t>El catálogo de disposición y guía de archivo documental;</w:t>
      </w:r>
    </w:p>
    <w:p w14:paraId="69CD6F55" w14:textId="77777777" w:rsidR="006F4801" w:rsidRPr="00C848AD" w:rsidRDefault="006F4801" w:rsidP="00F93710">
      <w:pPr>
        <w:pStyle w:val="Textoindependiente"/>
        <w:ind w:left="0"/>
        <w:jc w:val="both"/>
        <w:rPr>
          <w:rFonts w:cs="Arial"/>
          <w:sz w:val="20"/>
          <w:szCs w:val="20"/>
        </w:rPr>
      </w:pPr>
    </w:p>
    <w:p w14:paraId="0934F5B6" w14:textId="77777777" w:rsidR="006F4801" w:rsidRPr="00C848AD" w:rsidRDefault="006F4801" w:rsidP="00F93710">
      <w:pPr>
        <w:pStyle w:val="Textoindependiente"/>
        <w:ind w:left="0"/>
        <w:jc w:val="both"/>
        <w:rPr>
          <w:rFonts w:cs="Arial"/>
          <w:sz w:val="20"/>
          <w:szCs w:val="20"/>
        </w:rPr>
      </w:pPr>
      <w:r w:rsidRPr="00C848AD">
        <w:rPr>
          <w:rFonts w:cs="Arial"/>
          <w:b/>
          <w:sz w:val="20"/>
          <w:szCs w:val="20"/>
        </w:rPr>
        <w:t xml:space="preserve">L. </w:t>
      </w:r>
      <w:r w:rsidRPr="00C848AD">
        <w:rPr>
          <w:rFonts w:cs="Arial"/>
          <w:sz w:val="20"/>
          <w:szCs w:val="20"/>
        </w:rPr>
        <w:t>Las actas de sesiones ordinarias y extraordinarias, así como las opiniones y recomendaciones de los consejos consultivos;</w:t>
      </w:r>
    </w:p>
    <w:p w14:paraId="4FC2F4D3" w14:textId="77777777" w:rsidR="006F4801" w:rsidRPr="00C848AD" w:rsidRDefault="006F4801" w:rsidP="00F93710">
      <w:pPr>
        <w:pStyle w:val="Textoindependiente"/>
        <w:ind w:left="0"/>
        <w:jc w:val="both"/>
        <w:rPr>
          <w:rFonts w:cs="Arial"/>
          <w:sz w:val="20"/>
          <w:szCs w:val="20"/>
        </w:rPr>
      </w:pPr>
    </w:p>
    <w:p w14:paraId="053714DA" w14:textId="77777777" w:rsidR="006F4801" w:rsidRPr="00C848AD" w:rsidRDefault="006F4801" w:rsidP="00F93710">
      <w:pPr>
        <w:pStyle w:val="Textoindependiente"/>
        <w:ind w:left="0"/>
        <w:jc w:val="both"/>
        <w:rPr>
          <w:rFonts w:cs="Arial"/>
          <w:sz w:val="20"/>
          <w:szCs w:val="20"/>
        </w:rPr>
      </w:pPr>
      <w:r w:rsidRPr="00C848AD">
        <w:rPr>
          <w:rFonts w:cs="Arial"/>
          <w:b/>
          <w:sz w:val="20"/>
          <w:szCs w:val="20"/>
        </w:rPr>
        <w:t xml:space="preserve">LI. </w:t>
      </w:r>
      <w:r w:rsidRPr="00C848AD">
        <w:rPr>
          <w:rFonts w:cs="Arial"/>
          <w:sz w:val="20"/>
          <w:szCs w:val="20"/>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r w:rsidRPr="00C848AD">
        <w:rPr>
          <w:rFonts w:cs="Arial"/>
          <w:spacing w:val="-21"/>
          <w:sz w:val="20"/>
          <w:szCs w:val="20"/>
        </w:rPr>
        <w:t xml:space="preserve"> </w:t>
      </w:r>
      <w:r w:rsidRPr="00C848AD">
        <w:rPr>
          <w:rFonts w:cs="Arial"/>
          <w:sz w:val="20"/>
          <w:szCs w:val="20"/>
        </w:rPr>
        <w:t>y</w:t>
      </w:r>
    </w:p>
    <w:p w14:paraId="2D27ACA3" w14:textId="77777777" w:rsidR="006F4801" w:rsidRPr="00C848AD" w:rsidRDefault="006F4801" w:rsidP="00F93710">
      <w:pPr>
        <w:pStyle w:val="Textoindependiente"/>
        <w:ind w:left="0"/>
        <w:jc w:val="both"/>
        <w:rPr>
          <w:rFonts w:cs="Arial"/>
          <w:sz w:val="20"/>
          <w:szCs w:val="20"/>
        </w:rPr>
      </w:pPr>
    </w:p>
    <w:p w14:paraId="6616C0F4" w14:textId="77777777" w:rsidR="006F4801" w:rsidRPr="00C848AD" w:rsidRDefault="006F4801" w:rsidP="00F93710">
      <w:pPr>
        <w:pStyle w:val="Textoindependiente"/>
        <w:ind w:left="0"/>
        <w:jc w:val="both"/>
        <w:rPr>
          <w:rFonts w:cs="Arial"/>
          <w:sz w:val="20"/>
          <w:szCs w:val="20"/>
        </w:rPr>
      </w:pPr>
      <w:r w:rsidRPr="00C848AD">
        <w:rPr>
          <w:rFonts w:cs="Arial"/>
          <w:b/>
          <w:sz w:val="20"/>
          <w:szCs w:val="20"/>
        </w:rPr>
        <w:t xml:space="preserve">LII. </w:t>
      </w:r>
      <w:r w:rsidRPr="00C848AD">
        <w:rPr>
          <w:rFonts w:cs="Arial"/>
          <w:sz w:val="20"/>
          <w:szCs w:val="20"/>
        </w:rPr>
        <w:t xml:space="preserve">Cualquier otra información que sea de utilidad o se considere relevante, además de la que, con base en la </w:t>
      </w:r>
      <w:r w:rsidRPr="00C848AD">
        <w:rPr>
          <w:rFonts w:cs="Arial"/>
          <w:sz w:val="20"/>
          <w:szCs w:val="20"/>
        </w:rPr>
        <w:lastRenderedPageBreak/>
        <w:t>información estadística, responda a las preguntas hechas con más frecuencia por el público.</w:t>
      </w:r>
    </w:p>
    <w:p w14:paraId="11F54562" w14:textId="77777777" w:rsidR="006F4801" w:rsidRPr="00C848AD" w:rsidRDefault="006F4801" w:rsidP="00F93710">
      <w:pPr>
        <w:pStyle w:val="Textoindependiente"/>
        <w:ind w:left="0"/>
        <w:jc w:val="both"/>
        <w:rPr>
          <w:rFonts w:cs="Arial"/>
          <w:sz w:val="20"/>
          <w:szCs w:val="20"/>
        </w:rPr>
      </w:pPr>
    </w:p>
    <w:p w14:paraId="097373EE" w14:textId="27928DBB" w:rsidR="006F4801" w:rsidRPr="00C848AD" w:rsidRDefault="006F4801" w:rsidP="00F93710">
      <w:pPr>
        <w:pStyle w:val="Textoindependiente"/>
        <w:ind w:left="0"/>
        <w:jc w:val="both"/>
        <w:rPr>
          <w:rFonts w:cs="Arial"/>
          <w:sz w:val="20"/>
          <w:szCs w:val="20"/>
        </w:rPr>
      </w:pPr>
      <w:r w:rsidRPr="00C848AD">
        <w:rPr>
          <w:rFonts w:cs="Arial"/>
          <w:b/>
          <w:sz w:val="20"/>
          <w:szCs w:val="20"/>
        </w:rPr>
        <w:t>Artículo 93.</w:t>
      </w:r>
      <w:r w:rsidR="00B0343E">
        <w:rPr>
          <w:rFonts w:cs="Arial"/>
          <w:b/>
          <w:sz w:val="20"/>
          <w:szCs w:val="20"/>
        </w:rPr>
        <w:t>-</w:t>
      </w:r>
      <w:r w:rsidRPr="00C848AD">
        <w:rPr>
          <w:rFonts w:cs="Arial"/>
          <w:b/>
          <w:sz w:val="20"/>
          <w:szCs w:val="20"/>
        </w:rPr>
        <w:t xml:space="preserve"> </w:t>
      </w:r>
      <w:r w:rsidRPr="00C848AD">
        <w:rPr>
          <w:rFonts w:cs="Arial"/>
          <w:sz w:val="20"/>
          <w:szCs w:val="20"/>
        </w:rPr>
        <w:t>Los sujetos obligados deberán informar al Instituto y verificar que se publiquen en la Plataforma Nacional, cuáles son los rubros que son aplicables a sus páginas de Internet, con el objeto de que éstos verifiquen y aprueben, de forma</w:t>
      </w:r>
      <w:r w:rsidRPr="00C848AD">
        <w:rPr>
          <w:rFonts w:cs="Arial"/>
          <w:spacing w:val="-5"/>
          <w:sz w:val="20"/>
          <w:szCs w:val="20"/>
        </w:rPr>
        <w:t xml:space="preserve"> </w:t>
      </w:r>
      <w:r w:rsidRPr="00C848AD">
        <w:rPr>
          <w:rFonts w:cs="Arial"/>
          <w:sz w:val="20"/>
          <w:szCs w:val="20"/>
        </w:rPr>
        <w:t>fundada</w:t>
      </w:r>
      <w:r w:rsidRPr="00C848AD">
        <w:rPr>
          <w:rFonts w:cs="Arial"/>
          <w:spacing w:val="-3"/>
          <w:sz w:val="20"/>
          <w:szCs w:val="20"/>
        </w:rPr>
        <w:t xml:space="preserve"> </w:t>
      </w:r>
      <w:r w:rsidRPr="00C848AD">
        <w:rPr>
          <w:rFonts w:cs="Arial"/>
          <w:sz w:val="20"/>
          <w:szCs w:val="20"/>
        </w:rPr>
        <w:t>y</w:t>
      </w:r>
      <w:r w:rsidRPr="00C848AD">
        <w:rPr>
          <w:rFonts w:cs="Arial"/>
          <w:spacing w:val="-6"/>
          <w:sz w:val="20"/>
          <w:szCs w:val="20"/>
        </w:rPr>
        <w:t xml:space="preserve"> </w:t>
      </w:r>
      <w:r w:rsidRPr="00C848AD">
        <w:rPr>
          <w:rFonts w:cs="Arial"/>
          <w:sz w:val="20"/>
          <w:szCs w:val="20"/>
        </w:rPr>
        <w:t>motivada,</w:t>
      </w:r>
      <w:r w:rsidRPr="00C848AD">
        <w:rPr>
          <w:rFonts w:cs="Arial"/>
          <w:spacing w:val="-3"/>
          <w:sz w:val="20"/>
          <w:szCs w:val="20"/>
        </w:rPr>
        <w:t xml:space="preserve"> </w:t>
      </w:r>
      <w:r w:rsidRPr="00C848AD">
        <w:rPr>
          <w:rFonts w:cs="Arial"/>
          <w:sz w:val="20"/>
          <w:szCs w:val="20"/>
        </w:rPr>
        <w:t>la</w:t>
      </w:r>
      <w:r w:rsidRPr="00C848AD">
        <w:rPr>
          <w:rFonts w:cs="Arial"/>
          <w:spacing w:val="-3"/>
          <w:sz w:val="20"/>
          <w:szCs w:val="20"/>
        </w:rPr>
        <w:t xml:space="preserve"> </w:t>
      </w:r>
      <w:r w:rsidRPr="00C848AD">
        <w:rPr>
          <w:rFonts w:cs="Arial"/>
          <w:sz w:val="20"/>
          <w:szCs w:val="20"/>
        </w:rPr>
        <w:t>relación</w:t>
      </w:r>
      <w:r w:rsidRPr="00C848AD">
        <w:rPr>
          <w:rFonts w:cs="Arial"/>
          <w:spacing w:val="-5"/>
          <w:sz w:val="20"/>
          <w:szCs w:val="20"/>
        </w:rPr>
        <w:t xml:space="preserve"> </w:t>
      </w:r>
      <w:r w:rsidRPr="00C848AD">
        <w:rPr>
          <w:rFonts w:cs="Arial"/>
          <w:sz w:val="20"/>
          <w:szCs w:val="20"/>
        </w:rPr>
        <w:t>de</w:t>
      </w:r>
      <w:r w:rsidRPr="00C848AD">
        <w:rPr>
          <w:rFonts w:cs="Arial"/>
          <w:spacing w:val="-3"/>
          <w:sz w:val="20"/>
          <w:szCs w:val="20"/>
        </w:rPr>
        <w:t xml:space="preserve"> </w:t>
      </w:r>
      <w:r w:rsidRPr="00C848AD">
        <w:rPr>
          <w:rFonts w:cs="Arial"/>
          <w:sz w:val="20"/>
          <w:szCs w:val="20"/>
        </w:rPr>
        <w:t>fracciones</w:t>
      </w:r>
      <w:r w:rsidRPr="00C848AD">
        <w:rPr>
          <w:rFonts w:cs="Arial"/>
          <w:spacing w:val="-5"/>
          <w:sz w:val="20"/>
          <w:szCs w:val="20"/>
        </w:rPr>
        <w:t xml:space="preserve"> </w:t>
      </w:r>
      <w:r w:rsidRPr="00C848AD">
        <w:rPr>
          <w:rFonts w:cs="Arial"/>
          <w:sz w:val="20"/>
          <w:szCs w:val="20"/>
        </w:rPr>
        <w:t>aplicables</w:t>
      </w:r>
      <w:r w:rsidRPr="00C848AD">
        <w:rPr>
          <w:rFonts w:cs="Arial"/>
          <w:spacing w:val="-2"/>
          <w:sz w:val="20"/>
          <w:szCs w:val="20"/>
        </w:rPr>
        <w:t xml:space="preserve"> </w:t>
      </w:r>
      <w:r w:rsidRPr="00C848AD">
        <w:rPr>
          <w:rFonts w:cs="Arial"/>
          <w:sz w:val="20"/>
          <w:szCs w:val="20"/>
        </w:rPr>
        <w:t>a</w:t>
      </w:r>
      <w:r w:rsidRPr="00C848AD">
        <w:rPr>
          <w:rFonts w:cs="Arial"/>
          <w:spacing w:val="-5"/>
          <w:sz w:val="20"/>
          <w:szCs w:val="20"/>
        </w:rPr>
        <w:t xml:space="preserve"> </w:t>
      </w:r>
      <w:r w:rsidRPr="00C848AD">
        <w:rPr>
          <w:rFonts w:cs="Arial"/>
          <w:sz w:val="20"/>
          <w:szCs w:val="20"/>
        </w:rPr>
        <w:t>cada</w:t>
      </w:r>
      <w:r w:rsidRPr="00C848AD">
        <w:rPr>
          <w:rFonts w:cs="Arial"/>
          <w:spacing w:val="-5"/>
          <w:sz w:val="20"/>
          <w:szCs w:val="20"/>
        </w:rPr>
        <w:t xml:space="preserve"> </w:t>
      </w:r>
      <w:r w:rsidRPr="00C848AD">
        <w:rPr>
          <w:rFonts w:cs="Arial"/>
          <w:sz w:val="20"/>
          <w:szCs w:val="20"/>
        </w:rPr>
        <w:t>sujeto</w:t>
      </w:r>
      <w:r w:rsidRPr="00C848AD">
        <w:rPr>
          <w:rFonts w:cs="Arial"/>
          <w:spacing w:val="-5"/>
          <w:sz w:val="20"/>
          <w:szCs w:val="20"/>
        </w:rPr>
        <w:t xml:space="preserve"> </w:t>
      </w:r>
      <w:r w:rsidRPr="00C848AD">
        <w:rPr>
          <w:rFonts w:cs="Arial"/>
          <w:sz w:val="20"/>
          <w:szCs w:val="20"/>
        </w:rPr>
        <w:t>obligado.</w:t>
      </w:r>
    </w:p>
    <w:p w14:paraId="2D333533" w14:textId="77777777" w:rsidR="006F4801" w:rsidRPr="00C848AD" w:rsidRDefault="006F4801" w:rsidP="00F93710">
      <w:pPr>
        <w:pStyle w:val="Textoindependiente"/>
        <w:ind w:left="0"/>
        <w:jc w:val="both"/>
        <w:rPr>
          <w:rFonts w:cs="Arial"/>
          <w:sz w:val="20"/>
          <w:szCs w:val="20"/>
        </w:rPr>
      </w:pPr>
    </w:p>
    <w:p w14:paraId="208CA0CC" w14:textId="77777777" w:rsidR="00E056F6" w:rsidRPr="00C848AD" w:rsidRDefault="00E056F6" w:rsidP="00F93710">
      <w:pPr>
        <w:pStyle w:val="Ttulo21"/>
        <w:ind w:left="0" w:right="0"/>
        <w:jc w:val="both"/>
        <w:rPr>
          <w:sz w:val="20"/>
          <w:szCs w:val="20"/>
        </w:rPr>
      </w:pPr>
    </w:p>
    <w:p w14:paraId="4E017F96" w14:textId="7DAC7F1D" w:rsidR="006F4801" w:rsidRPr="00C848AD" w:rsidRDefault="00B0343E" w:rsidP="00E056F6">
      <w:pPr>
        <w:pStyle w:val="Ttulo21"/>
        <w:ind w:left="0" w:right="0"/>
        <w:rPr>
          <w:sz w:val="20"/>
          <w:szCs w:val="20"/>
        </w:rPr>
      </w:pPr>
      <w:r w:rsidRPr="00C848AD">
        <w:rPr>
          <w:sz w:val="20"/>
          <w:szCs w:val="20"/>
        </w:rPr>
        <w:t>CAPÍTULO III</w:t>
      </w:r>
    </w:p>
    <w:p w14:paraId="2A88704A" w14:textId="47ADD661" w:rsidR="00E056F6" w:rsidRPr="00C848AD" w:rsidRDefault="00B0343E" w:rsidP="00E056F6">
      <w:pPr>
        <w:jc w:val="center"/>
        <w:rPr>
          <w:rFonts w:ascii="Arial" w:hAnsi="Arial" w:cs="Arial"/>
          <w:b/>
          <w:sz w:val="20"/>
          <w:szCs w:val="20"/>
        </w:rPr>
      </w:pPr>
      <w:r w:rsidRPr="00C848AD">
        <w:rPr>
          <w:rFonts w:ascii="Arial" w:hAnsi="Arial" w:cs="Arial"/>
          <w:b/>
          <w:sz w:val="20"/>
          <w:szCs w:val="20"/>
        </w:rPr>
        <w:t>DE LAS OBLIGACIONES DE TRANSPARENCIA</w:t>
      </w:r>
    </w:p>
    <w:p w14:paraId="4F4895B5" w14:textId="4DC26757" w:rsidR="006F4801" w:rsidRPr="00C848AD" w:rsidRDefault="00B0343E" w:rsidP="00E056F6">
      <w:pPr>
        <w:jc w:val="center"/>
        <w:rPr>
          <w:rFonts w:ascii="Arial" w:hAnsi="Arial" w:cs="Arial"/>
          <w:b/>
          <w:sz w:val="20"/>
          <w:szCs w:val="20"/>
        </w:rPr>
      </w:pPr>
      <w:r w:rsidRPr="00C848AD">
        <w:rPr>
          <w:rFonts w:ascii="Arial" w:hAnsi="Arial" w:cs="Arial"/>
          <w:b/>
          <w:sz w:val="20"/>
          <w:szCs w:val="20"/>
        </w:rPr>
        <w:t>ESPECÍFICAS DE LOS SUJETOS OBLIGADOS</w:t>
      </w:r>
    </w:p>
    <w:p w14:paraId="2EA41DE4" w14:textId="77777777" w:rsidR="006F4801" w:rsidRPr="00C848AD" w:rsidRDefault="006F4801" w:rsidP="00F93710">
      <w:pPr>
        <w:pStyle w:val="Textoindependiente"/>
        <w:ind w:left="0"/>
        <w:jc w:val="both"/>
        <w:rPr>
          <w:rFonts w:cs="Arial"/>
          <w:b/>
          <w:sz w:val="20"/>
          <w:szCs w:val="20"/>
        </w:rPr>
      </w:pPr>
    </w:p>
    <w:p w14:paraId="691B8533" w14:textId="36036214" w:rsidR="006F4801" w:rsidRPr="00C848AD" w:rsidRDefault="006F4801" w:rsidP="00F93710">
      <w:pPr>
        <w:pStyle w:val="Textoindependiente"/>
        <w:ind w:left="0"/>
        <w:jc w:val="both"/>
        <w:rPr>
          <w:rFonts w:cs="Arial"/>
          <w:sz w:val="20"/>
          <w:szCs w:val="20"/>
        </w:rPr>
      </w:pPr>
      <w:r w:rsidRPr="00C848AD">
        <w:rPr>
          <w:rFonts w:cs="Arial"/>
          <w:b/>
          <w:sz w:val="20"/>
          <w:szCs w:val="20"/>
        </w:rPr>
        <w:t>Artículo 94.</w:t>
      </w:r>
      <w:r w:rsidR="00B0343E">
        <w:rPr>
          <w:rFonts w:cs="Arial"/>
          <w:b/>
          <w:sz w:val="20"/>
          <w:szCs w:val="20"/>
        </w:rPr>
        <w:t>-</w:t>
      </w:r>
      <w:r w:rsidRPr="00C848AD">
        <w:rPr>
          <w:rFonts w:cs="Arial"/>
          <w:b/>
          <w:sz w:val="20"/>
          <w:szCs w:val="20"/>
        </w:rPr>
        <w:t xml:space="preserve"> </w:t>
      </w:r>
      <w:r w:rsidRPr="00C848AD">
        <w:rPr>
          <w:rFonts w:cs="Arial"/>
          <w:sz w:val="20"/>
          <w:szCs w:val="20"/>
        </w:rPr>
        <w:t>Además de las obligaciones de transparencia común a que se refiere el Capítulo II de este Título, los sujetos obligados del Poder Ejecutivo Local y municipales, deberán poner a disposición del público y actualizar la siguiente información:</w:t>
      </w:r>
    </w:p>
    <w:p w14:paraId="5FD1D968" w14:textId="77777777" w:rsidR="006F4801" w:rsidRPr="00C848AD" w:rsidRDefault="006F4801" w:rsidP="00F93710">
      <w:pPr>
        <w:pStyle w:val="Textoindependiente"/>
        <w:ind w:left="0"/>
        <w:jc w:val="both"/>
        <w:rPr>
          <w:rFonts w:cs="Arial"/>
          <w:sz w:val="20"/>
          <w:szCs w:val="20"/>
        </w:rPr>
      </w:pPr>
    </w:p>
    <w:p w14:paraId="108E497E" w14:textId="77777777" w:rsidR="006F4801" w:rsidRPr="00C848AD" w:rsidRDefault="006F4801" w:rsidP="00C75861">
      <w:pPr>
        <w:pStyle w:val="Prrafodelista"/>
        <w:numPr>
          <w:ilvl w:val="0"/>
          <w:numId w:val="20"/>
        </w:numPr>
        <w:tabs>
          <w:tab w:val="left" w:pos="264"/>
        </w:tabs>
        <w:ind w:left="0" w:firstLine="0"/>
        <w:jc w:val="both"/>
        <w:rPr>
          <w:rFonts w:ascii="Arial" w:hAnsi="Arial" w:cs="Arial"/>
          <w:sz w:val="20"/>
          <w:szCs w:val="20"/>
        </w:rPr>
      </w:pPr>
      <w:r w:rsidRPr="00C848AD">
        <w:rPr>
          <w:rFonts w:ascii="Arial" w:hAnsi="Arial" w:cs="Arial"/>
          <w:sz w:val="20"/>
          <w:szCs w:val="20"/>
        </w:rPr>
        <w:t>En el caso del Poder Ejecutivo y los Municipios, en el ámbito de su</w:t>
      </w:r>
      <w:r w:rsidRPr="00C848AD">
        <w:rPr>
          <w:rFonts w:ascii="Arial" w:hAnsi="Arial" w:cs="Arial"/>
          <w:spacing w:val="-34"/>
          <w:sz w:val="20"/>
          <w:szCs w:val="20"/>
        </w:rPr>
        <w:t xml:space="preserve"> </w:t>
      </w:r>
      <w:r w:rsidRPr="00C848AD">
        <w:rPr>
          <w:rFonts w:ascii="Arial" w:hAnsi="Arial" w:cs="Arial"/>
          <w:sz w:val="20"/>
          <w:szCs w:val="20"/>
        </w:rPr>
        <w:t>competencia:</w:t>
      </w:r>
    </w:p>
    <w:p w14:paraId="3DA63107" w14:textId="77777777" w:rsidR="006F4801" w:rsidRPr="00C848AD" w:rsidRDefault="006F4801" w:rsidP="00F93710">
      <w:pPr>
        <w:pStyle w:val="Textoindependiente"/>
        <w:ind w:left="0"/>
        <w:jc w:val="both"/>
        <w:rPr>
          <w:rFonts w:cs="Arial"/>
          <w:sz w:val="20"/>
          <w:szCs w:val="20"/>
        </w:rPr>
      </w:pPr>
    </w:p>
    <w:p w14:paraId="2BB3B39C" w14:textId="77777777" w:rsidR="006F4801" w:rsidRPr="00C848AD" w:rsidRDefault="006F4801" w:rsidP="00C75861">
      <w:pPr>
        <w:pStyle w:val="Prrafodelista"/>
        <w:numPr>
          <w:ilvl w:val="1"/>
          <w:numId w:val="20"/>
        </w:numPr>
        <w:ind w:left="1418" w:hanging="284"/>
        <w:jc w:val="both"/>
        <w:rPr>
          <w:rFonts w:ascii="Arial" w:hAnsi="Arial" w:cs="Arial"/>
          <w:sz w:val="20"/>
          <w:szCs w:val="20"/>
        </w:rPr>
      </w:pPr>
      <w:r w:rsidRPr="00C848AD">
        <w:rPr>
          <w:rFonts w:ascii="Arial" w:hAnsi="Arial" w:cs="Arial"/>
          <w:sz w:val="20"/>
          <w:szCs w:val="20"/>
        </w:rPr>
        <w:t>El Plan Estatal de Desarrollo y Plan de Desarrollo</w:t>
      </w:r>
      <w:r w:rsidRPr="00C848AD">
        <w:rPr>
          <w:rFonts w:ascii="Arial" w:hAnsi="Arial" w:cs="Arial"/>
          <w:spacing w:val="-26"/>
          <w:sz w:val="20"/>
          <w:szCs w:val="20"/>
        </w:rPr>
        <w:t xml:space="preserve"> </w:t>
      </w:r>
      <w:r w:rsidRPr="00C848AD">
        <w:rPr>
          <w:rFonts w:ascii="Arial" w:hAnsi="Arial" w:cs="Arial"/>
          <w:sz w:val="20"/>
          <w:szCs w:val="20"/>
        </w:rPr>
        <w:t>Municipal;</w:t>
      </w:r>
    </w:p>
    <w:p w14:paraId="27FE27E3" w14:textId="77777777" w:rsidR="006F4801" w:rsidRPr="00C848AD" w:rsidRDefault="006F4801" w:rsidP="00E7507E">
      <w:pPr>
        <w:pStyle w:val="Textoindependiente"/>
        <w:ind w:left="1418" w:hanging="284"/>
        <w:jc w:val="both"/>
        <w:rPr>
          <w:rFonts w:cs="Arial"/>
          <w:sz w:val="20"/>
          <w:szCs w:val="20"/>
        </w:rPr>
      </w:pPr>
    </w:p>
    <w:p w14:paraId="5C4CFC7D" w14:textId="77777777" w:rsidR="006F4801" w:rsidRPr="00C848AD" w:rsidRDefault="006F4801" w:rsidP="00C75861">
      <w:pPr>
        <w:pStyle w:val="Prrafodelista"/>
        <w:numPr>
          <w:ilvl w:val="1"/>
          <w:numId w:val="20"/>
        </w:numPr>
        <w:ind w:left="1418" w:hanging="284"/>
        <w:jc w:val="both"/>
        <w:rPr>
          <w:rFonts w:ascii="Arial" w:hAnsi="Arial" w:cs="Arial"/>
          <w:sz w:val="20"/>
          <w:szCs w:val="20"/>
        </w:rPr>
      </w:pP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presupuesto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egresos</w:t>
      </w:r>
      <w:r w:rsidRPr="00C848AD">
        <w:rPr>
          <w:rFonts w:ascii="Arial" w:hAnsi="Arial" w:cs="Arial"/>
          <w:spacing w:val="-4"/>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las</w:t>
      </w:r>
      <w:r w:rsidRPr="00C848AD">
        <w:rPr>
          <w:rFonts w:ascii="Arial" w:hAnsi="Arial" w:cs="Arial"/>
          <w:spacing w:val="-2"/>
          <w:sz w:val="20"/>
          <w:szCs w:val="20"/>
        </w:rPr>
        <w:t xml:space="preserve"> </w:t>
      </w:r>
      <w:r w:rsidRPr="00C848AD">
        <w:rPr>
          <w:rFonts w:ascii="Arial" w:hAnsi="Arial" w:cs="Arial"/>
          <w:sz w:val="20"/>
          <w:szCs w:val="20"/>
        </w:rPr>
        <w:t>fórmulas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distribución</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recursos</w:t>
      </w:r>
      <w:r w:rsidRPr="00C848AD">
        <w:rPr>
          <w:rFonts w:ascii="Arial" w:hAnsi="Arial" w:cs="Arial"/>
          <w:spacing w:val="-5"/>
          <w:sz w:val="20"/>
          <w:szCs w:val="20"/>
        </w:rPr>
        <w:t xml:space="preserve"> </w:t>
      </w:r>
      <w:r w:rsidRPr="00C848AD">
        <w:rPr>
          <w:rFonts w:ascii="Arial" w:hAnsi="Arial" w:cs="Arial"/>
          <w:sz w:val="20"/>
          <w:szCs w:val="20"/>
        </w:rPr>
        <w:t>otorgados;</w:t>
      </w:r>
    </w:p>
    <w:p w14:paraId="107F3D20" w14:textId="77777777" w:rsidR="006F4801" w:rsidRPr="00C848AD" w:rsidRDefault="006F4801" w:rsidP="00E7507E">
      <w:pPr>
        <w:pStyle w:val="Textoindependiente"/>
        <w:ind w:left="1418" w:hanging="284"/>
        <w:jc w:val="both"/>
        <w:rPr>
          <w:rFonts w:cs="Arial"/>
          <w:sz w:val="20"/>
          <w:szCs w:val="20"/>
        </w:rPr>
      </w:pPr>
    </w:p>
    <w:p w14:paraId="7C58B5CF" w14:textId="77777777" w:rsidR="006F4801" w:rsidRPr="00C848AD" w:rsidRDefault="006F4801" w:rsidP="00C75861">
      <w:pPr>
        <w:pStyle w:val="Prrafodelista"/>
        <w:numPr>
          <w:ilvl w:val="1"/>
          <w:numId w:val="20"/>
        </w:numPr>
        <w:ind w:left="1418" w:hanging="284"/>
        <w:jc w:val="both"/>
        <w:rPr>
          <w:rFonts w:ascii="Arial" w:hAnsi="Arial" w:cs="Arial"/>
          <w:sz w:val="20"/>
          <w:szCs w:val="20"/>
        </w:rPr>
      </w:pPr>
      <w:r w:rsidRPr="00C848AD">
        <w:rPr>
          <w:rFonts w:ascii="Arial" w:hAnsi="Arial" w:cs="Arial"/>
          <w:sz w:val="20"/>
          <w:szCs w:val="20"/>
        </w:rPr>
        <w:t>El listado de expropiaciones decretadas y ejecutadas que incluya, cuando menos, la fecha de expropiación, el domicilio y la causa de utilidad pública y las ocupaciones</w:t>
      </w:r>
      <w:r w:rsidRPr="00C848AD">
        <w:rPr>
          <w:rFonts w:ascii="Arial" w:hAnsi="Arial" w:cs="Arial"/>
          <w:spacing w:val="-35"/>
          <w:sz w:val="20"/>
          <w:szCs w:val="20"/>
        </w:rPr>
        <w:t xml:space="preserve"> </w:t>
      </w:r>
      <w:r w:rsidRPr="00C848AD">
        <w:rPr>
          <w:rFonts w:ascii="Arial" w:hAnsi="Arial" w:cs="Arial"/>
          <w:sz w:val="20"/>
          <w:szCs w:val="20"/>
        </w:rPr>
        <w:t>superficiales;</w:t>
      </w:r>
    </w:p>
    <w:p w14:paraId="7243C773" w14:textId="77777777" w:rsidR="006F4801" w:rsidRPr="00C848AD" w:rsidRDefault="006F4801" w:rsidP="00E7507E">
      <w:pPr>
        <w:pStyle w:val="Textoindependiente"/>
        <w:ind w:left="1418" w:hanging="284"/>
        <w:jc w:val="both"/>
        <w:rPr>
          <w:rFonts w:cs="Arial"/>
          <w:sz w:val="20"/>
          <w:szCs w:val="20"/>
        </w:rPr>
      </w:pPr>
    </w:p>
    <w:p w14:paraId="2D476D5B" w14:textId="77777777" w:rsidR="006F4801" w:rsidRPr="00C848AD" w:rsidRDefault="006F4801" w:rsidP="00C75861">
      <w:pPr>
        <w:pStyle w:val="Prrafodelista"/>
        <w:numPr>
          <w:ilvl w:val="1"/>
          <w:numId w:val="20"/>
        </w:numPr>
        <w:tabs>
          <w:tab w:val="left" w:pos="1088"/>
        </w:tabs>
        <w:ind w:left="1418" w:hanging="284"/>
        <w:jc w:val="both"/>
        <w:rPr>
          <w:rFonts w:ascii="Arial" w:hAnsi="Arial" w:cs="Arial"/>
          <w:sz w:val="20"/>
          <w:szCs w:val="20"/>
        </w:rPr>
      </w:pPr>
      <w:r w:rsidRPr="00C848AD">
        <w:rPr>
          <w:rFonts w:ascii="Arial" w:hAnsi="Arial" w:cs="Arial"/>
          <w:sz w:val="20"/>
          <w:szCs w:val="20"/>
        </w:rPr>
        <w:t>El nombre, denominación o razón social y clave del registro federal de los contribuyentes a los que se les hubiera cancelado o condonado algún crédito fiscal local o municipal, así como los montos respectivos. Asimismo,</w:t>
      </w:r>
      <w:r w:rsidRPr="00C848AD">
        <w:rPr>
          <w:rFonts w:ascii="Arial" w:hAnsi="Arial" w:cs="Arial"/>
          <w:spacing w:val="-6"/>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información</w:t>
      </w:r>
      <w:r w:rsidRPr="00C848AD">
        <w:rPr>
          <w:rFonts w:ascii="Arial" w:hAnsi="Arial" w:cs="Arial"/>
          <w:spacing w:val="-6"/>
          <w:sz w:val="20"/>
          <w:szCs w:val="20"/>
        </w:rPr>
        <w:t xml:space="preserve"> </w:t>
      </w:r>
      <w:r w:rsidRPr="00C848AD">
        <w:rPr>
          <w:rFonts w:ascii="Arial" w:hAnsi="Arial" w:cs="Arial"/>
          <w:sz w:val="20"/>
          <w:szCs w:val="20"/>
        </w:rPr>
        <w:t>estadística</w:t>
      </w:r>
      <w:r w:rsidRPr="00C848AD">
        <w:rPr>
          <w:rFonts w:ascii="Arial" w:hAnsi="Arial" w:cs="Arial"/>
          <w:spacing w:val="-6"/>
          <w:sz w:val="20"/>
          <w:szCs w:val="20"/>
        </w:rPr>
        <w:t xml:space="preserve"> </w:t>
      </w:r>
      <w:r w:rsidRPr="00C848AD">
        <w:rPr>
          <w:rFonts w:ascii="Arial" w:hAnsi="Arial" w:cs="Arial"/>
          <w:sz w:val="20"/>
          <w:szCs w:val="20"/>
        </w:rPr>
        <w:t>sobre</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3"/>
          <w:sz w:val="20"/>
          <w:szCs w:val="20"/>
        </w:rPr>
        <w:t xml:space="preserve"> </w:t>
      </w:r>
      <w:r w:rsidRPr="00C848AD">
        <w:rPr>
          <w:rFonts w:ascii="Arial" w:hAnsi="Arial" w:cs="Arial"/>
          <w:sz w:val="20"/>
          <w:szCs w:val="20"/>
        </w:rPr>
        <w:t>exenciones</w:t>
      </w:r>
      <w:r w:rsidRPr="00C848AD">
        <w:rPr>
          <w:rFonts w:ascii="Arial" w:hAnsi="Arial" w:cs="Arial"/>
          <w:spacing w:val="-3"/>
          <w:sz w:val="20"/>
          <w:szCs w:val="20"/>
        </w:rPr>
        <w:t xml:space="preserve"> </w:t>
      </w:r>
      <w:r w:rsidRPr="00C848AD">
        <w:rPr>
          <w:rFonts w:ascii="Arial" w:hAnsi="Arial" w:cs="Arial"/>
          <w:sz w:val="20"/>
          <w:szCs w:val="20"/>
        </w:rPr>
        <w:t>previstas</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6"/>
          <w:sz w:val="20"/>
          <w:szCs w:val="20"/>
        </w:rPr>
        <w:t xml:space="preserve"> </w:t>
      </w:r>
      <w:r w:rsidRPr="00C848AD">
        <w:rPr>
          <w:rFonts w:ascii="Arial" w:hAnsi="Arial" w:cs="Arial"/>
          <w:sz w:val="20"/>
          <w:szCs w:val="20"/>
        </w:rPr>
        <w:t>las</w:t>
      </w:r>
      <w:r w:rsidRPr="00C848AD">
        <w:rPr>
          <w:rFonts w:ascii="Arial" w:hAnsi="Arial" w:cs="Arial"/>
          <w:spacing w:val="-3"/>
          <w:sz w:val="20"/>
          <w:szCs w:val="20"/>
        </w:rPr>
        <w:t xml:space="preserve"> </w:t>
      </w:r>
      <w:r w:rsidRPr="00C848AD">
        <w:rPr>
          <w:rFonts w:ascii="Arial" w:hAnsi="Arial" w:cs="Arial"/>
          <w:sz w:val="20"/>
          <w:szCs w:val="20"/>
        </w:rPr>
        <w:t>disposiciones</w:t>
      </w:r>
      <w:r w:rsidRPr="00C848AD">
        <w:rPr>
          <w:rFonts w:ascii="Arial" w:hAnsi="Arial" w:cs="Arial"/>
          <w:spacing w:val="-6"/>
          <w:sz w:val="20"/>
          <w:szCs w:val="20"/>
        </w:rPr>
        <w:t xml:space="preserve"> </w:t>
      </w:r>
      <w:r w:rsidRPr="00C848AD">
        <w:rPr>
          <w:rFonts w:ascii="Arial" w:hAnsi="Arial" w:cs="Arial"/>
          <w:sz w:val="20"/>
          <w:szCs w:val="20"/>
        </w:rPr>
        <w:t>fiscales;</w:t>
      </w:r>
    </w:p>
    <w:p w14:paraId="283B0929" w14:textId="77777777" w:rsidR="006F4801" w:rsidRPr="00C848AD" w:rsidRDefault="006F4801" w:rsidP="00E7507E">
      <w:pPr>
        <w:pStyle w:val="Textoindependiente"/>
        <w:ind w:left="1418" w:hanging="284"/>
        <w:jc w:val="both"/>
        <w:rPr>
          <w:rFonts w:cs="Arial"/>
          <w:sz w:val="20"/>
          <w:szCs w:val="20"/>
        </w:rPr>
      </w:pPr>
    </w:p>
    <w:p w14:paraId="7BDB4035" w14:textId="77777777" w:rsidR="006F4801" w:rsidRPr="00C848AD" w:rsidRDefault="006F4801" w:rsidP="00C75861">
      <w:pPr>
        <w:pStyle w:val="Prrafodelista"/>
        <w:numPr>
          <w:ilvl w:val="1"/>
          <w:numId w:val="20"/>
        </w:numPr>
        <w:ind w:left="1418" w:hanging="284"/>
        <w:jc w:val="both"/>
        <w:rPr>
          <w:rFonts w:ascii="Arial" w:hAnsi="Arial" w:cs="Arial"/>
          <w:sz w:val="20"/>
          <w:szCs w:val="20"/>
        </w:rPr>
      </w:pPr>
      <w:r w:rsidRPr="00C848AD">
        <w:rPr>
          <w:rFonts w:ascii="Arial" w:hAnsi="Arial" w:cs="Arial"/>
          <w:sz w:val="20"/>
          <w:szCs w:val="20"/>
        </w:rPr>
        <w:t>Los nombres de las personas a quienes se les habilitó para ejercer como notarios públicos, así como sus datos de contacto, la información relacionada con el proceso de otorgamiento de la patente y las sanciones que se</w:t>
      </w:r>
      <w:r w:rsidR="00432C24" w:rsidRPr="00C848AD">
        <w:rPr>
          <w:rFonts w:ascii="Arial" w:hAnsi="Arial" w:cs="Arial"/>
          <w:sz w:val="20"/>
          <w:szCs w:val="20"/>
        </w:rPr>
        <w:t xml:space="preserve"> </w:t>
      </w:r>
      <w:r w:rsidRPr="00C848AD">
        <w:rPr>
          <w:rFonts w:ascii="Arial" w:hAnsi="Arial" w:cs="Arial"/>
          <w:sz w:val="20"/>
          <w:szCs w:val="20"/>
        </w:rPr>
        <w:t>les hubieran</w:t>
      </w:r>
      <w:r w:rsidRPr="00C848AD">
        <w:rPr>
          <w:rFonts w:ascii="Arial" w:hAnsi="Arial" w:cs="Arial"/>
          <w:spacing w:val="-10"/>
          <w:sz w:val="20"/>
          <w:szCs w:val="20"/>
        </w:rPr>
        <w:t xml:space="preserve"> </w:t>
      </w:r>
      <w:r w:rsidRPr="00C848AD">
        <w:rPr>
          <w:rFonts w:ascii="Arial" w:hAnsi="Arial" w:cs="Arial"/>
          <w:sz w:val="20"/>
          <w:szCs w:val="20"/>
        </w:rPr>
        <w:t>aplicado;</w:t>
      </w:r>
    </w:p>
    <w:p w14:paraId="253B3B0D" w14:textId="77777777" w:rsidR="006F4801" w:rsidRPr="00C848AD" w:rsidRDefault="006F4801" w:rsidP="00E7507E">
      <w:pPr>
        <w:pStyle w:val="Textoindependiente"/>
        <w:ind w:left="1418" w:hanging="284"/>
        <w:jc w:val="both"/>
        <w:rPr>
          <w:rFonts w:cs="Arial"/>
          <w:sz w:val="20"/>
          <w:szCs w:val="20"/>
        </w:rPr>
      </w:pPr>
    </w:p>
    <w:p w14:paraId="6C5516B2" w14:textId="77777777" w:rsidR="006F4801" w:rsidRPr="00C848AD" w:rsidRDefault="006F4801" w:rsidP="00C75861">
      <w:pPr>
        <w:pStyle w:val="Prrafodelista"/>
        <w:numPr>
          <w:ilvl w:val="1"/>
          <w:numId w:val="20"/>
        </w:numPr>
        <w:tabs>
          <w:tab w:val="left" w:pos="1009"/>
        </w:tabs>
        <w:ind w:left="1418" w:hanging="284"/>
        <w:jc w:val="both"/>
        <w:rPr>
          <w:rFonts w:ascii="Arial" w:hAnsi="Arial" w:cs="Arial"/>
          <w:sz w:val="20"/>
          <w:szCs w:val="20"/>
        </w:rPr>
      </w:pPr>
      <w:r w:rsidRPr="00C848AD">
        <w:rPr>
          <w:rFonts w:ascii="Arial" w:hAnsi="Arial" w:cs="Arial"/>
          <w:sz w:val="20"/>
          <w:szCs w:val="20"/>
        </w:rPr>
        <w:t>La información detallada que contengan los planes de desarrollo urbano, ordenamiento territorial y ecológico, los tipos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usos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suelo,</w:t>
      </w:r>
      <w:r w:rsidRPr="00C848AD">
        <w:rPr>
          <w:rFonts w:ascii="Arial" w:hAnsi="Arial" w:cs="Arial"/>
          <w:spacing w:val="-3"/>
          <w:sz w:val="20"/>
          <w:szCs w:val="20"/>
        </w:rPr>
        <w:t xml:space="preserve"> </w:t>
      </w:r>
      <w:r w:rsidRPr="00C848AD">
        <w:rPr>
          <w:rFonts w:ascii="Arial" w:hAnsi="Arial" w:cs="Arial"/>
          <w:sz w:val="20"/>
          <w:szCs w:val="20"/>
        </w:rPr>
        <w:t>licencias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uso</w:t>
      </w:r>
      <w:r w:rsidRPr="00C848AD">
        <w:rPr>
          <w:rFonts w:ascii="Arial" w:hAnsi="Arial" w:cs="Arial"/>
          <w:spacing w:val="-5"/>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construcción</w:t>
      </w:r>
      <w:r w:rsidRPr="00C848AD">
        <w:rPr>
          <w:rFonts w:ascii="Arial" w:hAnsi="Arial" w:cs="Arial"/>
          <w:spacing w:val="-5"/>
          <w:sz w:val="20"/>
          <w:szCs w:val="20"/>
        </w:rPr>
        <w:t xml:space="preserve"> </w:t>
      </w:r>
      <w:r w:rsidRPr="00C848AD">
        <w:rPr>
          <w:rFonts w:ascii="Arial" w:hAnsi="Arial" w:cs="Arial"/>
          <w:sz w:val="20"/>
          <w:szCs w:val="20"/>
        </w:rPr>
        <w:t>otorgadas</w:t>
      </w:r>
      <w:r w:rsidRPr="00C848AD">
        <w:rPr>
          <w:rFonts w:ascii="Arial" w:hAnsi="Arial" w:cs="Arial"/>
          <w:spacing w:val="-4"/>
          <w:sz w:val="20"/>
          <w:szCs w:val="20"/>
        </w:rPr>
        <w:t xml:space="preserve"> </w:t>
      </w:r>
      <w:r w:rsidRPr="00C848AD">
        <w:rPr>
          <w:rFonts w:ascii="Arial" w:hAnsi="Arial" w:cs="Arial"/>
          <w:sz w:val="20"/>
          <w:szCs w:val="20"/>
        </w:rPr>
        <w:t>por</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gobiernos</w:t>
      </w:r>
      <w:r w:rsidRPr="00C848AD">
        <w:rPr>
          <w:rFonts w:ascii="Arial" w:hAnsi="Arial" w:cs="Arial"/>
          <w:spacing w:val="-4"/>
          <w:sz w:val="20"/>
          <w:szCs w:val="20"/>
        </w:rPr>
        <w:t xml:space="preserve"> </w:t>
      </w:r>
      <w:r w:rsidRPr="00C848AD">
        <w:rPr>
          <w:rFonts w:ascii="Arial" w:hAnsi="Arial" w:cs="Arial"/>
          <w:sz w:val="20"/>
          <w:szCs w:val="20"/>
        </w:rPr>
        <w:t>municipales;</w:t>
      </w:r>
    </w:p>
    <w:p w14:paraId="1754949E" w14:textId="77777777" w:rsidR="00E7507E" w:rsidRPr="00C848AD" w:rsidRDefault="00E7507E" w:rsidP="00E7507E">
      <w:pPr>
        <w:pStyle w:val="Prrafodelista"/>
        <w:tabs>
          <w:tab w:val="left" w:pos="1110"/>
        </w:tabs>
        <w:ind w:left="1418"/>
        <w:rPr>
          <w:rFonts w:ascii="Arial" w:hAnsi="Arial" w:cs="Arial"/>
          <w:sz w:val="20"/>
          <w:szCs w:val="20"/>
        </w:rPr>
      </w:pPr>
    </w:p>
    <w:p w14:paraId="22D61EE2" w14:textId="77777777" w:rsidR="006F4801" w:rsidRPr="00C848AD" w:rsidRDefault="006F4801" w:rsidP="00C75861">
      <w:pPr>
        <w:pStyle w:val="Prrafodelista"/>
        <w:numPr>
          <w:ilvl w:val="1"/>
          <w:numId w:val="20"/>
        </w:numPr>
        <w:tabs>
          <w:tab w:val="left" w:pos="1110"/>
        </w:tabs>
        <w:ind w:left="1418" w:hanging="284"/>
        <w:jc w:val="both"/>
        <w:rPr>
          <w:rFonts w:ascii="Arial" w:hAnsi="Arial" w:cs="Arial"/>
          <w:sz w:val="20"/>
          <w:szCs w:val="20"/>
        </w:rPr>
      </w:pPr>
      <w:r w:rsidRPr="00C848AD">
        <w:rPr>
          <w:rFonts w:ascii="Arial" w:hAnsi="Arial" w:cs="Arial"/>
          <w:sz w:val="20"/>
          <w:szCs w:val="20"/>
        </w:rPr>
        <w:t>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w:t>
      </w:r>
      <w:r w:rsidRPr="00C848AD">
        <w:rPr>
          <w:rFonts w:ascii="Arial" w:hAnsi="Arial" w:cs="Arial"/>
          <w:spacing w:val="-22"/>
          <w:sz w:val="20"/>
          <w:szCs w:val="20"/>
        </w:rPr>
        <w:t xml:space="preserve"> </w:t>
      </w:r>
      <w:r w:rsidRPr="00C848AD">
        <w:rPr>
          <w:rFonts w:ascii="Arial" w:hAnsi="Arial" w:cs="Arial"/>
          <w:sz w:val="20"/>
          <w:szCs w:val="20"/>
        </w:rPr>
        <w:t>disposiciones;</w:t>
      </w:r>
    </w:p>
    <w:p w14:paraId="0B6B8165" w14:textId="77777777" w:rsidR="00E7507E" w:rsidRPr="00C848AD" w:rsidRDefault="00E7507E" w:rsidP="00E7507E">
      <w:pPr>
        <w:pStyle w:val="Prrafodelista"/>
        <w:ind w:left="1418"/>
        <w:rPr>
          <w:rFonts w:ascii="Arial" w:hAnsi="Arial" w:cs="Arial"/>
          <w:sz w:val="20"/>
          <w:szCs w:val="20"/>
        </w:rPr>
      </w:pPr>
    </w:p>
    <w:p w14:paraId="364FC97F" w14:textId="77777777" w:rsidR="006F4801" w:rsidRPr="00C848AD" w:rsidRDefault="006F4801" w:rsidP="00C75861">
      <w:pPr>
        <w:pStyle w:val="Prrafodelista"/>
        <w:numPr>
          <w:ilvl w:val="1"/>
          <w:numId w:val="20"/>
        </w:numPr>
        <w:ind w:left="1418" w:hanging="284"/>
        <w:jc w:val="both"/>
        <w:rPr>
          <w:rFonts w:ascii="Arial" w:hAnsi="Arial" w:cs="Arial"/>
          <w:sz w:val="20"/>
          <w:szCs w:val="20"/>
        </w:rPr>
      </w:pPr>
      <w:r w:rsidRPr="00C848AD">
        <w:rPr>
          <w:rFonts w:ascii="Arial" w:hAnsi="Arial" w:cs="Arial"/>
          <w:sz w:val="20"/>
          <w:szCs w:val="20"/>
        </w:rPr>
        <w:t>Por conducto del Registro Civil para la Entidad, deberá publicar la siguiente información: los requisitos para ser Oficial del Registro Civil; los resultados de los exámenes de aptitud, de las investigaciones e inspecciones que realice a las oficialías del Registro Civil; listado de las oficialías del Registro Civil en la Entidad, incluyendo su domicilio, currículum y antigüedad en el desempeño de sus funciones; y estadísticas de los trámites que</w:t>
      </w:r>
      <w:r w:rsidR="00432C24" w:rsidRPr="00C848AD">
        <w:rPr>
          <w:rFonts w:ascii="Arial" w:hAnsi="Arial" w:cs="Arial"/>
          <w:sz w:val="20"/>
          <w:szCs w:val="20"/>
        </w:rPr>
        <w:t xml:space="preserve"> </w:t>
      </w:r>
      <w:r w:rsidRPr="00C848AD">
        <w:rPr>
          <w:rFonts w:ascii="Arial" w:hAnsi="Arial" w:cs="Arial"/>
          <w:sz w:val="20"/>
          <w:szCs w:val="20"/>
        </w:rPr>
        <w:t>realice;</w:t>
      </w:r>
    </w:p>
    <w:p w14:paraId="2DF1E3C1" w14:textId="77777777" w:rsidR="006F4801" w:rsidRPr="00C848AD" w:rsidRDefault="006F4801" w:rsidP="00E7507E">
      <w:pPr>
        <w:ind w:left="1418" w:hanging="284"/>
        <w:jc w:val="both"/>
        <w:rPr>
          <w:rFonts w:ascii="Arial" w:eastAsia="Arial" w:hAnsi="Arial" w:cs="Arial"/>
          <w:sz w:val="20"/>
          <w:szCs w:val="20"/>
        </w:rPr>
      </w:pPr>
    </w:p>
    <w:p w14:paraId="33BB3C0E" w14:textId="77777777" w:rsidR="006F4801" w:rsidRPr="00C848AD" w:rsidRDefault="006F4801" w:rsidP="00C75861">
      <w:pPr>
        <w:pStyle w:val="Prrafodelista"/>
        <w:numPr>
          <w:ilvl w:val="1"/>
          <w:numId w:val="20"/>
        </w:numPr>
        <w:ind w:left="1418" w:hanging="284"/>
        <w:jc w:val="both"/>
        <w:rPr>
          <w:rFonts w:ascii="Arial" w:hAnsi="Arial" w:cs="Arial"/>
          <w:sz w:val="20"/>
          <w:szCs w:val="20"/>
        </w:rPr>
      </w:pPr>
      <w:r w:rsidRPr="00C848AD">
        <w:rPr>
          <w:rFonts w:ascii="Arial" w:hAnsi="Arial" w:cs="Arial"/>
          <w:sz w:val="20"/>
          <w:szCs w:val="20"/>
        </w:rPr>
        <w:t>Por conducto de la autoridad educativa de la Entidad: El calendario del ciclo escolar; directorio de escuelas públicas incorporadas al Sistema Educativo Estatal; la lista de útiles escolares básicos por nivel educativo; el Directorio de bibliotecas públicas incluyendo horarios, el domicilio, teléfonos, correo electrónico, requisitos de consulta, reglamento y sitio electrónico, en su</w:t>
      </w:r>
      <w:r w:rsidRPr="00C848AD">
        <w:rPr>
          <w:rFonts w:ascii="Arial" w:hAnsi="Arial" w:cs="Arial"/>
          <w:spacing w:val="-19"/>
          <w:sz w:val="20"/>
          <w:szCs w:val="20"/>
        </w:rPr>
        <w:t xml:space="preserve"> </w:t>
      </w:r>
      <w:r w:rsidRPr="00C848AD">
        <w:rPr>
          <w:rFonts w:ascii="Arial" w:hAnsi="Arial" w:cs="Arial"/>
          <w:sz w:val="20"/>
          <w:szCs w:val="20"/>
        </w:rPr>
        <w:t>caso;</w:t>
      </w:r>
    </w:p>
    <w:p w14:paraId="30FBAFDE" w14:textId="77777777" w:rsidR="006F4801" w:rsidRPr="00C848AD" w:rsidRDefault="006F4801" w:rsidP="00E7507E">
      <w:pPr>
        <w:pStyle w:val="Textoindependiente"/>
        <w:ind w:left="1418" w:hanging="284"/>
        <w:jc w:val="both"/>
        <w:rPr>
          <w:rFonts w:cs="Arial"/>
          <w:sz w:val="20"/>
          <w:szCs w:val="20"/>
        </w:rPr>
      </w:pPr>
    </w:p>
    <w:p w14:paraId="429695C4" w14:textId="77777777" w:rsidR="006F4801" w:rsidRPr="00C848AD" w:rsidRDefault="006F4801" w:rsidP="00C75861">
      <w:pPr>
        <w:pStyle w:val="Prrafodelista"/>
        <w:numPr>
          <w:ilvl w:val="1"/>
          <w:numId w:val="20"/>
        </w:numPr>
        <w:tabs>
          <w:tab w:val="left" w:pos="994"/>
        </w:tabs>
        <w:ind w:left="1418" w:hanging="284"/>
        <w:jc w:val="both"/>
        <w:rPr>
          <w:rFonts w:ascii="Arial" w:hAnsi="Arial" w:cs="Arial"/>
          <w:sz w:val="20"/>
          <w:szCs w:val="20"/>
        </w:rPr>
      </w:pP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materia</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protección</w:t>
      </w:r>
      <w:r w:rsidRPr="00C848AD">
        <w:rPr>
          <w:rFonts w:ascii="Arial" w:hAnsi="Arial" w:cs="Arial"/>
          <w:spacing w:val="-5"/>
          <w:sz w:val="20"/>
          <w:szCs w:val="20"/>
        </w:rPr>
        <w:t xml:space="preserve"> </w:t>
      </w:r>
      <w:r w:rsidRPr="00C848AD">
        <w:rPr>
          <w:rFonts w:ascii="Arial" w:hAnsi="Arial" w:cs="Arial"/>
          <w:sz w:val="20"/>
          <w:szCs w:val="20"/>
        </w:rPr>
        <w:t>civil</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atlas</w:t>
      </w:r>
      <w:r w:rsidRPr="00C848AD">
        <w:rPr>
          <w:rFonts w:ascii="Arial" w:hAnsi="Arial" w:cs="Arial"/>
          <w:spacing w:val="-4"/>
          <w:sz w:val="20"/>
          <w:szCs w:val="20"/>
        </w:rPr>
        <w:t xml:space="preserve"> </w:t>
      </w:r>
      <w:r w:rsidRPr="00C848AD">
        <w:rPr>
          <w:rFonts w:ascii="Arial" w:hAnsi="Arial" w:cs="Arial"/>
          <w:sz w:val="20"/>
          <w:szCs w:val="20"/>
        </w:rPr>
        <w:t>estatal</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riesgos,</w:t>
      </w:r>
      <w:r w:rsidRPr="00C848AD">
        <w:rPr>
          <w:rFonts w:ascii="Arial" w:hAnsi="Arial" w:cs="Arial"/>
          <w:spacing w:val="-3"/>
          <w:sz w:val="20"/>
          <w:szCs w:val="20"/>
        </w:rPr>
        <w:t xml:space="preserve"> </w:t>
      </w:r>
      <w:r w:rsidRPr="00C848AD">
        <w:rPr>
          <w:rFonts w:ascii="Arial" w:hAnsi="Arial" w:cs="Arial"/>
          <w:sz w:val="20"/>
          <w:szCs w:val="20"/>
        </w:rPr>
        <w:t>por</w:t>
      </w:r>
      <w:r w:rsidRPr="00C848AD">
        <w:rPr>
          <w:rFonts w:ascii="Arial" w:hAnsi="Arial" w:cs="Arial"/>
          <w:spacing w:val="-3"/>
          <w:sz w:val="20"/>
          <w:szCs w:val="20"/>
        </w:rPr>
        <w:t xml:space="preserve"> </w:t>
      </w:r>
      <w:r w:rsidRPr="00C848AD">
        <w:rPr>
          <w:rFonts w:ascii="Arial" w:hAnsi="Arial" w:cs="Arial"/>
          <w:sz w:val="20"/>
          <w:szCs w:val="20"/>
        </w:rPr>
        <w:t>municipio;</w:t>
      </w:r>
      <w:r w:rsidRPr="00C848AD">
        <w:rPr>
          <w:rFonts w:ascii="Arial" w:hAnsi="Arial" w:cs="Arial"/>
          <w:spacing w:val="-3"/>
          <w:sz w:val="20"/>
          <w:szCs w:val="20"/>
        </w:rPr>
        <w:t xml:space="preserve"> </w:t>
      </w:r>
      <w:r w:rsidRPr="00C848AD">
        <w:rPr>
          <w:rFonts w:ascii="Arial" w:hAnsi="Arial" w:cs="Arial"/>
          <w:sz w:val="20"/>
          <w:szCs w:val="20"/>
        </w:rPr>
        <w:t>y</w:t>
      </w:r>
    </w:p>
    <w:p w14:paraId="25FC49EF" w14:textId="77777777" w:rsidR="006F4801" w:rsidRPr="00C848AD" w:rsidRDefault="006F4801" w:rsidP="00E7507E">
      <w:pPr>
        <w:pStyle w:val="Textoindependiente"/>
        <w:ind w:left="1418" w:hanging="284"/>
        <w:jc w:val="both"/>
        <w:rPr>
          <w:rFonts w:cs="Arial"/>
          <w:sz w:val="20"/>
          <w:szCs w:val="20"/>
        </w:rPr>
      </w:pPr>
    </w:p>
    <w:p w14:paraId="5AAD2579" w14:textId="77777777" w:rsidR="006F4801" w:rsidRPr="00C848AD" w:rsidRDefault="006F4801" w:rsidP="00C75861">
      <w:pPr>
        <w:pStyle w:val="Prrafodelista"/>
        <w:numPr>
          <w:ilvl w:val="1"/>
          <w:numId w:val="20"/>
        </w:numPr>
        <w:tabs>
          <w:tab w:val="left" w:pos="1074"/>
        </w:tabs>
        <w:ind w:left="1418" w:hanging="284"/>
        <w:jc w:val="both"/>
        <w:rPr>
          <w:rFonts w:ascii="Arial" w:hAnsi="Arial" w:cs="Arial"/>
          <w:sz w:val="20"/>
          <w:szCs w:val="20"/>
        </w:rPr>
      </w:pPr>
      <w:r w:rsidRPr="00C848AD">
        <w:rPr>
          <w:rFonts w:ascii="Arial" w:hAnsi="Arial" w:cs="Arial"/>
          <w:sz w:val="20"/>
          <w:szCs w:val="20"/>
        </w:rPr>
        <w:t>La información que sea de utilidad o resulte relevante para el conocimiento y evaluación de las funciones y políticas públicas implementadas por el Poder</w:t>
      </w:r>
      <w:r w:rsidRPr="00C848AD">
        <w:rPr>
          <w:rFonts w:ascii="Arial" w:hAnsi="Arial" w:cs="Arial"/>
          <w:spacing w:val="-24"/>
          <w:sz w:val="20"/>
          <w:szCs w:val="20"/>
        </w:rPr>
        <w:t xml:space="preserve"> </w:t>
      </w:r>
      <w:r w:rsidRPr="00C848AD">
        <w:rPr>
          <w:rFonts w:ascii="Arial" w:hAnsi="Arial" w:cs="Arial"/>
          <w:sz w:val="20"/>
          <w:szCs w:val="20"/>
        </w:rPr>
        <w:t>Ejecutivo.</w:t>
      </w:r>
    </w:p>
    <w:p w14:paraId="3F837005" w14:textId="77777777" w:rsidR="006F4801" w:rsidRPr="00C848AD" w:rsidRDefault="006F4801" w:rsidP="00F93710">
      <w:pPr>
        <w:pStyle w:val="Textoindependiente"/>
        <w:ind w:left="0"/>
        <w:jc w:val="both"/>
        <w:rPr>
          <w:rFonts w:cs="Arial"/>
          <w:sz w:val="20"/>
          <w:szCs w:val="20"/>
        </w:rPr>
      </w:pPr>
    </w:p>
    <w:p w14:paraId="306D3A39" w14:textId="77777777" w:rsidR="006F4801" w:rsidRPr="00C848AD" w:rsidRDefault="006F4801" w:rsidP="00C75861">
      <w:pPr>
        <w:pStyle w:val="Prrafodelista"/>
        <w:numPr>
          <w:ilvl w:val="0"/>
          <w:numId w:val="20"/>
        </w:numPr>
        <w:tabs>
          <w:tab w:val="left" w:pos="315"/>
        </w:tabs>
        <w:ind w:left="0" w:firstLine="0"/>
        <w:jc w:val="both"/>
        <w:rPr>
          <w:rFonts w:ascii="Arial" w:hAnsi="Arial" w:cs="Arial"/>
          <w:sz w:val="20"/>
          <w:szCs w:val="20"/>
        </w:rPr>
      </w:pPr>
      <w:r w:rsidRPr="00C848AD">
        <w:rPr>
          <w:rFonts w:ascii="Arial" w:hAnsi="Arial" w:cs="Arial"/>
          <w:sz w:val="20"/>
          <w:szCs w:val="20"/>
        </w:rPr>
        <w:lastRenderedPageBreak/>
        <w:t>Adicionalmente en el caso de los</w:t>
      </w:r>
      <w:r w:rsidRPr="00C848AD">
        <w:rPr>
          <w:rFonts w:ascii="Arial" w:hAnsi="Arial" w:cs="Arial"/>
          <w:spacing w:val="-19"/>
          <w:sz w:val="20"/>
          <w:szCs w:val="20"/>
        </w:rPr>
        <w:t xml:space="preserve"> </w:t>
      </w:r>
      <w:r w:rsidRPr="00C848AD">
        <w:rPr>
          <w:rFonts w:ascii="Arial" w:hAnsi="Arial" w:cs="Arial"/>
          <w:sz w:val="20"/>
          <w:szCs w:val="20"/>
        </w:rPr>
        <w:t>municipios:</w:t>
      </w:r>
    </w:p>
    <w:p w14:paraId="695F5E58" w14:textId="77777777" w:rsidR="006F4801" w:rsidRPr="00C848AD" w:rsidRDefault="006F4801" w:rsidP="00F93710">
      <w:pPr>
        <w:pStyle w:val="Textoindependiente"/>
        <w:ind w:left="0"/>
        <w:jc w:val="both"/>
        <w:rPr>
          <w:rFonts w:cs="Arial"/>
          <w:sz w:val="20"/>
          <w:szCs w:val="20"/>
        </w:rPr>
      </w:pPr>
    </w:p>
    <w:p w14:paraId="0AB3344F" w14:textId="77777777" w:rsidR="006F4801" w:rsidRPr="00C848AD" w:rsidRDefault="006F4801" w:rsidP="00C75861">
      <w:pPr>
        <w:pStyle w:val="Prrafodelista"/>
        <w:numPr>
          <w:ilvl w:val="1"/>
          <w:numId w:val="20"/>
        </w:numPr>
        <w:ind w:left="1418" w:hanging="284"/>
        <w:jc w:val="both"/>
        <w:rPr>
          <w:rFonts w:ascii="Arial" w:hAnsi="Arial" w:cs="Arial"/>
          <w:sz w:val="20"/>
          <w:szCs w:val="20"/>
        </w:rPr>
      </w:pPr>
      <w:r w:rsidRPr="00C848AD">
        <w:rPr>
          <w:rFonts w:ascii="Arial" w:hAnsi="Arial" w:cs="Arial"/>
          <w:sz w:val="20"/>
          <w:szCs w:val="20"/>
        </w:rPr>
        <w:t>El contenido de las gacetas municipales, las cuales deberán comprender los resolutivos y acuerdos aprobados por los</w:t>
      </w:r>
      <w:r w:rsidRPr="00C848AD">
        <w:rPr>
          <w:rFonts w:ascii="Arial" w:hAnsi="Arial" w:cs="Arial"/>
          <w:spacing w:val="-8"/>
          <w:sz w:val="20"/>
          <w:szCs w:val="20"/>
        </w:rPr>
        <w:t xml:space="preserve"> </w:t>
      </w:r>
      <w:r w:rsidRPr="00C848AD">
        <w:rPr>
          <w:rFonts w:ascii="Arial" w:hAnsi="Arial" w:cs="Arial"/>
          <w:sz w:val="20"/>
          <w:szCs w:val="20"/>
        </w:rPr>
        <w:t>ayuntamientos;</w:t>
      </w:r>
    </w:p>
    <w:p w14:paraId="17EA621D" w14:textId="77777777" w:rsidR="006F4801" w:rsidRPr="00C848AD" w:rsidRDefault="006F4801" w:rsidP="00E7507E">
      <w:pPr>
        <w:pStyle w:val="Textoindependiente"/>
        <w:ind w:left="1418" w:hanging="284"/>
        <w:jc w:val="both"/>
        <w:rPr>
          <w:rFonts w:cs="Arial"/>
          <w:sz w:val="20"/>
          <w:szCs w:val="20"/>
        </w:rPr>
      </w:pPr>
    </w:p>
    <w:p w14:paraId="15C2BAD8" w14:textId="77777777" w:rsidR="006F4801" w:rsidRPr="00C848AD" w:rsidRDefault="006F4801" w:rsidP="00C75861">
      <w:pPr>
        <w:pStyle w:val="Prrafodelista"/>
        <w:numPr>
          <w:ilvl w:val="1"/>
          <w:numId w:val="20"/>
        </w:numPr>
        <w:ind w:left="1418" w:hanging="284"/>
        <w:jc w:val="both"/>
        <w:rPr>
          <w:rFonts w:ascii="Arial" w:hAnsi="Arial" w:cs="Arial"/>
          <w:sz w:val="20"/>
          <w:szCs w:val="20"/>
        </w:rPr>
      </w:pPr>
      <w:r w:rsidRPr="00C848AD">
        <w:rPr>
          <w:rFonts w:ascii="Arial" w:hAnsi="Arial" w:cs="Arial"/>
          <w:sz w:val="20"/>
          <w:szCs w:val="20"/>
        </w:rPr>
        <w:t>Las actas de sesiones de cabildo, los controles de asistencia de los integrantes del Ayuntamiento a las sesiones de cabildo y el sentido de votación de los miembros del cabildo sobre las iniciativas o</w:t>
      </w:r>
      <w:r w:rsidRPr="00C848AD">
        <w:rPr>
          <w:rFonts w:ascii="Arial" w:hAnsi="Arial" w:cs="Arial"/>
          <w:spacing w:val="-33"/>
          <w:sz w:val="20"/>
          <w:szCs w:val="20"/>
        </w:rPr>
        <w:t xml:space="preserve"> </w:t>
      </w:r>
      <w:r w:rsidRPr="00C848AD">
        <w:rPr>
          <w:rFonts w:ascii="Arial" w:hAnsi="Arial" w:cs="Arial"/>
          <w:sz w:val="20"/>
          <w:szCs w:val="20"/>
        </w:rPr>
        <w:t>acuerdos;</w:t>
      </w:r>
    </w:p>
    <w:p w14:paraId="6A86AECF" w14:textId="77777777" w:rsidR="006F4801" w:rsidRPr="00C848AD" w:rsidRDefault="006F4801" w:rsidP="00E7507E">
      <w:pPr>
        <w:pStyle w:val="Textoindependiente"/>
        <w:ind w:left="1418" w:hanging="284"/>
        <w:jc w:val="both"/>
        <w:rPr>
          <w:rFonts w:cs="Arial"/>
          <w:sz w:val="20"/>
          <w:szCs w:val="20"/>
        </w:rPr>
      </w:pPr>
    </w:p>
    <w:p w14:paraId="4BED19D5" w14:textId="77777777" w:rsidR="006F4801" w:rsidRPr="00C848AD" w:rsidRDefault="006F4801" w:rsidP="00C75861">
      <w:pPr>
        <w:pStyle w:val="Prrafodelista"/>
        <w:numPr>
          <w:ilvl w:val="1"/>
          <w:numId w:val="20"/>
        </w:numPr>
        <w:ind w:left="1418" w:hanging="284"/>
        <w:jc w:val="both"/>
        <w:rPr>
          <w:rFonts w:ascii="Arial" w:hAnsi="Arial" w:cs="Arial"/>
          <w:sz w:val="20"/>
          <w:szCs w:val="20"/>
        </w:rPr>
      </w:pP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Participaciones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Aportaciones</w:t>
      </w:r>
      <w:r w:rsidRPr="00C848AD">
        <w:rPr>
          <w:rFonts w:ascii="Arial" w:hAnsi="Arial" w:cs="Arial"/>
          <w:spacing w:val="-5"/>
          <w:sz w:val="20"/>
          <w:szCs w:val="20"/>
        </w:rPr>
        <w:t xml:space="preserve"> </w:t>
      </w:r>
      <w:r w:rsidRPr="00C848AD">
        <w:rPr>
          <w:rFonts w:ascii="Arial" w:hAnsi="Arial" w:cs="Arial"/>
          <w:sz w:val="20"/>
          <w:szCs w:val="20"/>
        </w:rPr>
        <w:t>derivadas</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Ley</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Coordinación</w:t>
      </w:r>
      <w:r w:rsidRPr="00C848AD">
        <w:rPr>
          <w:rFonts w:ascii="Arial" w:hAnsi="Arial" w:cs="Arial"/>
          <w:spacing w:val="-5"/>
          <w:sz w:val="20"/>
          <w:szCs w:val="20"/>
        </w:rPr>
        <w:t xml:space="preserve"> </w:t>
      </w:r>
      <w:r w:rsidRPr="00C848AD">
        <w:rPr>
          <w:rFonts w:ascii="Arial" w:hAnsi="Arial" w:cs="Arial"/>
          <w:sz w:val="20"/>
          <w:szCs w:val="20"/>
        </w:rPr>
        <w:t>Fiscal;</w:t>
      </w:r>
      <w:r w:rsidRPr="00C848AD">
        <w:rPr>
          <w:rFonts w:ascii="Arial" w:hAnsi="Arial" w:cs="Arial"/>
          <w:spacing w:val="-3"/>
          <w:sz w:val="20"/>
          <w:szCs w:val="20"/>
        </w:rPr>
        <w:t xml:space="preserve"> </w:t>
      </w:r>
      <w:r w:rsidRPr="00C848AD">
        <w:rPr>
          <w:rFonts w:ascii="Arial" w:hAnsi="Arial" w:cs="Arial"/>
          <w:sz w:val="20"/>
          <w:szCs w:val="20"/>
        </w:rPr>
        <w:t>y</w:t>
      </w:r>
    </w:p>
    <w:p w14:paraId="6204EA07" w14:textId="77777777" w:rsidR="006F4801" w:rsidRPr="00C848AD" w:rsidRDefault="006F4801" w:rsidP="00E7507E">
      <w:pPr>
        <w:pStyle w:val="Textoindependiente"/>
        <w:ind w:left="1418" w:hanging="284"/>
        <w:jc w:val="both"/>
        <w:rPr>
          <w:rFonts w:cs="Arial"/>
          <w:sz w:val="20"/>
          <w:szCs w:val="20"/>
        </w:rPr>
      </w:pPr>
    </w:p>
    <w:p w14:paraId="7192ECBA" w14:textId="77777777" w:rsidR="006F4801" w:rsidRPr="00C848AD" w:rsidRDefault="006F4801" w:rsidP="00C75861">
      <w:pPr>
        <w:pStyle w:val="Prrafodelista"/>
        <w:numPr>
          <w:ilvl w:val="1"/>
          <w:numId w:val="20"/>
        </w:numPr>
        <w:ind w:left="1418" w:hanging="284"/>
        <w:jc w:val="both"/>
        <w:rPr>
          <w:rFonts w:ascii="Arial" w:hAnsi="Arial" w:cs="Arial"/>
          <w:sz w:val="20"/>
          <w:szCs w:val="20"/>
        </w:rPr>
      </w:pPr>
      <w:r w:rsidRPr="00C848AD">
        <w:rPr>
          <w:rFonts w:ascii="Arial" w:hAnsi="Arial" w:cs="Arial"/>
          <w:sz w:val="20"/>
          <w:szCs w:val="20"/>
        </w:rPr>
        <w:t>Los recursos federales establecidos en el Título Segundo. Del Federalismo del Presupuesto de Egresos de la Federación en sus conceptos</w:t>
      </w:r>
      <w:r w:rsidRPr="00C848AD">
        <w:rPr>
          <w:rFonts w:ascii="Arial" w:hAnsi="Arial" w:cs="Arial"/>
          <w:spacing w:val="-11"/>
          <w:sz w:val="20"/>
          <w:szCs w:val="20"/>
        </w:rPr>
        <w:t xml:space="preserve"> </w:t>
      </w:r>
      <w:r w:rsidRPr="00C848AD">
        <w:rPr>
          <w:rFonts w:ascii="Arial" w:hAnsi="Arial" w:cs="Arial"/>
          <w:sz w:val="20"/>
          <w:szCs w:val="20"/>
        </w:rPr>
        <w:t>de:</w:t>
      </w:r>
    </w:p>
    <w:p w14:paraId="2C9081C6" w14:textId="77777777" w:rsidR="006F4801" w:rsidRPr="00C848AD" w:rsidRDefault="006F4801" w:rsidP="00F93710">
      <w:pPr>
        <w:pStyle w:val="Textoindependiente"/>
        <w:ind w:left="0"/>
        <w:jc w:val="both"/>
        <w:rPr>
          <w:rFonts w:cs="Arial"/>
          <w:sz w:val="20"/>
          <w:szCs w:val="20"/>
        </w:rPr>
      </w:pPr>
    </w:p>
    <w:p w14:paraId="3ECF597A" w14:textId="77777777" w:rsidR="006F4801" w:rsidRPr="00C848AD" w:rsidRDefault="006F4801" w:rsidP="00C75861">
      <w:pPr>
        <w:pStyle w:val="Prrafodelista"/>
        <w:numPr>
          <w:ilvl w:val="2"/>
          <w:numId w:val="20"/>
        </w:numPr>
        <w:ind w:left="1985" w:hanging="284"/>
        <w:jc w:val="both"/>
        <w:rPr>
          <w:rFonts w:ascii="Arial" w:hAnsi="Arial" w:cs="Arial"/>
          <w:sz w:val="20"/>
          <w:szCs w:val="20"/>
        </w:rPr>
      </w:pPr>
      <w:r w:rsidRPr="00C848AD">
        <w:rPr>
          <w:rFonts w:ascii="Arial" w:hAnsi="Arial" w:cs="Arial"/>
          <w:sz w:val="20"/>
          <w:szCs w:val="20"/>
        </w:rPr>
        <w:t>Subsidios federales;</w:t>
      </w:r>
      <w:r w:rsidRPr="00C848AD">
        <w:rPr>
          <w:rFonts w:ascii="Arial" w:hAnsi="Arial" w:cs="Arial"/>
          <w:spacing w:val="-8"/>
          <w:sz w:val="20"/>
          <w:szCs w:val="20"/>
        </w:rPr>
        <w:t xml:space="preserve"> </w:t>
      </w:r>
      <w:r w:rsidRPr="00C848AD">
        <w:rPr>
          <w:rFonts w:ascii="Arial" w:hAnsi="Arial" w:cs="Arial"/>
          <w:sz w:val="20"/>
          <w:szCs w:val="20"/>
        </w:rPr>
        <w:t>y</w:t>
      </w:r>
    </w:p>
    <w:p w14:paraId="33A88147" w14:textId="77777777" w:rsidR="006F4801" w:rsidRPr="00C848AD" w:rsidRDefault="006F4801" w:rsidP="00E7507E">
      <w:pPr>
        <w:pStyle w:val="Textoindependiente"/>
        <w:ind w:left="1985" w:hanging="284"/>
        <w:jc w:val="both"/>
        <w:rPr>
          <w:rFonts w:cs="Arial"/>
          <w:sz w:val="20"/>
          <w:szCs w:val="20"/>
        </w:rPr>
      </w:pPr>
    </w:p>
    <w:p w14:paraId="6274401B" w14:textId="77777777" w:rsidR="006F4801" w:rsidRPr="00C848AD" w:rsidRDefault="006F4801" w:rsidP="00C75861">
      <w:pPr>
        <w:pStyle w:val="Prrafodelista"/>
        <w:numPr>
          <w:ilvl w:val="2"/>
          <w:numId w:val="20"/>
        </w:numPr>
        <w:ind w:left="1985" w:hanging="284"/>
        <w:jc w:val="both"/>
        <w:rPr>
          <w:rFonts w:ascii="Arial" w:hAnsi="Arial" w:cs="Arial"/>
          <w:sz w:val="20"/>
          <w:szCs w:val="20"/>
        </w:rPr>
      </w:pPr>
      <w:r w:rsidRPr="00C848AD">
        <w:rPr>
          <w:rFonts w:ascii="Arial" w:hAnsi="Arial" w:cs="Arial"/>
          <w:sz w:val="20"/>
          <w:szCs w:val="20"/>
        </w:rPr>
        <w:t>Recursos del Ramo 23. Provisiones Salariales y</w:t>
      </w:r>
      <w:r w:rsidRPr="00C848AD">
        <w:rPr>
          <w:rFonts w:ascii="Arial" w:hAnsi="Arial" w:cs="Arial"/>
          <w:spacing w:val="-21"/>
          <w:sz w:val="20"/>
          <w:szCs w:val="20"/>
        </w:rPr>
        <w:t xml:space="preserve"> </w:t>
      </w:r>
      <w:r w:rsidRPr="00C848AD">
        <w:rPr>
          <w:rFonts w:ascii="Arial" w:hAnsi="Arial" w:cs="Arial"/>
          <w:sz w:val="20"/>
          <w:szCs w:val="20"/>
        </w:rPr>
        <w:t>Económicas.</w:t>
      </w:r>
    </w:p>
    <w:p w14:paraId="20CC384F" w14:textId="77777777" w:rsidR="006F4801" w:rsidRPr="00C848AD" w:rsidRDefault="006F4801" w:rsidP="00F93710">
      <w:pPr>
        <w:pStyle w:val="Textoindependiente"/>
        <w:ind w:left="0"/>
        <w:jc w:val="both"/>
        <w:rPr>
          <w:rFonts w:cs="Arial"/>
          <w:sz w:val="20"/>
          <w:szCs w:val="20"/>
        </w:rPr>
      </w:pPr>
    </w:p>
    <w:p w14:paraId="5598E2C6" w14:textId="3AD65B34" w:rsidR="006F4801" w:rsidRPr="00C848AD" w:rsidRDefault="006F4801" w:rsidP="00F93710">
      <w:pPr>
        <w:pStyle w:val="Textoindependiente"/>
        <w:ind w:left="0"/>
        <w:jc w:val="both"/>
        <w:rPr>
          <w:rFonts w:cs="Arial"/>
          <w:sz w:val="20"/>
          <w:szCs w:val="20"/>
        </w:rPr>
      </w:pPr>
      <w:r w:rsidRPr="00C848AD">
        <w:rPr>
          <w:rFonts w:cs="Arial"/>
          <w:b/>
          <w:sz w:val="20"/>
          <w:szCs w:val="20"/>
        </w:rPr>
        <w:t>Artículo 95.</w:t>
      </w:r>
      <w:r w:rsidR="00B0343E">
        <w:rPr>
          <w:rFonts w:cs="Arial"/>
          <w:b/>
          <w:sz w:val="20"/>
          <w:szCs w:val="20"/>
        </w:rPr>
        <w:t>-</w:t>
      </w:r>
      <w:r w:rsidRPr="00C848AD">
        <w:rPr>
          <w:rFonts w:cs="Arial"/>
          <w:b/>
          <w:sz w:val="20"/>
          <w:szCs w:val="20"/>
        </w:rPr>
        <w:t xml:space="preserve"> </w:t>
      </w:r>
      <w:r w:rsidRPr="00C848AD">
        <w:rPr>
          <w:rFonts w:cs="Arial"/>
          <w:sz w:val="20"/>
          <w:szCs w:val="20"/>
        </w:rPr>
        <w:t>Además de las obligaciones de transparencia común a que se refiere el Capítulo II de este Título, el Poder Legislativo Local, deberá poner a disposición del público y actualizar la siguiente información:</w:t>
      </w:r>
    </w:p>
    <w:p w14:paraId="6540A8FC" w14:textId="77777777" w:rsidR="006F4801" w:rsidRPr="00C848AD" w:rsidRDefault="006F4801" w:rsidP="00F93710">
      <w:pPr>
        <w:pStyle w:val="Textoindependiente"/>
        <w:ind w:left="0"/>
        <w:jc w:val="both"/>
        <w:rPr>
          <w:rFonts w:cs="Arial"/>
          <w:sz w:val="20"/>
          <w:szCs w:val="20"/>
        </w:rPr>
      </w:pPr>
    </w:p>
    <w:p w14:paraId="7C9FAA54" w14:textId="77777777" w:rsidR="006F4801" w:rsidRPr="00C848AD" w:rsidRDefault="006F4801" w:rsidP="00C75861">
      <w:pPr>
        <w:pStyle w:val="Prrafodelista"/>
        <w:numPr>
          <w:ilvl w:val="0"/>
          <w:numId w:val="21"/>
        </w:numPr>
        <w:tabs>
          <w:tab w:val="left" w:pos="264"/>
        </w:tabs>
        <w:ind w:left="0" w:firstLine="0"/>
        <w:jc w:val="both"/>
        <w:rPr>
          <w:rFonts w:ascii="Arial" w:hAnsi="Arial" w:cs="Arial"/>
          <w:sz w:val="20"/>
          <w:szCs w:val="20"/>
        </w:rPr>
      </w:pPr>
      <w:r w:rsidRPr="00C848AD">
        <w:rPr>
          <w:rFonts w:ascii="Arial" w:hAnsi="Arial" w:cs="Arial"/>
          <w:sz w:val="20"/>
          <w:szCs w:val="20"/>
        </w:rPr>
        <w:t>Agenda</w:t>
      </w:r>
      <w:r w:rsidRPr="00C848AD">
        <w:rPr>
          <w:rFonts w:ascii="Arial" w:hAnsi="Arial" w:cs="Arial"/>
          <w:spacing w:val="-9"/>
          <w:sz w:val="20"/>
          <w:szCs w:val="20"/>
        </w:rPr>
        <w:t xml:space="preserve"> </w:t>
      </w:r>
      <w:r w:rsidRPr="00C848AD">
        <w:rPr>
          <w:rFonts w:ascii="Arial" w:hAnsi="Arial" w:cs="Arial"/>
          <w:sz w:val="20"/>
          <w:szCs w:val="20"/>
        </w:rPr>
        <w:t>legislativa;</w:t>
      </w:r>
    </w:p>
    <w:p w14:paraId="1456501B" w14:textId="77777777" w:rsidR="006F4801" w:rsidRPr="00C848AD" w:rsidRDefault="006F4801" w:rsidP="00F93710">
      <w:pPr>
        <w:pStyle w:val="Textoindependiente"/>
        <w:ind w:left="0"/>
        <w:jc w:val="both"/>
        <w:rPr>
          <w:rFonts w:cs="Arial"/>
          <w:sz w:val="20"/>
          <w:szCs w:val="20"/>
        </w:rPr>
      </w:pPr>
    </w:p>
    <w:p w14:paraId="4E4BCB63" w14:textId="77777777" w:rsidR="006F4801" w:rsidRPr="00C848AD" w:rsidRDefault="006F4801" w:rsidP="00C75861">
      <w:pPr>
        <w:pStyle w:val="Prrafodelista"/>
        <w:numPr>
          <w:ilvl w:val="0"/>
          <w:numId w:val="21"/>
        </w:numPr>
        <w:tabs>
          <w:tab w:val="left" w:pos="315"/>
        </w:tabs>
        <w:ind w:left="0" w:firstLine="0"/>
        <w:jc w:val="both"/>
        <w:rPr>
          <w:rFonts w:ascii="Arial" w:hAnsi="Arial" w:cs="Arial"/>
          <w:sz w:val="20"/>
          <w:szCs w:val="20"/>
        </w:rPr>
      </w:pPr>
      <w:r w:rsidRPr="00C848AD">
        <w:rPr>
          <w:rFonts w:ascii="Arial" w:hAnsi="Arial" w:cs="Arial"/>
          <w:sz w:val="20"/>
          <w:szCs w:val="20"/>
        </w:rPr>
        <w:t>Gaceta</w:t>
      </w:r>
      <w:r w:rsidRPr="00C848AD">
        <w:rPr>
          <w:rFonts w:ascii="Arial" w:hAnsi="Arial" w:cs="Arial"/>
          <w:spacing w:val="-11"/>
          <w:sz w:val="20"/>
          <w:szCs w:val="20"/>
        </w:rPr>
        <w:t xml:space="preserve"> </w:t>
      </w:r>
      <w:r w:rsidRPr="00C848AD">
        <w:rPr>
          <w:rFonts w:ascii="Arial" w:hAnsi="Arial" w:cs="Arial"/>
          <w:sz w:val="20"/>
          <w:szCs w:val="20"/>
        </w:rPr>
        <w:t>Parlamentaria;</w:t>
      </w:r>
    </w:p>
    <w:p w14:paraId="4CC67BEA" w14:textId="77777777" w:rsidR="006F4801" w:rsidRPr="00C848AD" w:rsidRDefault="006F4801" w:rsidP="00F93710">
      <w:pPr>
        <w:pStyle w:val="Textoindependiente"/>
        <w:ind w:left="0"/>
        <w:jc w:val="both"/>
        <w:rPr>
          <w:rFonts w:cs="Arial"/>
          <w:sz w:val="20"/>
          <w:szCs w:val="20"/>
        </w:rPr>
      </w:pPr>
    </w:p>
    <w:p w14:paraId="758CAFDF" w14:textId="77777777" w:rsidR="006F4801" w:rsidRPr="00C848AD" w:rsidRDefault="006F4801" w:rsidP="00C75861">
      <w:pPr>
        <w:pStyle w:val="Prrafodelista"/>
        <w:numPr>
          <w:ilvl w:val="0"/>
          <w:numId w:val="21"/>
        </w:numPr>
        <w:tabs>
          <w:tab w:val="left" w:pos="366"/>
        </w:tabs>
        <w:ind w:left="0" w:firstLine="0"/>
        <w:jc w:val="both"/>
        <w:rPr>
          <w:rFonts w:ascii="Arial" w:hAnsi="Arial" w:cs="Arial"/>
          <w:sz w:val="20"/>
          <w:szCs w:val="20"/>
        </w:rPr>
      </w:pPr>
      <w:r w:rsidRPr="00C848AD">
        <w:rPr>
          <w:rFonts w:ascii="Arial" w:hAnsi="Arial" w:cs="Arial"/>
          <w:sz w:val="20"/>
          <w:szCs w:val="20"/>
        </w:rPr>
        <w:t>Actas</w:t>
      </w:r>
      <w:r w:rsidRPr="00C848AD">
        <w:rPr>
          <w:rFonts w:ascii="Arial" w:hAnsi="Arial" w:cs="Arial"/>
          <w:spacing w:val="-4"/>
          <w:sz w:val="20"/>
          <w:szCs w:val="20"/>
        </w:rPr>
        <w:t xml:space="preserve"> </w:t>
      </w:r>
      <w:r w:rsidRPr="00C848AD">
        <w:rPr>
          <w:rFonts w:ascii="Arial" w:hAnsi="Arial" w:cs="Arial"/>
          <w:sz w:val="20"/>
          <w:szCs w:val="20"/>
        </w:rPr>
        <w:t>u</w:t>
      </w:r>
      <w:r w:rsidRPr="00C848AD">
        <w:rPr>
          <w:rFonts w:ascii="Arial" w:hAnsi="Arial" w:cs="Arial"/>
          <w:spacing w:val="-3"/>
          <w:sz w:val="20"/>
          <w:szCs w:val="20"/>
        </w:rPr>
        <w:t xml:space="preserve"> </w:t>
      </w:r>
      <w:r w:rsidRPr="00C848AD">
        <w:rPr>
          <w:rFonts w:ascii="Arial" w:hAnsi="Arial" w:cs="Arial"/>
          <w:sz w:val="20"/>
          <w:szCs w:val="20"/>
        </w:rPr>
        <w:t>Orden</w:t>
      </w:r>
      <w:r w:rsidRPr="00C848AD">
        <w:rPr>
          <w:rFonts w:ascii="Arial" w:hAnsi="Arial" w:cs="Arial"/>
          <w:spacing w:val="-4"/>
          <w:sz w:val="20"/>
          <w:szCs w:val="20"/>
        </w:rPr>
        <w:t xml:space="preserve"> </w:t>
      </w:r>
      <w:r w:rsidRPr="00C848AD">
        <w:rPr>
          <w:rFonts w:ascii="Arial" w:hAnsi="Arial" w:cs="Arial"/>
          <w:sz w:val="20"/>
          <w:szCs w:val="20"/>
        </w:rPr>
        <w:t>del</w:t>
      </w:r>
      <w:r w:rsidRPr="00C848AD">
        <w:rPr>
          <w:rFonts w:ascii="Arial" w:hAnsi="Arial" w:cs="Arial"/>
          <w:spacing w:val="-4"/>
          <w:sz w:val="20"/>
          <w:szCs w:val="20"/>
        </w:rPr>
        <w:t xml:space="preserve"> </w:t>
      </w:r>
      <w:r w:rsidRPr="00C848AD">
        <w:rPr>
          <w:rFonts w:ascii="Arial" w:hAnsi="Arial" w:cs="Arial"/>
          <w:sz w:val="20"/>
          <w:szCs w:val="20"/>
        </w:rPr>
        <w:t>Día</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las</w:t>
      </w:r>
      <w:r w:rsidRPr="00C848AD">
        <w:rPr>
          <w:rFonts w:ascii="Arial" w:hAnsi="Arial" w:cs="Arial"/>
          <w:spacing w:val="-2"/>
          <w:sz w:val="20"/>
          <w:szCs w:val="20"/>
        </w:rPr>
        <w:t xml:space="preserve"> </w:t>
      </w:r>
      <w:r w:rsidRPr="00C848AD">
        <w:rPr>
          <w:rFonts w:ascii="Arial" w:hAnsi="Arial" w:cs="Arial"/>
          <w:sz w:val="20"/>
          <w:szCs w:val="20"/>
        </w:rPr>
        <w:t>sesiones</w:t>
      </w:r>
      <w:r w:rsidRPr="00C848AD">
        <w:rPr>
          <w:rFonts w:ascii="Arial" w:hAnsi="Arial" w:cs="Arial"/>
          <w:spacing w:val="-2"/>
          <w:sz w:val="20"/>
          <w:szCs w:val="20"/>
        </w:rPr>
        <w:t xml:space="preserve"> </w:t>
      </w:r>
      <w:r w:rsidRPr="00C848AD">
        <w:rPr>
          <w:rFonts w:ascii="Arial" w:hAnsi="Arial" w:cs="Arial"/>
          <w:sz w:val="20"/>
          <w:szCs w:val="20"/>
        </w:rPr>
        <w:t>públicas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Legislatura</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Diputación</w:t>
      </w:r>
      <w:r w:rsidRPr="00C848AD">
        <w:rPr>
          <w:rFonts w:ascii="Arial" w:hAnsi="Arial" w:cs="Arial"/>
          <w:spacing w:val="-3"/>
          <w:sz w:val="20"/>
          <w:szCs w:val="20"/>
        </w:rPr>
        <w:t xml:space="preserve"> </w:t>
      </w:r>
      <w:r w:rsidRPr="00C848AD">
        <w:rPr>
          <w:rFonts w:ascii="Arial" w:hAnsi="Arial" w:cs="Arial"/>
          <w:sz w:val="20"/>
          <w:szCs w:val="20"/>
        </w:rPr>
        <w:t>Permanente;</w:t>
      </w:r>
    </w:p>
    <w:p w14:paraId="3144057C" w14:textId="77777777" w:rsidR="006F4801" w:rsidRPr="00C848AD" w:rsidRDefault="006F4801" w:rsidP="00F93710">
      <w:pPr>
        <w:pStyle w:val="Textoindependiente"/>
        <w:ind w:left="0"/>
        <w:jc w:val="both"/>
        <w:rPr>
          <w:rFonts w:cs="Arial"/>
          <w:sz w:val="20"/>
          <w:szCs w:val="20"/>
        </w:rPr>
      </w:pPr>
    </w:p>
    <w:p w14:paraId="1993291C" w14:textId="77777777" w:rsidR="006F4801" w:rsidRPr="00C848AD" w:rsidRDefault="006F4801" w:rsidP="00C75861">
      <w:pPr>
        <w:pStyle w:val="Prrafodelista"/>
        <w:numPr>
          <w:ilvl w:val="0"/>
          <w:numId w:val="21"/>
        </w:numPr>
        <w:tabs>
          <w:tab w:val="left" w:pos="385"/>
        </w:tabs>
        <w:ind w:left="0" w:firstLine="0"/>
        <w:jc w:val="both"/>
        <w:rPr>
          <w:rFonts w:ascii="Arial" w:hAnsi="Arial" w:cs="Arial"/>
          <w:sz w:val="20"/>
          <w:szCs w:val="20"/>
        </w:rPr>
      </w:pPr>
      <w:r w:rsidRPr="00C848AD">
        <w:rPr>
          <w:rFonts w:ascii="Arial" w:hAnsi="Arial" w:cs="Arial"/>
          <w:sz w:val="20"/>
          <w:szCs w:val="20"/>
        </w:rPr>
        <w:t>El Diario de</w:t>
      </w:r>
      <w:r w:rsidRPr="00C848AD">
        <w:rPr>
          <w:rFonts w:ascii="Arial" w:hAnsi="Arial" w:cs="Arial"/>
          <w:spacing w:val="-9"/>
          <w:sz w:val="20"/>
          <w:szCs w:val="20"/>
        </w:rPr>
        <w:t xml:space="preserve"> </w:t>
      </w:r>
      <w:r w:rsidRPr="00C848AD">
        <w:rPr>
          <w:rFonts w:ascii="Arial" w:hAnsi="Arial" w:cs="Arial"/>
          <w:sz w:val="20"/>
          <w:szCs w:val="20"/>
        </w:rPr>
        <w:t>Debates;</w:t>
      </w:r>
    </w:p>
    <w:p w14:paraId="3D9CE074" w14:textId="77777777" w:rsidR="006F4801" w:rsidRPr="00C848AD" w:rsidRDefault="006F4801" w:rsidP="00F93710">
      <w:pPr>
        <w:pStyle w:val="Textoindependiente"/>
        <w:ind w:left="0"/>
        <w:jc w:val="both"/>
        <w:rPr>
          <w:rFonts w:cs="Arial"/>
          <w:sz w:val="20"/>
          <w:szCs w:val="20"/>
        </w:rPr>
      </w:pPr>
    </w:p>
    <w:p w14:paraId="465B8E58" w14:textId="77777777" w:rsidR="006F4801" w:rsidRPr="00C848AD" w:rsidRDefault="006F4801" w:rsidP="00C75861">
      <w:pPr>
        <w:pStyle w:val="Prrafodelista"/>
        <w:numPr>
          <w:ilvl w:val="0"/>
          <w:numId w:val="21"/>
        </w:numPr>
        <w:tabs>
          <w:tab w:val="left" w:pos="337"/>
        </w:tabs>
        <w:ind w:left="0" w:firstLine="0"/>
        <w:jc w:val="both"/>
        <w:rPr>
          <w:rFonts w:ascii="Arial" w:hAnsi="Arial" w:cs="Arial"/>
          <w:sz w:val="20"/>
          <w:szCs w:val="20"/>
        </w:rPr>
      </w:pPr>
      <w:r w:rsidRPr="00C848AD">
        <w:rPr>
          <w:rFonts w:ascii="Arial" w:hAnsi="Arial" w:cs="Arial"/>
          <w:sz w:val="20"/>
          <w:szCs w:val="20"/>
        </w:rPr>
        <w:t>Las versiones de las sesiones públicas de la Legislatura y la Diputación Permanente, así como de las reuniones formales de comisiones o comités, salvo que tenga el carácter de</w:t>
      </w:r>
      <w:r w:rsidRPr="00C848AD">
        <w:rPr>
          <w:rFonts w:ascii="Arial" w:hAnsi="Arial" w:cs="Arial"/>
          <w:spacing w:val="-27"/>
          <w:sz w:val="20"/>
          <w:szCs w:val="20"/>
        </w:rPr>
        <w:t xml:space="preserve"> </w:t>
      </w:r>
      <w:r w:rsidRPr="00C848AD">
        <w:rPr>
          <w:rFonts w:ascii="Arial" w:hAnsi="Arial" w:cs="Arial"/>
          <w:sz w:val="20"/>
          <w:szCs w:val="20"/>
        </w:rPr>
        <w:t>reservadas;</w:t>
      </w:r>
    </w:p>
    <w:p w14:paraId="41709565" w14:textId="77777777" w:rsidR="006F4801" w:rsidRPr="00C848AD" w:rsidRDefault="006F4801" w:rsidP="00F93710">
      <w:pPr>
        <w:pStyle w:val="Textoindependiente"/>
        <w:ind w:left="0"/>
        <w:jc w:val="both"/>
        <w:rPr>
          <w:rFonts w:cs="Arial"/>
          <w:sz w:val="20"/>
          <w:szCs w:val="20"/>
        </w:rPr>
      </w:pPr>
    </w:p>
    <w:p w14:paraId="17200BDA" w14:textId="77777777" w:rsidR="006F4801" w:rsidRPr="00C848AD" w:rsidRDefault="006F4801" w:rsidP="00C75861">
      <w:pPr>
        <w:pStyle w:val="Prrafodelista"/>
        <w:numPr>
          <w:ilvl w:val="0"/>
          <w:numId w:val="21"/>
        </w:numPr>
        <w:tabs>
          <w:tab w:val="left" w:pos="385"/>
        </w:tabs>
        <w:ind w:left="0" w:firstLine="0"/>
        <w:jc w:val="both"/>
        <w:rPr>
          <w:rFonts w:ascii="Arial" w:hAnsi="Arial" w:cs="Arial"/>
          <w:sz w:val="20"/>
          <w:szCs w:val="20"/>
        </w:rPr>
      </w:pPr>
      <w:r w:rsidRPr="00C848AD">
        <w:rPr>
          <w:rFonts w:ascii="Arial" w:hAnsi="Arial" w:cs="Arial"/>
          <w:sz w:val="20"/>
          <w:szCs w:val="20"/>
        </w:rPr>
        <w:t>Las iniciativas de leyes, decretos, acuerdos, puntos de acuerdo y</w:t>
      </w:r>
      <w:r w:rsidRPr="00C848AD">
        <w:rPr>
          <w:rFonts w:ascii="Arial" w:hAnsi="Arial" w:cs="Arial"/>
          <w:spacing w:val="-29"/>
          <w:sz w:val="20"/>
          <w:szCs w:val="20"/>
        </w:rPr>
        <w:t xml:space="preserve"> </w:t>
      </w:r>
      <w:r w:rsidRPr="00C848AD">
        <w:rPr>
          <w:rFonts w:ascii="Arial" w:hAnsi="Arial" w:cs="Arial"/>
          <w:sz w:val="20"/>
          <w:szCs w:val="20"/>
        </w:rPr>
        <w:t>minutas;</w:t>
      </w:r>
    </w:p>
    <w:p w14:paraId="43735A99" w14:textId="77777777" w:rsidR="006F4801" w:rsidRPr="00C848AD" w:rsidRDefault="006F4801" w:rsidP="00F93710">
      <w:pPr>
        <w:pStyle w:val="Textoindependiente"/>
        <w:ind w:left="0"/>
        <w:jc w:val="both"/>
        <w:rPr>
          <w:rFonts w:cs="Arial"/>
          <w:sz w:val="20"/>
          <w:szCs w:val="20"/>
        </w:rPr>
      </w:pPr>
    </w:p>
    <w:p w14:paraId="3B678676" w14:textId="77777777" w:rsidR="006F4801" w:rsidRPr="00C848AD" w:rsidRDefault="006F4801" w:rsidP="00C75861">
      <w:pPr>
        <w:pStyle w:val="Prrafodelista"/>
        <w:numPr>
          <w:ilvl w:val="0"/>
          <w:numId w:val="21"/>
        </w:numPr>
        <w:tabs>
          <w:tab w:val="left" w:pos="452"/>
        </w:tabs>
        <w:ind w:left="0" w:firstLine="0"/>
        <w:jc w:val="both"/>
        <w:rPr>
          <w:rFonts w:ascii="Arial" w:hAnsi="Arial" w:cs="Arial"/>
          <w:sz w:val="20"/>
          <w:szCs w:val="20"/>
        </w:rPr>
      </w:pPr>
      <w:r w:rsidRPr="00C848AD">
        <w:rPr>
          <w:rFonts w:ascii="Arial" w:hAnsi="Arial" w:cs="Arial"/>
          <w:sz w:val="20"/>
          <w:szCs w:val="20"/>
        </w:rPr>
        <w:t xml:space="preserve">Las leyes, decretos, acuerdos, iniciativas al Congreso de la Unión, aprobados por la Legislatura Estatal, así como los dictámenes, </w:t>
      </w:r>
      <w:proofErr w:type="gramStart"/>
      <w:r w:rsidRPr="00C848AD">
        <w:rPr>
          <w:rFonts w:ascii="Arial" w:hAnsi="Arial" w:cs="Arial"/>
          <w:sz w:val="20"/>
          <w:szCs w:val="20"/>
        </w:rPr>
        <w:t>que</w:t>
      </w:r>
      <w:proofErr w:type="gramEnd"/>
      <w:r w:rsidRPr="00C848AD">
        <w:rPr>
          <w:rFonts w:ascii="Arial" w:hAnsi="Arial" w:cs="Arial"/>
          <w:sz w:val="20"/>
          <w:szCs w:val="20"/>
        </w:rPr>
        <w:t xml:space="preserve"> en su caso, recaigan a las</w:t>
      </w:r>
      <w:r w:rsidRPr="00C848AD">
        <w:rPr>
          <w:rFonts w:ascii="Arial" w:hAnsi="Arial" w:cs="Arial"/>
          <w:spacing w:val="-19"/>
          <w:sz w:val="20"/>
          <w:szCs w:val="20"/>
        </w:rPr>
        <w:t xml:space="preserve"> </w:t>
      </w:r>
      <w:r w:rsidRPr="00C848AD">
        <w:rPr>
          <w:rFonts w:ascii="Arial" w:hAnsi="Arial" w:cs="Arial"/>
          <w:sz w:val="20"/>
          <w:szCs w:val="20"/>
        </w:rPr>
        <w:t>mismas;</w:t>
      </w:r>
    </w:p>
    <w:p w14:paraId="0D9E1F68" w14:textId="77777777" w:rsidR="00E7507E" w:rsidRPr="00C848AD" w:rsidRDefault="00E7507E" w:rsidP="00E7507E">
      <w:pPr>
        <w:pStyle w:val="Prrafodelista"/>
        <w:tabs>
          <w:tab w:val="left" w:pos="486"/>
        </w:tabs>
        <w:rPr>
          <w:rFonts w:ascii="Arial" w:hAnsi="Arial" w:cs="Arial"/>
          <w:sz w:val="20"/>
          <w:szCs w:val="20"/>
        </w:rPr>
      </w:pPr>
    </w:p>
    <w:p w14:paraId="062797A6" w14:textId="77777777" w:rsidR="006F4801" w:rsidRPr="00C848AD" w:rsidRDefault="006F4801" w:rsidP="00C75861">
      <w:pPr>
        <w:pStyle w:val="Prrafodelista"/>
        <w:numPr>
          <w:ilvl w:val="0"/>
          <w:numId w:val="21"/>
        </w:numPr>
        <w:tabs>
          <w:tab w:val="left" w:pos="486"/>
        </w:tabs>
        <w:ind w:left="0" w:firstLine="0"/>
        <w:jc w:val="both"/>
        <w:rPr>
          <w:rFonts w:ascii="Arial" w:hAnsi="Arial" w:cs="Arial"/>
          <w:sz w:val="20"/>
          <w:szCs w:val="20"/>
        </w:rPr>
      </w:pPr>
      <w:r w:rsidRPr="00C848AD">
        <w:rPr>
          <w:rFonts w:ascii="Arial" w:hAnsi="Arial" w:cs="Arial"/>
          <w:sz w:val="20"/>
          <w:szCs w:val="20"/>
        </w:rPr>
        <w:t>Registro de turno a Comisiones y</w:t>
      </w:r>
      <w:r w:rsidRPr="00C848AD">
        <w:rPr>
          <w:rFonts w:ascii="Arial" w:hAnsi="Arial" w:cs="Arial"/>
          <w:spacing w:val="-14"/>
          <w:sz w:val="20"/>
          <w:szCs w:val="20"/>
        </w:rPr>
        <w:t xml:space="preserve"> </w:t>
      </w:r>
      <w:r w:rsidRPr="00C848AD">
        <w:rPr>
          <w:rFonts w:ascii="Arial" w:hAnsi="Arial" w:cs="Arial"/>
          <w:sz w:val="20"/>
          <w:szCs w:val="20"/>
        </w:rPr>
        <w:t>Comités;</w:t>
      </w:r>
    </w:p>
    <w:p w14:paraId="37F17DFE" w14:textId="77777777" w:rsidR="00E7507E" w:rsidRPr="00C848AD" w:rsidRDefault="00E7507E" w:rsidP="00E7507E">
      <w:pPr>
        <w:pStyle w:val="Prrafodelista"/>
        <w:tabs>
          <w:tab w:val="left" w:pos="402"/>
        </w:tabs>
        <w:rPr>
          <w:rFonts w:ascii="Arial" w:hAnsi="Arial" w:cs="Arial"/>
          <w:sz w:val="20"/>
          <w:szCs w:val="20"/>
        </w:rPr>
      </w:pPr>
    </w:p>
    <w:p w14:paraId="467B4613" w14:textId="77777777" w:rsidR="006F4801" w:rsidRPr="00C848AD" w:rsidRDefault="006F4801" w:rsidP="00C75861">
      <w:pPr>
        <w:pStyle w:val="Prrafodelista"/>
        <w:numPr>
          <w:ilvl w:val="0"/>
          <w:numId w:val="21"/>
        </w:numPr>
        <w:tabs>
          <w:tab w:val="left" w:pos="402"/>
        </w:tabs>
        <w:ind w:left="0" w:firstLine="0"/>
        <w:jc w:val="both"/>
        <w:rPr>
          <w:rFonts w:ascii="Arial" w:hAnsi="Arial" w:cs="Arial"/>
          <w:sz w:val="20"/>
          <w:szCs w:val="20"/>
        </w:rPr>
      </w:pPr>
      <w:r w:rsidRPr="00C848AD">
        <w:rPr>
          <w:rFonts w:ascii="Arial" w:hAnsi="Arial" w:cs="Arial"/>
          <w:sz w:val="20"/>
          <w:szCs w:val="20"/>
        </w:rPr>
        <w:t>Los manuales de organización y procedimientos y demás disposiciones en los que se establezca su marco jurídico de actuación;</w:t>
      </w:r>
    </w:p>
    <w:p w14:paraId="023C27B7" w14:textId="77777777" w:rsidR="00E7507E" w:rsidRPr="00C848AD" w:rsidRDefault="00E7507E" w:rsidP="00E7507E">
      <w:pPr>
        <w:pStyle w:val="Prrafodelista"/>
        <w:tabs>
          <w:tab w:val="left" w:pos="371"/>
        </w:tabs>
        <w:rPr>
          <w:rFonts w:ascii="Arial" w:hAnsi="Arial" w:cs="Arial"/>
          <w:sz w:val="20"/>
          <w:szCs w:val="20"/>
        </w:rPr>
      </w:pPr>
    </w:p>
    <w:p w14:paraId="58CC3EAB" w14:textId="77777777" w:rsidR="006F4801" w:rsidRPr="00C848AD" w:rsidRDefault="006F4801" w:rsidP="00C75861">
      <w:pPr>
        <w:pStyle w:val="Prrafodelista"/>
        <w:numPr>
          <w:ilvl w:val="0"/>
          <w:numId w:val="21"/>
        </w:numPr>
        <w:tabs>
          <w:tab w:val="left" w:pos="371"/>
        </w:tabs>
        <w:ind w:left="0" w:firstLine="0"/>
        <w:jc w:val="both"/>
        <w:rPr>
          <w:rFonts w:ascii="Arial" w:hAnsi="Arial" w:cs="Arial"/>
          <w:sz w:val="20"/>
          <w:szCs w:val="20"/>
        </w:rPr>
      </w:pPr>
      <w:r w:rsidRPr="00C848AD">
        <w:rPr>
          <w:rFonts w:ascii="Arial" w:hAnsi="Arial" w:cs="Arial"/>
          <w:sz w:val="20"/>
          <w:szCs w:val="20"/>
        </w:rPr>
        <w:t>El registro de asistencia de las sesiones públicas de la Legislatura, de la Diputación Permanente, así como de las reuniones formales de las comisiones y comités a los que</w:t>
      </w:r>
      <w:r w:rsidRPr="00C848AD">
        <w:rPr>
          <w:rFonts w:ascii="Arial" w:hAnsi="Arial" w:cs="Arial"/>
          <w:spacing w:val="-22"/>
          <w:sz w:val="20"/>
          <w:szCs w:val="20"/>
        </w:rPr>
        <w:t xml:space="preserve"> </w:t>
      </w:r>
      <w:r w:rsidRPr="00C848AD">
        <w:rPr>
          <w:rFonts w:ascii="Arial" w:hAnsi="Arial" w:cs="Arial"/>
          <w:sz w:val="20"/>
          <w:szCs w:val="20"/>
        </w:rPr>
        <w:t>pertenezcan;</w:t>
      </w:r>
    </w:p>
    <w:p w14:paraId="2E8CFFE4" w14:textId="77777777" w:rsidR="00E7507E" w:rsidRPr="00C848AD" w:rsidRDefault="00E7507E" w:rsidP="00E7507E">
      <w:pPr>
        <w:pStyle w:val="Prrafodelista"/>
        <w:tabs>
          <w:tab w:val="left" w:pos="435"/>
        </w:tabs>
        <w:rPr>
          <w:rFonts w:ascii="Arial" w:hAnsi="Arial" w:cs="Arial"/>
          <w:sz w:val="20"/>
          <w:szCs w:val="20"/>
        </w:rPr>
      </w:pPr>
    </w:p>
    <w:p w14:paraId="7241892B" w14:textId="77777777" w:rsidR="006F4801" w:rsidRPr="00C848AD" w:rsidRDefault="006F4801" w:rsidP="00C75861">
      <w:pPr>
        <w:pStyle w:val="Prrafodelista"/>
        <w:numPr>
          <w:ilvl w:val="0"/>
          <w:numId w:val="21"/>
        </w:numPr>
        <w:tabs>
          <w:tab w:val="left" w:pos="435"/>
        </w:tabs>
        <w:ind w:left="0" w:firstLine="0"/>
        <w:jc w:val="both"/>
        <w:rPr>
          <w:rFonts w:ascii="Arial" w:hAnsi="Arial" w:cs="Arial"/>
          <w:sz w:val="20"/>
          <w:szCs w:val="20"/>
        </w:rPr>
      </w:pPr>
      <w:r w:rsidRPr="00C848AD">
        <w:rPr>
          <w:rFonts w:ascii="Arial" w:hAnsi="Arial" w:cs="Arial"/>
          <w:sz w:val="20"/>
          <w:szCs w:val="20"/>
        </w:rPr>
        <w:t>El registro del sentido del voto por cada legislador en las sesiones públicas de la Legislatura, de la Diputación Permanente y reuniones formales de comisiones o comités, salvo que tengan el carácter de reservadas; el resultado de la votación económica y</w:t>
      </w:r>
      <w:r w:rsidRPr="00C848AD">
        <w:rPr>
          <w:rFonts w:ascii="Arial" w:hAnsi="Arial" w:cs="Arial"/>
          <w:spacing w:val="-9"/>
          <w:sz w:val="20"/>
          <w:szCs w:val="20"/>
        </w:rPr>
        <w:t xml:space="preserve"> </w:t>
      </w:r>
      <w:r w:rsidRPr="00C848AD">
        <w:rPr>
          <w:rFonts w:ascii="Arial" w:hAnsi="Arial" w:cs="Arial"/>
          <w:sz w:val="20"/>
          <w:szCs w:val="20"/>
        </w:rPr>
        <w:t>secreta;</w:t>
      </w:r>
    </w:p>
    <w:p w14:paraId="5738316D" w14:textId="77777777" w:rsidR="00E7507E" w:rsidRPr="00C848AD" w:rsidRDefault="00E7507E" w:rsidP="00E7507E">
      <w:pPr>
        <w:pStyle w:val="Prrafodelista"/>
        <w:tabs>
          <w:tab w:val="left" w:pos="435"/>
        </w:tabs>
        <w:rPr>
          <w:rFonts w:ascii="Arial" w:hAnsi="Arial" w:cs="Arial"/>
          <w:sz w:val="20"/>
          <w:szCs w:val="20"/>
        </w:rPr>
      </w:pPr>
    </w:p>
    <w:p w14:paraId="21CD17B6" w14:textId="77777777" w:rsidR="006F4801" w:rsidRPr="00C848AD" w:rsidRDefault="006F4801" w:rsidP="00C75861">
      <w:pPr>
        <w:pStyle w:val="Prrafodelista"/>
        <w:numPr>
          <w:ilvl w:val="0"/>
          <w:numId w:val="21"/>
        </w:numPr>
        <w:tabs>
          <w:tab w:val="left" w:pos="435"/>
        </w:tabs>
        <w:ind w:left="0" w:firstLine="0"/>
        <w:jc w:val="both"/>
        <w:rPr>
          <w:rFonts w:ascii="Arial" w:hAnsi="Arial" w:cs="Arial"/>
          <w:sz w:val="20"/>
          <w:szCs w:val="20"/>
        </w:rPr>
      </w:pPr>
      <w:r w:rsidRPr="00C848AD">
        <w:rPr>
          <w:rFonts w:ascii="Arial" w:hAnsi="Arial" w:cs="Arial"/>
          <w:sz w:val="20"/>
          <w:szCs w:val="20"/>
        </w:rPr>
        <w:t>Las resoluciones definitivas sobre</w:t>
      </w:r>
      <w:r w:rsidRPr="00C848AD">
        <w:rPr>
          <w:rFonts w:ascii="Arial" w:hAnsi="Arial" w:cs="Arial"/>
          <w:spacing w:val="-36"/>
          <w:sz w:val="20"/>
          <w:szCs w:val="20"/>
        </w:rPr>
        <w:t xml:space="preserve"> </w:t>
      </w:r>
      <w:r w:rsidRPr="00C848AD">
        <w:rPr>
          <w:rFonts w:ascii="Arial" w:hAnsi="Arial" w:cs="Arial"/>
          <w:sz w:val="20"/>
          <w:szCs w:val="20"/>
        </w:rPr>
        <w:t>juicios políticos y declaratorias de procedencia;</w:t>
      </w:r>
    </w:p>
    <w:p w14:paraId="54137749" w14:textId="77777777" w:rsidR="006F4801" w:rsidRPr="00C848AD" w:rsidRDefault="006F4801" w:rsidP="00F93710">
      <w:pPr>
        <w:pStyle w:val="Textoindependiente"/>
        <w:ind w:left="0"/>
        <w:jc w:val="both"/>
        <w:rPr>
          <w:rFonts w:cs="Arial"/>
          <w:sz w:val="20"/>
          <w:szCs w:val="20"/>
        </w:rPr>
      </w:pPr>
    </w:p>
    <w:p w14:paraId="09D40104" w14:textId="77777777" w:rsidR="006F4801" w:rsidRPr="00C848AD" w:rsidRDefault="006F4801" w:rsidP="00C75861">
      <w:pPr>
        <w:pStyle w:val="Prrafodelista"/>
        <w:numPr>
          <w:ilvl w:val="0"/>
          <w:numId w:val="21"/>
        </w:numPr>
        <w:tabs>
          <w:tab w:val="left" w:pos="570"/>
        </w:tabs>
        <w:ind w:left="0" w:firstLine="0"/>
        <w:jc w:val="both"/>
        <w:rPr>
          <w:rFonts w:ascii="Arial" w:hAnsi="Arial" w:cs="Arial"/>
          <w:sz w:val="20"/>
          <w:szCs w:val="20"/>
        </w:rPr>
      </w:pPr>
      <w:r w:rsidRPr="00C848AD">
        <w:rPr>
          <w:rFonts w:ascii="Arial" w:hAnsi="Arial" w:cs="Arial"/>
          <w:sz w:val="20"/>
          <w:szCs w:val="20"/>
        </w:rPr>
        <w:t>Las versiones públicas de la información entregada en las audiencias públicas, comparecencias y en los procedimientos</w:t>
      </w:r>
      <w:r w:rsidRPr="00C848AD">
        <w:rPr>
          <w:rFonts w:ascii="Arial" w:hAnsi="Arial" w:cs="Arial"/>
          <w:spacing w:val="-6"/>
          <w:sz w:val="20"/>
          <w:szCs w:val="20"/>
        </w:rPr>
        <w:t xml:space="preserve"> </w:t>
      </w:r>
      <w:r w:rsidRPr="00C848AD">
        <w:rPr>
          <w:rFonts w:ascii="Arial" w:hAnsi="Arial" w:cs="Arial"/>
          <w:sz w:val="20"/>
          <w:szCs w:val="20"/>
        </w:rPr>
        <w:t>de</w:t>
      </w:r>
      <w:r w:rsidRPr="00C848AD">
        <w:rPr>
          <w:rFonts w:ascii="Arial" w:hAnsi="Arial" w:cs="Arial"/>
          <w:spacing w:val="-6"/>
          <w:sz w:val="20"/>
          <w:szCs w:val="20"/>
        </w:rPr>
        <w:t xml:space="preserve"> </w:t>
      </w:r>
      <w:r w:rsidRPr="00C848AD">
        <w:rPr>
          <w:rFonts w:ascii="Arial" w:hAnsi="Arial" w:cs="Arial"/>
          <w:sz w:val="20"/>
          <w:szCs w:val="20"/>
        </w:rPr>
        <w:t>designación,</w:t>
      </w:r>
      <w:r w:rsidRPr="00C848AD">
        <w:rPr>
          <w:rFonts w:ascii="Arial" w:hAnsi="Arial" w:cs="Arial"/>
          <w:spacing w:val="-1"/>
          <w:sz w:val="20"/>
          <w:szCs w:val="20"/>
        </w:rPr>
        <w:t xml:space="preserve"> </w:t>
      </w:r>
      <w:r w:rsidRPr="00C848AD">
        <w:rPr>
          <w:rFonts w:ascii="Arial" w:hAnsi="Arial" w:cs="Arial"/>
          <w:sz w:val="20"/>
          <w:szCs w:val="20"/>
        </w:rPr>
        <w:t>ratificación,</w:t>
      </w:r>
      <w:r w:rsidRPr="00C848AD">
        <w:rPr>
          <w:rFonts w:ascii="Arial" w:hAnsi="Arial" w:cs="Arial"/>
          <w:spacing w:val="-6"/>
          <w:sz w:val="20"/>
          <w:szCs w:val="20"/>
        </w:rPr>
        <w:t xml:space="preserve"> </w:t>
      </w:r>
      <w:r w:rsidRPr="00C848AD">
        <w:rPr>
          <w:rFonts w:ascii="Arial" w:hAnsi="Arial" w:cs="Arial"/>
          <w:sz w:val="20"/>
          <w:szCs w:val="20"/>
        </w:rPr>
        <w:t>elección,</w:t>
      </w:r>
      <w:r w:rsidRPr="00C848AD">
        <w:rPr>
          <w:rFonts w:ascii="Arial" w:hAnsi="Arial" w:cs="Arial"/>
          <w:spacing w:val="-6"/>
          <w:sz w:val="20"/>
          <w:szCs w:val="20"/>
        </w:rPr>
        <w:t xml:space="preserve"> </w:t>
      </w:r>
      <w:r w:rsidRPr="00C848AD">
        <w:rPr>
          <w:rFonts w:ascii="Arial" w:hAnsi="Arial" w:cs="Arial"/>
          <w:sz w:val="20"/>
          <w:szCs w:val="20"/>
        </w:rPr>
        <w:t>reelección</w:t>
      </w:r>
      <w:r w:rsidRPr="00C848AD">
        <w:rPr>
          <w:rFonts w:ascii="Arial" w:hAnsi="Arial" w:cs="Arial"/>
          <w:spacing w:val="-6"/>
          <w:sz w:val="20"/>
          <w:szCs w:val="20"/>
        </w:rPr>
        <w:t xml:space="preserve"> </w:t>
      </w:r>
      <w:r w:rsidRPr="00C848AD">
        <w:rPr>
          <w:rFonts w:ascii="Arial" w:hAnsi="Arial" w:cs="Arial"/>
          <w:sz w:val="20"/>
          <w:szCs w:val="20"/>
        </w:rPr>
        <w:t>o</w:t>
      </w:r>
      <w:r w:rsidRPr="00C848AD">
        <w:rPr>
          <w:rFonts w:ascii="Arial" w:hAnsi="Arial" w:cs="Arial"/>
          <w:spacing w:val="-6"/>
          <w:sz w:val="20"/>
          <w:szCs w:val="20"/>
        </w:rPr>
        <w:t xml:space="preserve"> </w:t>
      </w:r>
      <w:r w:rsidRPr="00C848AD">
        <w:rPr>
          <w:rFonts w:ascii="Arial" w:hAnsi="Arial" w:cs="Arial"/>
          <w:sz w:val="20"/>
          <w:szCs w:val="20"/>
        </w:rPr>
        <w:t>cualquier</w:t>
      </w:r>
      <w:r w:rsidRPr="00C848AD">
        <w:rPr>
          <w:rFonts w:ascii="Arial" w:hAnsi="Arial" w:cs="Arial"/>
          <w:spacing w:val="-4"/>
          <w:sz w:val="20"/>
          <w:szCs w:val="20"/>
        </w:rPr>
        <w:t xml:space="preserve"> </w:t>
      </w:r>
      <w:r w:rsidRPr="00C848AD">
        <w:rPr>
          <w:rFonts w:ascii="Arial" w:hAnsi="Arial" w:cs="Arial"/>
          <w:sz w:val="20"/>
          <w:szCs w:val="20"/>
        </w:rPr>
        <w:t>otro;</w:t>
      </w:r>
    </w:p>
    <w:p w14:paraId="2537B399" w14:textId="77777777" w:rsidR="00E7507E" w:rsidRPr="00C848AD" w:rsidRDefault="00E7507E" w:rsidP="00E7507E">
      <w:pPr>
        <w:pStyle w:val="Prrafodelista"/>
        <w:tabs>
          <w:tab w:val="left" w:pos="507"/>
        </w:tabs>
        <w:rPr>
          <w:rFonts w:ascii="Arial" w:hAnsi="Arial" w:cs="Arial"/>
          <w:sz w:val="20"/>
          <w:szCs w:val="20"/>
        </w:rPr>
      </w:pPr>
    </w:p>
    <w:p w14:paraId="64F1B073" w14:textId="77777777" w:rsidR="006F4801" w:rsidRPr="00C848AD" w:rsidRDefault="006F4801" w:rsidP="00C75861">
      <w:pPr>
        <w:pStyle w:val="Prrafodelista"/>
        <w:numPr>
          <w:ilvl w:val="0"/>
          <w:numId w:val="21"/>
        </w:numPr>
        <w:tabs>
          <w:tab w:val="left" w:pos="507"/>
        </w:tabs>
        <w:ind w:left="0" w:firstLine="0"/>
        <w:jc w:val="both"/>
        <w:rPr>
          <w:rFonts w:ascii="Arial" w:hAnsi="Arial" w:cs="Arial"/>
          <w:sz w:val="20"/>
          <w:szCs w:val="20"/>
        </w:rPr>
      </w:pPr>
      <w:r w:rsidRPr="00C848AD">
        <w:rPr>
          <w:rFonts w:ascii="Arial" w:hAnsi="Arial" w:cs="Arial"/>
          <w:sz w:val="20"/>
          <w:szCs w:val="20"/>
        </w:rPr>
        <w:t>Las contrataciones de servicios personales señalando el nombre del prestador del servicio, objeto, monto y vigencia del contrato de los órganos de gobierno, comisiones, comités, grupos parlamentarios y centros de estudio u órganos de investigación;</w:t>
      </w:r>
    </w:p>
    <w:p w14:paraId="270B0AA3" w14:textId="77777777" w:rsidR="006F4801" w:rsidRPr="00C848AD" w:rsidRDefault="006F4801" w:rsidP="00F93710">
      <w:pPr>
        <w:jc w:val="both"/>
        <w:rPr>
          <w:rFonts w:ascii="Arial" w:eastAsia="Arial" w:hAnsi="Arial" w:cs="Arial"/>
          <w:sz w:val="20"/>
          <w:szCs w:val="20"/>
        </w:rPr>
      </w:pPr>
    </w:p>
    <w:p w14:paraId="6DA3E767" w14:textId="77777777" w:rsidR="006F4801" w:rsidRPr="00C848AD" w:rsidRDefault="006F4801" w:rsidP="00C75861">
      <w:pPr>
        <w:pStyle w:val="Prrafodelista"/>
        <w:numPr>
          <w:ilvl w:val="0"/>
          <w:numId w:val="21"/>
        </w:numPr>
        <w:tabs>
          <w:tab w:val="left" w:pos="457"/>
        </w:tabs>
        <w:ind w:left="0" w:firstLine="0"/>
        <w:jc w:val="both"/>
        <w:rPr>
          <w:rFonts w:ascii="Arial" w:hAnsi="Arial" w:cs="Arial"/>
          <w:sz w:val="20"/>
          <w:szCs w:val="20"/>
        </w:rPr>
      </w:pPr>
      <w:r w:rsidRPr="00C848AD">
        <w:rPr>
          <w:rFonts w:ascii="Arial" w:hAnsi="Arial" w:cs="Arial"/>
          <w:sz w:val="20"/>
          <w:szCs w:val="20"/>
        </w:rPr>
        <w:lastRenderedPageBreak/>
        <w:t>El informe semestral del ejercicio presupuestal del uso y destino de los recursos financieros de los órganos de gobierno, comisiones, comités, grupos parlamentarios y centros de estudio e</w:t>
      </w:r>
      <w:r w:rsidRPr="00C848AD">
        <w:rPr>
          <w:rFonts w:ascii="Arial" w:hAnsi="Arial" w:cs="Arial"/>
          <w:spacing w:val="-26"/>
          <w:sz w:val="20"/>
          <w:szCs w:val="20"/>
        </w:rPr>
        <w:t xml:space="preserve"> </w:t>
      </w:r>
      <w:r w:rsidRPr="00C848AD">
        <w:rPr>
          <w:rFonts w:ascii="Arial" w:hAnsi="Arial" w:cs="Arial"/>
          <w:sz w:val="20"/>
          <w:szCs w:val="20"/>
        </w:rPr>
        <w:t>investigación;</w:t>
      </w:r>
    </w:p>
    <w:p w14:paraId="43F1529A" w14:textId="77777777" w:rsidR="006F4801" w:rsidRPr="00C848AD" w:rsidRDefault="006F4801" w:rsidP="00F93710">
      <w:pPr>
        <w:pStyle w:val="Textoindependiente"/>
        <w:ind w:left="0"/>
        <w:jc w:val="both"/>
        <w:rPr>
          <w:rFonts w:cs="Arial"/>
          <w:sz w:val="20"/>
          <w:szCs w:val="20"/>
        </w:rPr>
      </w:pPr>
    </w:p>
    <w:p w14:paraId="1BFAC546" w14:textId="77777777" w:rsidR="006F4801" w:rsidRPr="00C848AD" w:rsidRDefault="006F4801" w:rsidP="00C75861">
      <w:pPr>
        <w:pStyle w:val="Prrafodelista"/>
        <w:numPr>
          <w:ilvl w:val="0"/>
          <w:numId w:val="21"/>
        </w:numPr>
        <w:tabs>
          <w:tab w:val="left" w:pos="512"/>
        </w:tabs>
        <w:ind w:left="0" w:firstLine="0"/>
        <w:jc w:val="both"/>
        <w:rPr>
          <w:rFonts w:ascii="Arial" w:hAnsi="Arial" w:cs="Arial"/>
          <w:sz w:val="20"/>
          <w:szCs w:val="20"/>
        </w:rPr>
      </w:pPr>
      <w:r w:rsidRPr="00C848AD">
        <w:rPr>
          <w:rFonts w:ascii="Arial" w:hAnsi="Arial" w:cs="Arial"/>
          <w:sz w:val="20"/>
          <w:szCs w:val="20"/>
        </w:rPr>
        <w:t>Los resultados de los estudios e investigaciones de naturaleza económica, política y social que realicen los centros de estudio o</w:t>
      </w:r>
      <w:r w:rsidRPr="00C848AD">
        <w:rPr>
          <w:rFonts w:ascii="Arial" w:hAnsi="Arial" w:cs="Arial"/>
          <w:spacing w:val="-9"/>
          <w:sz w:val="20"/>
          <w:szCs w:val="20"/>
        </w:rPr>
        <w:t xml:space="preserve"> </w:t>
      </w:r>
      <w:r w:rsidRPr="00C848AD">
        <w:rPr>
          <w:rFonts w:ascii="Arial" w:hAnsi="Arial" w:cs="Arial"/>
          <w:sz w:val="20"/>
          <w:szCs w:val="20"/>
        </w:rPr>
        <w:t>investigación;</w:t>
      </w:r>
    </w:p>
    <w:p w14:paraId="7E6ED469" w14:textId="77777777" w:rsidR="006F4801" w:rsidRPr="00C848AD" w:rsidRDefault="006F4801" w:rsidP="00F93710">
      <w:pPr>
        <w:pStyle w:val="Textoindependiente"/>
        <w:ind w:left="0"/>
        <w:jc w:val="both"/>
        <w:rPr>
          <w:rFonts w:cs="Arial"/>
          <w:sz w:val="20"/>
          <w:szCs w:val="20"/>
        </w:rPr>
      </w:pPr>
    </w:p>
    <w:p w14:paraId="7CD7B302" w14:textId="77777777" w:rsidR="006F4801" w:rsidRPr="00C848AD" w:rsidRDefault="006F4801" w:rsidP="00C75861">
      <w:pPr>
        <w:pStyle w:val="Prrafodelista"/>
        <w:numPr>
          <w:ilvl w:val="0"/>
          <w:numId w:val="21"/>
        </w:numPr>
        <w:tabs>
          <w:tab w:val="left" w:pos="555"/>
        </w:tabs>
        <w:ind w:left="0" w:firstLine="0"/>
        <w:jc w:val="both"/>
        <w:rPr>
          <w:rFonts w:ascii="Arial" w:hAnsi="Arial" w:cs="Arial"/>
          <w:sz w:val="20"/>
          <w:szCs w:val="20"/>
        </w:rPr>
      </w:pP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dirección</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oficinas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enlace,</w:t>
      </w:r>
      <w:r w:rsidRPr="00C848AD">
        <w:rPr>
          <w:rFonts w:ascii="Arial" w:hAnsi="Arial" w:cs="Arial"/>
          <w:spacing w:val="-3"/>
          <w:sz w:val="20"/>
          <w:szCs w:val="20"/>
        </w:rPr>
        <w:t xml:space="preserve"> </w:t>
      </w:r>
      <w:r w:rsidRPr="00C848AD">
        <w:rPr>
          <w:rFonts w:ascii="Arial" w:hAnsi="Arial" w:cs="Arial"/>
          <w:sz w:val="20"/>
          <w:szCs w:val="20"/>
        </w:rPr>
        <w:t>oficinas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atención</w:t>
      </w:r>
      <w:r w:rsidRPr="00C848AD">
        <w:rPr>
          <w:rFonts w:ascii="Arial" w:hAnsi="Arial" w:cs="Arial"/>
          <w:spacing w:val="-5"/>
          <w:sz w:val="20"/>
          <w:szCs w:val="20"/>
        </w:rPr>
        <w:t xml:space="preserve"> </w:t>
      </w:r>
      <w:r w:rsidRPr="00C848AD">
        <w:rPr>
          <w:rFonts w:ascii="Arial" w:hAnsi="Arial" w:cs="Arial"/>
          <w:sz w:val="20"/>
          <w:szCs w:val="20"/>
        </w:rPr>
        <w:t>o</w:t>
      </w:r>
      <w:r w:rsidRPr="00C848AD">
        <w:rPr>
          <w:rFonts w:ascii="Arial" w:hAnsi="Arial" w:cs="Arial"/>
          <w:spacing w:val="-3"/>
          <w:sz w:val="20"/>
          <w:szCs w:val="20"/>
        </w:rPr>
        <w:t xml:space="preserve"> </w:t>
      </w:r>
      <w:r w:rsidRPr="00C848AD">
        <w:rPr>
          <w:rFonts w:ascii="Arial" w:hAnsi="Arial" w:cs="Arial"/>
          <w:sz w:val="20"/>
          <w:szCs w:val="20"/>
        </w:rPr>
        <w:t>equivalentes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cada</w:t>
      </w:r>
      <w:r w:rsidRPr="00C848AD">
        <w:rPr>
          <w:rFonts w:ascii="Arial" w:hAnsi="Arial" w:cs="Arial"/>
          <w:spacing w:val="-5"/>
          <w:sz w:val="20"/>
          <w:szCs w:val="20"/>
        </w:rPr>
        <w:t xml:space="preserve"> </w:t>
      </w:r>
      <w:r w:rsidRPr="00C848AD">
        <w:rPr>
          <w:rFonts w:ascii="Arial" w:hAnsi="Arial" w:cs="Arial"/>
          <w:sz w:val="20"/>
          <w:szCs w:val="20"/>
        </w:rPr>
        <w:t>uno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legisladores;</w:t>
      </w:r>
      <w:r w:rsidRPr="00C848AD">
        <w:rPr>
          <w:rFonts w:ascii="Arial" w:hAnsi="Arial" w:cs="Arial"/>
          <w:spacing w:val="-3"/>
          <w:sz w:val="20"/>
          <w:szCs w:val="20"/>
        </w:rPr>
        <w:t xml:space="preserve"> </w:t>
      </w:r>
      <w:r w:rsidRPr="00C848AD">
        <w:rPr>
          <w:rFonts w:ascii="Arial" w:hAnsi="Arial" w:cs="Arial"/>
          <w:sz w:val="20"/>
          <w:szCs w:val="20"/>
        </w:rPr>
        <w:t>y</w:t>
      </w:r>
    </w:p>
    <w:p w14:paraId="79FB3F18" w14:textId="77777777" w:rsidR="006F4801" w:rsidRPr="00C848AD" w:rsidRDefault="006F4801" w:rsidP="00F93710">
      <w:pPr>
        <w:pStyle w:val="Textoindependiente"/>
        <w:ind w:left="0"/>
        <w:jc w:val="both"/>
        <w:rPr>
          <w:rFonts w:cs="Arial"/>
          <w:sz w:val="20"/>
          <w:szCs w:val="20"/>
        </w:rPr>
      </w:pPr>
    </w:p>
    <w:p w14:paraId="36B08729" w14:textId="77777777" w:rsidR="006F4801" w:rsidRPr="00C848AD" w:rsidRDefault="006F4801" w:rsidP="00C75861">
      <w:pPr>
        <w:pStyle w:val="Prrafodelista"/>
        <w:numPr>
          <w:ilvl w:val="0"/>
          <w:numId w:val="21"/>
        </w:numPr>
        <w:tabs>
          <w:tab w:val="left" w:pos="606"/>
        </w:tabs>
        <w:ind w:left="0" w:firstLine="0"/>
        <w:jc w:val="both"/>
        <w:rPr>
          <w:rFonts w:ascii="Arial" w:hAnsi="Arial" w:cs="Arial"/>
          <w:sz w:val="20"/>
          <w:szCs w:val="20"/>
        </w:rPr>
      </w:pPr>
      <w:r w:rsidRPr="00C848AD">
        <w:rPr>
          <w:rFonts w:ascii="Arial" w:hAnsi="Arial" w:cs="Arial"/>
          <w:sz w:val="20"/>
          <w:szCs w:val="20"/>
        </w:rPr>
        <w:t>La información relativa a las cuentas públicas estatales y municipales, en términos de la normatividad aplicable; donde deberá incluirse, por lo menos, lo</w:t>
      </w:r>
      <w:r w:rsidRPr="00C848AD">
        <w:rPr>
          <w:rFonts w:ascii="Arial" w:hAnsi="Arial" w:cs="Arial"/>
          <w:spacing w:val="-18"/>
          <w:sz w:val="20"/>
          <w:szCs w:val="20"/>
        </w:rPr>
        <w:t xml:space="preserve"> </w:t>
      </w:r>
      <w:r w:rsidRPr="00C848AD">
        <w:rPr>
          <w:rFonts w:ascii="Arial" w:hAnsi="Arial" w:cs="Arial"/>
          <w:sz w:val="20"/>
          <w:szCs w:val="20"/>
        </w:rPr>
        <w:t>siguiente:</w:t>
      </w:r>
    </w:p>
    <w:p w14:paraId="2D3E0B15" w14:textId="77777777" w:rsidR="006F4801" w:rsidRPr="00C848AD" w:rsidRDefault="006F4801" w:rsidP="00F93710">
      <w:pPr>
        <w:pStyle w:val="Textoindependiente"/>
        <w:ind w:left="0"/>
        <w:jc w:val="both"/>
        <w:rPr>
          <w:rFonts w:cs="Arial"/>
          <w:sz w:val="20"/>
          <w:szCs w:val="20"/>
        </w:rPr>
      </w:pPr>
    </w:p>
    <w:p w14:paraId="403C00A4" w14:textId="77777777" w:rsidR="006F4801" w:rsidRPr="00C848AD" w:rsidRDefault="006F4801" w:rsidP="00C75861">
      <w:pPr>
        <w:pStyle w:val="Prrafodelista"/>
        <w:numPr>
          <w:ilvl w:val="1"/>
          <w:numId w:val="21"/>
        </w:numPr>
        <w:ind w:left="1418" w:hanging="284"/>
        <w:jc w:val="both"/>
        <w:rPr>
          <w:rFonts w:ascii="Arial" w:hAnsi="Arial" w:cs="Arial"/>
          <w:sz w:val="20"/>
          <w:szCs w:val="20"/>
        </w:rPr>
      </w:pPr>
      <w:r w:rsidRPr="00C848AD">
        <w:rPr>
          <w:rFonts w:ascii="Arial" w:hAnsi="Arial" w:cs="Arial"/>
          <w:sz w:val="20"/>
          <w:szCs w:val="20"/>
        </w:rPr>
        <w:t>El Programa Anual de</w:t>
      </w:r>
      <w:r w:rsidRPr="00C848AD">
        <w:rPr>
          <w:rFonts w:ascii="Arial" w:hAnsi="Arial" w:cs="Arial"/>
          <w:spacing w:val="-12"/>
          <w:sz w:val="20"/>
          <w:szCs w:val="20"/>
        </w:rPr>
        <w:t xml:space="preserve"> </w:t>
      </w:r>
      <w:r w:rsidRPr="00C848AD">
        <w:rPr>
          <w:rFonts w:ascii="Arial" w:hAnsi="Arial" w:cs="Arial"/>
          <w:sz w:val="20"/>
          <w:szCs w:val="20"/>
        </w:rPr>
        <w:t>Auditorías;</w:t>
      </w:r>
    </w:p>
    <w:p w14:paraId="58F16F84" w14:textId="77777777" w:rsidR="006F4801" w:rsidRPr="00C848AD" w:rsidRDefault="006F4801" w:rsidP="00E7507E">
      <w:pPr>
        <w:pStyle w:val="Textoindependiente"/>
        <w:ind w:left="1418" w:hanging="284"/>
        <w:jc w:val="both"/>
        <w:rPr>
          <w:rFonts w:cs="Arial"/>
          <w:sz w:val="20"/>
          <w:szCs w:val="20"/>
        </w:rPr>
      </w:pPr>
    </w:p>
    <w:p w14:paraId="414FEFEC" w14:textId="77777777" w:rsidR="006F4801" w:rsidRPr="00C848AD" w:rsidRDefault="006F4801" w:rsidP="00C75861">
      <w:pPr>
        <w:pStyle w:val="Prrafodelista"/>
        <w:numPr>
          <w:ilvl w:val="1"/>
          <w:numId w:val="21"/>
        </w:numPr>
        <w:ind w:left="1418" w:hanging="284"/>
        <w:jc w:val="both"/>
        <w:rPr>
          <w:rFonts w:ascii="Arial" w:hAnsi="Arial" w:cs="Arial"/>
          <w:sz w:val="20"/>
          <w:szCs w:val="20"/>
        </w:rPr>
      </w:pPr>
      <w:r w:rsidRPr="00C848AD">
        <w:rPr>
          <w:rFonts w:ascii="Arial" w:hAnsi="Arial" w:cs="Arial"/>
          <w:sz w:val="20"/>
          <w:szCs w:val="20"/>
        </w:rPr>
        <w:t>La identificación de la entidad fiscalizable;</w:t>
      </w:r>
      <w:r w:rsidRPr="00C848AD">
        <w:rPr>
          <w:rFonts w:ascii="Arial" w:hAnsi="Arial" w:cs="Arial"/>
          <w:spacing w:val="-18"/>
          <w:sz w:val="20"/>
          <w:szCs w:val="20"/>
        </w:rPr>
        <w:t xml:space="preserve"> </w:t>
      </w:r>
      <w:r w:rsidRPr="00C848AD">
        <w:rPr>
          <w:rFonts w:ascii="Arial" w:hAnsi="Arial" w:cs="Arial"/>
          <w:sz w:val="20"/>
          <w:szCs w:val="20"/>
        </w:rPr>
        <w:t>y</w:t>
      </w:r>
    </w:p>
    <w:p w14:paraId="32B409D3" w14:textId="77777777" w:rsidR="006F4801" w:rsidRPr="00C848AD" w:rsidRDefault="006F4801" w:rsidP="00E7507E">
      <w:pPr>
        <w:pStyle w:val="Textoindependiente"/>
        <w:ind w:left="1418" w:hanging="284"/>
        <w:jc w:val="both"/>
        <w:rPr>
          <w:rFonts w:cs="Arial"/>
          <w:sz w:val="20"/>
          <w:szCs w:val="20"/>
        </w:rPr>
      </w:pPr>
    </w:p>
    <w:p w14:paraId="3FE9BC5E" w14:textId="77777777" w:rsidR="006F4801" w:rsidRPr="00C848AD" w:rsidRDefault="006F4801" w:rsidP="00C75861">
      <w:pPr>
        <w:pStyle w:val="Prrafodelista"/>
        <w:numPr>
          <w:ilvl w:val="1"/>
          <w:numId w:val="21"/>
        </w:numPr>
        <w:ind w:left="1418" w:hanging="284"/>
        <w:jc w:val="both"/>
        <w:rPr>
          <w:rFonts w:ascii="Arial" w:hAnsi="Arial" w:cs="Arial"/>
          <w:sz w:val="20"/>
          <w:szCs w:val="20"/>
        </w:rPr>
      </w:pP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cumplimiento</w:t>
      </w:r>
      <w:r w:rsidRPr="00C848AD">
        <w:rPr>
          <w:rFonts w:ascii="Arial" w:hAnsi="Arial" w:cs="Arial"/>
          <w:spacing w:val="-6"/>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programas</w:t>
      </w:r>
      <w:r w:rsidRPr="00C848AD">
        <w:rPr>
          <w:rFonts w:ascii="Arial" w:hAnsi="Arial" w:cs="Arial"/>
          <w:spacing w:val="-4"/>
          <w:sz w:val="20"/>
          <w:szCs w:val="20"/>
        </w:rPr>
        <w:t xml:space="preserve"> </w:t>
      </w:r>
      <w:r w:rsidRPr="00C848AD">
        <w:rPr>
          <w:rFonts w:ascii="Arial" w:hAnsi="Arial" w:cs="Arial"/>
          <w:sz w:val="20"/>
          <w:szCs w:val="20"/>
        </w:rPr>
        <w:t>auditados</w:t>
      </w:r>
      <w:r w:rsidRPr="00C848AD">
        <w:rPr>
          <w:rFonts w:ascii="Arial" w:hAnsi="Arial" w:cs="Arial"/>
          <w:spacing w:val="-4"/>
          <w:sz w:val="20"/>
          <w:szCs w:val="20"/>
        </w:rPr>
        <w:t xml:space="preserve"> </w:t>
      </w:r>
      <w:r w:rsidRPr="00C848AD">
        <w:rPr>
          <w:rFonts w:ascii="Arial" w:hAnsi="Arial" w:cs="Arial"/>
          <w:sz w:val="20"/>
          <w:szCs w:val="20"/>
        </w:rPr>
        <w:t>mediante</w:t>
      </w:r>
      <w:r w:rsidRPr="00C848AD">
        <w:rPr>
          <w:rFonts w:ascii="Arial" w:hAnsi="Arial" w:cs="Arial"/>
          <w:spacing w:val="-6"/>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auditoria</w:t>
      </w:r>
      <w:r w:rsidRPr="00C848AD">
        <w:rPr>
          <w:rFonts w:ascii="Arial" w:hAnsi="Arial" w:cs="Arial"/>
          <w:spacing w:val="-5"/>
          <w:sz w:val="20"/>
          <w:szCs w:val="20"/>
        </w:rPr>
        <w:t xml:space="preserve"> </w:t>
      </w:r>
      <w:r w:rsidRPr="00C848AD">
        <w:rPr>
          <w:rFonts w:ascii="Arial" w:hAnsi="Arial" w:cs="Arial"/>
          <w:sz w:val="20"/>
          <w:szCs w:val="20"/>
        </w:rPr>
        <w:t>del</w:t>
      </w:r>
      <w:r w:rsidRPr="00C848AD">
        <w:rPr>
          <w:rFonts w:ascii="Arial" w:hAnsi="Arial" w:cs="Arial"/>
          <w:spacing w:val="-5"/>
          <w:sz w:val="20"/>
          <w:szCs w:val="20"/>
        </w:rPr>
        <w:t xml:space="preserve"> </w:t>
      </w:r>
      <w:r w:rsidRPr="00C848AD">
        <w:rPr>
          <w:rFonts w:ascii="Arial" w:hAnsi="Arial" w:cs="Arial"/>
          <w:sz w:val="20"/>
          <w:szCs w:val="20"/>
        </w:rPr>
        <w:t>desempeño.</w:t>
      </w:r>
    </w:p>
    <w:p w14:paraId="04EC3E64" w14:textId="77777777" w:rsidR="006F4801" w:rsidRPr="00C848AD" w:rsidRDefault="006F4801" w:rsidP="00F93710">
      <w:pPr>
        <w:pStyle w:val="Textoindependiente"/>
        <w:ind w:left="0"/>
        <w:jc w:val="both"/>
        <w:rPr>
          <w:rFonts w:cs="Arial"/>
          <w:sz w:val="20"/>
          <w:szCs w:val="20"/>
        </w:rPr>
      </w:pPr>
    </w:p>
    <w:p w14:paraId="76222671" w14:textId="1AE06F08" w:rsidR="006F4801" w:rsidRPr="00823188" w:rsidRDefault="006F4801" w:rsidP="00823188">
      <w:pPr>
        <w:pStyle w:val="Textoindependiente"/>
        <w:ind w:left="0"/>
        <w:jc w:val="both"/>
        <w:rPr>
          <w:rFonts w:cs="Arial"/>
          <w:sz w:val="20"/>
          <w:szCs w:val="20"/>
        </w:rPr>
      </w:pPr>
      <w:r w:rsidRPr="00C848AD">
        <w:rPr>
          <w:rFonts w:cs="Arial"/>
          <w:b/>
          <w:sz w:val="20"/>
          <w:szCs w:val="20"/>
        </w:rPr>
        <w:t>Artículo 96.</w:t>
      </w:r>
      <w:r w:rsidR="00990D25">
        <w:rPr>
          <w:rFonts w:cs="Arial"/>
          <w:b/>
          <w:sz w:val="20"/>
          <w:szCs w:val="20"/>
        </w:rPr>
        <w:t>-</w:t>
      </w:r>
      <w:r w:rsidRPr="00C848AD">
        <w:rPr>
          <w:rFonts w:cs="Arial"/>
          <w:b/>
          <w:sz w:val="20"/>
          <w:szCs w:val="20"/>
        </w:rPr>
        <w:t xml:space="preserve"> </w:t>
      </w:r>
      <w:r w:rsidR="00823188" w:rsidRPr="00823188">
        <w:rPr>
          <w:rFonts w:cs="Arial"/>
          <w:sz w:val="20"/>
          <w:szCs w:val="20"/>
        </w:rPr>
        <w:t>Además de las obligaciones de transparencia común a que se refiere el Capítulo II de este Título, el Poder Judicial Local y el Tribunal de Justicia Administrativa del Estado de México, deberán poner a disposición del público y actualizar la siguiente información:</w:t>
      </w:r>
    </w:p>
    <w:p w14:paraId="1729AC06" w14:textId="77777777" w:rsidR="006F4801" w:rsidRPr="00C848AD" w:rsidRDefault="006F4801" w:rsidP="00F93710">
      <w:pPr>
        <w:pStyle w:val="Textoindependiente"/>
        <w:ind w:left="0"/>
        <w:jc w:val="both"/>
        <w:rPr>
          <w:rFonts w:cs="Arial"/>
          <w:sz w:val="20"/>
          <w:szCs w:val="20"/>
        </w:rPr>
      </w:pPr>
    </w:p>
    <w:p w14:paraId="34B9161B" w14:textId="7EB27D7B" w:rsidR="006F4801" w:rsidRPr="00C848AD" w:rsidRDefault="00823188" w:rsidP="00C75861">
      <w:pPr>
        <w:pStyle w:val="Prrafodelista"/>
        <w:numPr>
          <w:ilvl w:val="0"/>
          <w:numId w:val="23"/>
        </w:numPr>
        <w:tabs>
          <w:tab w:val="left" w:pos="287"/>
        </w:tabs>
        <w:ind w:left="0" w:firstLine="0"/>
        <w:jc w:val="both"/>
        <w:rPr>
          <w:rFonts w:ascii="Arial" w:hAnsi="Arial" w:cs="Arial"/>
          <w:sz w:val="20"/>
          <w:szCs w:val="20"/>
        </w:rPr>
      </w:pPr>
      <w:r w:rsidRPr="00823188">
        <w:rPr>
          <w:rFonts w:ascii="Arial" w:hAnsi="Arial" w:cs="Arial"/>
          <w:sz w:val="20"/>
          <w:szCs w:val="20"/>
        </w:rPr>
        <w:t>Las tesis y ejecutorias publicadas en el Boletín Judicial del Tribunal Superior de Justicia del Estado de México y en la Gaceta del Tribunal de Justicia Administrativa del Estado de México, incluyendo tes</w:t>
      </w:r>
      <w:r>
        <w:rPr>
          <w:rFonts w:ascii="Arial" w:hAnsi="Arial" w:cs="Arial"/>
          <w:sz w:val="20"/>
          <w:szCs w:val="20"/>
        </w:rPr>
        <w:t>is jurisprudenciales y aisladas</w:t>
      </w:r>
      <w:bookmarkStart w:id="0" w:name="_GoBack"/>
      <w:bookmarkEnd w:id="0"/>
      <w:r w:rsidR="006F4801" w:rsidRPr="00C848AD">
        <w:rPr>
          <w:rFonts w:ascii="Arial" w:hAnsi="Arial" w:cs="Arial"/>
          <w:sz w:val="20"/>
          <w:szCs w:val="20"/>
        </w:rPr>
        <w:t>;</w:t>
      </w:r>
    </w:p>
    <w:p w14:paraId="3B91DEED" w14:textId="77777777" w:rsidR="006F4801" w:rsidRPr="00C848AD" w:rsidRDefault="006F4801" w:rsidP="00F93710">
      <w:pPr>
        <w:pStyle w:val="Textoindependiente"/>
        <w:ind w:left="0"/>
        <w:jc w:val="both"/>
        <w:rPr>
          <w:rFonts w:cs="Arial"/>
          <w:sz w:val="20"/>
          <w:szCs w:val="20"/>
        </w:rPr>
      </w:pPr>
    </w:p>
    <w:p w14:paraId="6622111F" w14:textId="77777777" w:rsidR="006F4801" w:rsidRPr="00C848AD" w:rsidRDefault="006F4801" w:rsidP="00C75861">
      <w:pPr>
        <w:pStyle w:val="Prrafodelista"/>
        <w:numPr>
          <w:ilvl w:val="0"/>
          <w:numId w:val="23"/>
        </w:numPr>
        <w:tabs>
          <w:tab w:val="left" w:pos="315"/>
        </w:tabs>
        <w:ind w:left="0" w:firstLine="0"/>
        <w:jc w:val="both"/>
        <w:rPr>
          <w:rFonts w:ascii="Arial" w:hAnsi="Arial" w:cs="Arial"/>
          <w:sz w:val="20"/>
          <w:szCs w:val="20"/>
        </w:rPr>
      </w:pPr>
      <w:r w:rsidRPr="00C848AD">
        <w:rPr>
          <w:rFonts w:ascii="Arial" w:hAnsi="Arial" w:cs="Arial"/>
          <w:sz w:val="20"/>
          <w:szCs w:val="20"/>
        </w:rPr>
        <w:t>Las versiones públicas de las sentencias que sean de interés</w:t>
      </w:r>
      <w:r w:rsidRPr="00C848AD">
        <w:rPr>
          <w:rFonts w:ascii="Arial" w:hAnsi="Arial" w:cs="Arial"/>
          <w:spacing w:val="-33"/>
          <w:sz w:val="20"/>
          <w:szCs w:val="20"/>
        </w:rPr>
        <w:t xml:space="preserve"> </w:t>
      </w:r>
      <w:r w:rsidRPr="00C848AD">
        <w:rPr>
          <w:rFonts w:ascii="Arial" w:hAnsi="Arial" w:cs="Arial"/>
          <w:sz w:val="20"/>
          <w:szCs w:val="20"/>
        </w:rPr>
        <w:t>público;</w:t>
      </w:r>
    </w:p>
    <w:p w14:paraId="43F7C919" w14:textId="77777777" w:rsidR="006F4801" w:rsidRPr="00C848AD" w:rsidRDefault="006F4801" w:rsidP="00F93710">
      <w:pPr>
        <w:pStyle w:val="Textoindependiente"/>
        <w:ind w:left="0"/>
        <w:jc w:val="both"/>
        <w:rPr>
          <w:rFonts w:cs="Arial"/>
          <w:sz w:val="20"/>
          <w:szCs w:val="20"/>
        </w:rPr>
      </w:pPr>
    </w:p>
    <w:p w14:paraId="13EAA112" w14:textId="77777777" w:rsidR="006F4801" w:rsidRPr="00C848AD" w:rsidRDefault="006F4801" w:rsidP="00C75861">
      <w:pPr>
        <w:pStyle w:val="Prrafodelista"/>
        <w:numPr>
          <w:ilvl w:val="0"/>
          <w:numId w:val="23"/>
        </w:numPr>
        <w:tabs>
          <w:tab w:val="left" w:pos="378"/>
        </w:tabs>
        <w:ind w:left="0" w:firstLine="0"/>
        <w:jc w:val="both"/>
        <w:rPr>
          <w:rFonts w:ascii="Arial" w:hAnsi="Arial" w:cs="Arial"/>
          <w:sz w:val="20"/>
          <w:szCs w:val="20"/>
        </w:rPr>
      </w:pPr>
      <w:r w:rsidRPr="00C848AD">
        <w:rPr>
          <w:rFonts w:ascii="Arial" w:hAnsi="Arial" w:cs="Arial"/>
          <w:sz w:val="20"/>
          <w:szCs w:val="20"/>
        </w:rPr>
        <w:t>Las versiones estenográficas, taquigráficas, magnetofónicas, video gráficas, electrónicas o de cualquier otra naturaleza, de las sesiones públicas de cualquiera de sus</w:t>
      </w:r>
      <w:r w:rsidRPr="00C848AD">
        <w:rPr>
          <w:rFonts w:ascii="Arial" w:hAnsi="Arial" w:cs="Arial"/>
          <w:spacing w:val="-18"/>
          <w:sz w:val="20"/>
          <w:szCs w:val="20"/>
        </w:rPr>
        <w:t xml:space="preserve"> </w:t>
      </w:r>
      <w:r w:rsidRPr="00C848AD">
        <w:rPr>
          <w:rFonts w:ascii="Arial" w:hAnsi="Arial" w:cs="Arial"/>
          <w:sz w:val="20"/>
          <w:szCs w:val="20"/>
        </w:rPr>
        <w:t>órganos;</w:t>
      </w:r>
    </w:p>
    <w:p w14:paraId="2B31F2FA" w14:textId="77777777" w:rsidR="006F4801" w:rsidRPr="00C848AD" w:rsidRDefault="006F4801" w:rsidP="00F93710">
      <w:pPr>
        <w:pStyle w:val="Textoindependiente"/>
        <w:ind w:left="0"/>
        <w:jc w:val="both"/>
        <w:rPr>
          <w:rFonts w:cs="Arial"/>
          <w:sz w:val="20"/>
          <w:szCs w:val="20"/>
        </w:rPr>
      </w:pPr>
    </w:p>
    <w:p w14:paraId="36432694" w14:textId="77777777" w:rsidR="006F4801" w:rsidRPr="00C848AD" w:rsidRDefault="006F4801" w:rsidP="00C75861">
      <w:pPr>
        <w:pStyle w:val="Prrafodelista"/>
        <w:numPr>
          <w:ilvl w:val="0"/>
          <w:numId w:val="23"/>
        </w:numPr>
        <w:tabs>
          <w:tab w:val="left" w:pos="445"/>
        </w:tabs>
        <w:ind w:left="0" w:firstLine="0"/>
        <w:jc w:val="both"/>
        <w:rPr>
          <w:rFonts w:ascii="Arial" w:hAnsi="Arial" w:cs="Arial"/>
          <w:sz w:val="20"/>
          <w:szCs w:val="20"/>
        </w:rPr>
      </w:pPr>
      <w:r w:rsidRPr="00C848AD">
        <w:rPr>
          <w:rFonts w:ascii="Arial" w:hAnsi="Arial" w:cs="Arial"/>
          <w:sz w:val="20"/>
          <w:szCs w:val="20"/>
        </w:rPr>
        <w:t>La relacionada con los procesos por medio de los cuales fueron designados los jueces y magistrados, según corresponda;</w:t>
      </w:r>
    </w:p>
    <w:p w14:paraId="492BD9BA" w14:textId="77777777" w:rsidR="006F4801" w:rsidRPr="00C848AD" w:rsidRDefault="006F4801" w:rsidP="00F93710">
      <w:pPr>
        <w:pStyle w:val="Textoindependiente"/>
        <w:ind w:left="0"/>
        <w:jc w:val="both"/>
        <w:rPr>
          <w:rFonts w:cs="Arial"/>
          <w:sz w:val="20"/>
          <w:szCs w:val="20"/>
        </w:rPr>
      </w:pPr>
    </w:p>
    <w:p w14:paraId="324C85DE" w14:textId="77777777" w:rsidR="006F4801" w:rsidRPr="00C848AD" w:rsidRDefault="006F4801" w:rsidP="00C75861">
      <w:pPr>
        <w:pStyle w:val="Prrafodelista"/>
        <w:numPr>
          <w:ilvl w:val="0"/>
          <w:numId w:val="23"/>
        </w:numPr>
        <w:tabs>
          <w:tab w:val="left" w:pos="335"/>
        </w:tabs>
        <w:ind w:left="0" w:firstLine="0"/>
        <w:jc w:val="both"/>
        <w:rPr>
          <w:rFonts w:ascii="Arial" w:hAnsi="Arial" w:cs="Arial"/>
          <w:sz w:val="20"/>
          <w:szCs w:val="20"/>
        </w:rPr>
      </w:pPr>
      <w:r w:rsidRPr="00C848AD">
        <w:rPr>
          <w:rFonts w:ascii="Arial" w:hAnsi="Arial" w:cs="Arial"/>
          <w:sz w:val="20"/>
          <w:szCs w:val="20"/>
        </w:rPr>
        <w:t>La lista de acuerdos que diariamente se</w:t>
      </w:r>
      <w:r w:rsidRPr="00C848AD">
        <w:rPr>
          <w:rFonts w:ascii="Arial" w:hAnsi="Arial" w:cs="Arial"/>
          <w:spacing w:val="-23"/>
          <w:sz w:val="20"/>
          <w:szCs w:val="20"/>
        </w:rPr>
        <w:t xml:space="preserve"> </w:t>
      </w:r>
      <w:r w:rsidRPr="00C848AD">
        <w:rPr>
          <w:rFonts w:ascii="Arial" w:hAnsi="Arial" w:cs="Arial"/>
          <w:sz w:val="20"/>
          <w:szCs w:val="20"/>
        </w:rPr>
        <w:t>publiquen;</w:t>
      </w:r>
    </w:p>
    <w:p w14:paraId="3CB8728F" w14:textId="77777777" w:rsidR="006F4801" w:rsidRPr="00C848AD" w:rsidRDefault="006F4801" w:rsidP="00F93710">
      <w:pPr>
        <w:pStyle w:val="Textoindependiente"/>
        <w:ind w:left="0"/>
        <w:jc w:val="both"/>
        <w:rPr>
          <w:rFonts w:cs="Arial"/>
          <w:sz w:val="20"/>
          <w:szCs w:val="20"/>
        </w:rPr>
      </w:pPr>
    </w:p>
    <w:p w14:paraId="0B0FBAC8" w14:textId="77777777" w:rsidR="006F4801" w:rsidRPr="00C848AD" w:rsidRDefault="006F4801" w:rsidP="00C75861">
      <w:pPr>
        <w:pStyle w:val="Prrafodelista"/>
        <w:numPr>
          <w:ilvl w:val="0"/>
          <w:numId w:val="23"/>
        </w:numPr>
        <w:tabs>
          <w:tab w:val="left" w:pos="395"/>
        </w:tabs>
        <w:ind w:left="0" w:firstLine="0"/>
        <w:jc w:val="both"/>
        <w:rPr>
          <w:rFonts w:ascii="Arial" w:hAnsi="Arial" w:cs="Arial"/>
          <w:sz w:val="20"/>
          <w:szCs w:val="20"/>
        </w:rPr>
      </w:pPr>
      <w:r w:rsidRPr="00C848AD">
        <w:rPr>
          <w:rFonts w:ascii="Arial" w:hAnsi="Arial" w:cs="Arial"/>
          <w:sz w:val="20"/>
          <w:szCs w:val="20"/>
        </w:rPr>
        <w:t>Las convocatorias a concursos para ocupar cargos jurisdiccionales y los resultados finales de los mismos, así como los procesos de ratificación de los funcionarios judiciales;</w:t>
      </w:r>
      <w:r w:rsidRPr="00C848AD">
        <w:rPr>
          <w:rFonts w:ascii="Arial" w:hAnsi="Arial" w:cs="Arial"/>
          <w:spacing w:val="-26"/>
          <w:sz w:val="20"/>
          <w:szCs w:val="20"/>
        </w:rPr>
        <w:t xml:space="preserve"> </w:t>
      </w:r>
      <w:r w:rsidRPr="00C848AD">
        <w:rPr>
          <w:rFonts w:ascii="Arial" w:hAnsi="Arial" w:cs="Arial"/>
          <w:sz w:val="20"/>
          <w:szCs w:val="20"/>
        </w:rPr>
        <w:t>y</w:t>
      </w:r>
    </w:p>
    <w:p w14:paraId="757D5488" w14:textId="77777777" w:rsidR="006F4801" w:rsidRPr="00C848AD" w:rsidRDefault="006F4801" w:rsidP="00F93710">
      <w:pPr>
        <w:pStyle w:val="Textoindependiente"/>
        <w:ind w:left="0"/>
        <w:jc w:val="both"/>
        <w:rPr>
          <w:rFonts w:cs="Arial"/>
          <w:sz w:val="20"/>
          <w:szCs w:val="20"/>
        </w:rPr>
      </w:pPr>
    </w:p>
    <w:p w14:paraId="6420E95A" w14:textId="77777777" w:rsidR="006F4801" w:rsidRPr="00C848AD" w:rsidRDefault="006F4801" w:rsidP="00C75861">
      <w:pPr>
        <w:pStyle w:val="Prrafodelista"/>
        <w:numPr>
          <w:ilvl w:val="0"/>
          <w:numId w:val="23"/>
        </w:numPr>
        <w:tabs>
          <w:tab w:val="left" w:pos="435"/>
        </w:tabs>
        <w:ind w:left="0" w:firstLine="0"/>
        <w:jc w:val="both"/>
        <w:rPr>
          <w:rFonts w:ascii="Arial" w:hAnsi="Arial" w:cs="Arial"/>
          <w:sz w:val="20"/>
          <w:szCs w:val="20"/>
        </w:rPr>
      </w:pPr>
      <w:r w:rsidRPr="00C848AD">
        <w:rPr>
          <w:rFonts w:ascii="Arial" w:hAnsi="Arial" w:cs="Arial"/>
          <w:sz w:val="20"/>
          <w:szCs w:val="20"/>
        </w:rPr>
        <w:t>Los perfiles y formas de evaluación del personal judicial y</w:t>
      </w:r>
      <w:r w:rsidRPr="00C848AD">
        <w:rPr>
          <w:rFonts w:ascii="Arial" w:hAnsi="Arial" w:cs="Arial"/>
          <w:spacing w:val="-34"/>
          <w:sz w:val="20"/>
          <w:szCs w:val="20"/>
        </w:rPr>
        <w:t xml:space="preserve"> </w:t>
      </w:r>
      <w:r w:rsidRPr="00C848AD">
        <w:rPr>
          <w:rFonts w:ascii="Arial" w:hAnsi="Arial" w:cs="Arial"/>
          <w:sz w:val="20"/>
          <w:szCs w:val="20"/>
        </w:rPr>
        <w:t>administrativo.</w:t>
      </w:r>
    </w:p>
    <w:p w14:paraId="5DA51CF3" w14:textId="77777777" w:rsidR="006F4801" w:rsidRPr="00C848AD" w:rsidRDefault="006F4801" w:rsidP="00F93710">
      <w:pPr>
        <w:pStyle w:val="Textoindependiente"/>
        <w:ind w:left="0"/>
        <w:jc w:val="both"/>
        <w:rPr>
          <w:rFonts w:cs="Arial"/>
          <w:sz w:val="20"/>
          <w:szCs w:val="20"/>
        </w:rPr>
      </w:pPr>
    </w:p>
    <w:p w14:paraId="22548EC4" w14:textId="7F9E5670" w:rsidR="006F4801" w:rsidRPr="00C848AD" w:rsidRDefault="006F4801" w:rsidP="00F93710">
      <w:pPr>
        <w:pStyle w:val="Textoindependiente"/>
        <w:ind w:left="0"/>
        <w:jc w:val="both"/>
        <w:rPr>
          <w:rFonts w:cs="Arial"/>
          <w:sz w:val="20"/>
          <w:szCs w:val="20"/>
        </w:rPr>
      </w:pPr>
      <w:r w:rsidRPr="00C848AD">
        <w:rPr>
          <w:rFonts w:cs="Arial"/>
          <w:b/>
          <w:sz w:val="20"/>
          <w:szCs w:val="20"/>
        </w:rPr>
        <w:t>Artículo 97.</w:t>
      </w:r>
      <w:r w:rsidR="00990D25">
        <w:rPr>
          <w:rFonts w:cs="Arial"/>
          <w:b/>
          <w:sz w:val="20"/>
          <w:szCs w:val="20"/>
        </w:rPr>
        <w:t>-</w:t>
      </w:r>
      <w:r w:rsidRPr="00C848AD">
        <w:rPr>
          <w:rFonts w:cs="Arial"/>
          <w:b/>
          <w:sz w:val="20"/>
          <w:szCs w:val="20"/>
        </w:rPr>
        <w:t xml:space="preserve"> </w:t>
      </w:r>
      <w:r w:rsidRPr="00C848AD">
        <w:rPr>
          <w:rFonts w:cs="Arial"/>
          <w:sz w:val="20"/>
          <w:szCs w:val="20"/>
        </w:rPr>
        <w:t>Además de las obligaciones de transparencia común a que se refiere el Capítulo II de este Título, los órganos autónomos deberán poner a disposición del público y actualizar la siguiente información:</w:t>
      </w:r>
    </w:p>
    <w:p w14:paraId="20F5ABAE" w14:textId="77777777" w:rsidR="006F4801" w:rsidRPr="00C848AD" w:rsidRDefault="006F4801" w:rsidP="00F93710">
      <w:pPr>
        <w:pStyle w:val="Textoindependiente"/>
        <w:ind w:left="0"/>
        <w:jc w:val="both"/>
        <w:rPr>
          <w:rFonts w:cs="Arial"/>
          <w:sz w:val="20"/>
          <w:szCs w:val="20"/>
        </w:rPr>
      </w:pPr>
    </w:p>
    <w:p w14:paraId="0BC7E7B7" w14:textId="77777777" w:rsidR="006F4801" w:rsidRPr="00C848AD" w:rsidRDefault="006F4801" w:rsidP="00C75861">
      <w:pPr>
        <w:pStyle w:val="Prrafodelista"/>
        <w:numPr>
          <w:ilvl w:val="0"/>
          <w:numId w:val="22"/>
        </w:numPr>
        <w:tabs>
          <w:tab w:val="left" w:pos="264"/>
        </w:tabs>
        <w:ind w:left="0" w:firstLine="0"/>
        <w:jc w:val="both"/>
        <w:rPr>
          <w:rFonts w:ascii="Arial" w:hAnsi="Arial" w:cs="Arial"/>
          <w:sz w:val="20"/>
          <w:szCs w:val="20"/>
        </w:rPr>
      </w:pPr>
      <w:r w:rsidRPr="00C848AD">
        <w:rPr>
          <w:rFonts w:ascii="Arial" w:hAnsi="Arial" w:cs="Arial"/>
          <w:sz w:val="20"/>
          <w:szCs w:val="20"/>
        </w:rPr>
        <w:t>Instituto Electoral del Estado de</w:t>
      </w:r>
      <w:r w:rsidRPr="00C848AD">
        <w:rPr>
          <w:rFonts w:ascii="Arial" w:hAnsi="Arial" w:cs="Arial"/>
          <w:spacing w:val="-20"/>
          <w:sz w:val="20"/>
          <w:szCs w:val="20"/>
        </w:rPr>
        <w:t xml:space="preserve"> </w:t>
      </w:r>
      <w:r w:rsidRPr="00C848AD">
        <w:rPr>
          <w:rFonts w:ascii="Arial" w:hAnsi="Arial" w:cs="Arial"/>
          <w:sz w:val="20"/>
          <w:szCs w:val="20"/>
        </w:rPr>
        <w:t>México:</w:t>
      </w:r>
    </w:p>
    <w:p w14:paraId="0F10FF1F" w14:textId="77777777" w:rsidR="006F4801" w:rsidRPr="00C848AD" w:rsidRDefault="006F4801" w:rsidP="00F93710">
      <w:pPr>
        <w:pStyle w:val="Textoindependiente"/>
        <w:ind w:left="0"/>
        <w:jc w:val="both"/>
        <w:rPr>
          <w:rFonts w:cs="Arial"/>
          <w:sz w:val="20"/>
          <w:szCs w:val="20"/>
        </w:rPr>
      </w:pPr>
    </w:p>
    <w:p w14:paraId="1A17FF1D" w14:textId="77777777" w:rsidR="006F4801" w:rsidRPr="00C848AD" w:rsidRDefault="006F4801"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Los listados de partidos políticos, asociaciones y agrupaciones políticas o de ciudadanos registrados ante la autoridad</w:t>
      </w:r>
      <w:r w:rsidRPr="00C848AD">
        <w:rPr>
          <w:rFonts w:ascii="Arial" w:hAnsi="Arial" w:cs="Arial"/>
          <w:spacing w:val="-9"/>
          <w:sz w:val="20"/>
          <w:szCs w:val="20"/>
        </w:rPr>
        <w:t xml:space="preserve"> </w:t>
      </w:r>
      <w:r w:rsidRPr="00C848AD">
        <w:rPr>
          <w:rFonts w:ascii="Arial" w:hAnsi="Arial" w:cs="Arial"/>
          <w:sz w:val="20"/>
          <w:szCs w:val="20"/>
        </w:rPr>
        <w:t>electoral;</w:t>
      </w:r>
    </w:p>
    <w:p w14:paraId="25A2AD84" w14:textId="77777777" w:rsidR="006F4801" w:rsidRPr="00C848AD" w:rsidRDefault="006F4801" w:rsidP="002957FA">
      <w:pPr>
        <w:pStyle w:val="Textoindependiente"/>
        <w:ind w:left="1418" w:hanging="284"/>
        <w:jc w:val="both"/>
        <w:rPr>
          <w:rFonts w:cs="Arial"/>
          <w:sz w:val="20"/>
          <w:szCs w:val="20"/>
        </w:rPr>
      </w:pPr>
    </w:p>
    <w:p w14:paraId="6CE75A59" w14:textId="77777777" w:rsidR="006F4801" w:rsidRPr="00C848AD" w:rsidRDefault="006F4801"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Los</w:t>
      </w:r>
      <w:r w:rsidRPr="00C848AD">
        <w:rPr>
          <w:rFonts w:ascii="Arial" w:hAnsi="Arial" w:cs="Arial"/>
          <w:spacing w:val="-5"/>
          <w:sz w:val="20"/>
          <w:szCs w:val="20"/>
        </w:rPr>
        <w:t xml:space="preserve"> </w:t>
      </w:r>
      <w:r w:rsidRPr="00C848AD">
        <w:rPr>
          <w:rFonts w:ascii="Arial" w:hAnsi="Arial" w:cs="Arial"/>
          <w:sz w:val="20"/>
          <w:szCs w:val="20"/>
        </w:rPr>
        <w:t>informes</w:t>
      </w:r>
      <w:r w:rsidRPr="00C848AD">
        <w:rPr>
          <w:rFonts w:ascii="Arial" w:hAnsi="Arial" w:cs="Arial"/>
          <w:spacing w:val="-2"/>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presenten</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partidos</w:t>
      </w:r>
      <w:r w:rsidRPr="00C848AD">
        <w:rPr>
          <w:rFonts w:ascii="Arial" w:hAnsi="Arial" w:cs="Arial"/>
          <w:spacing w:val="-2"/>
          <w:sz w:val="20"/>
          <w:szCs w:val="20"/>
        </w:rPr>
        <w:t xml:space="preserve"> </w:t>
      </w:r>
      <w:r w:rsidRPr="00C848AD">
        <w:rPr>
          <w:rFonts w:ascii="Arial" w:hAnsi="Arial" w:cs="Arial"/>
          <w:sz w:val="20"/>
          <w:szCs w:val="20"/>
        </w:rPr>
        <w:t>políticos,</w:t>
      </w:r>
      <w:r w:rsidRPr="00C848AD">
        <w:rPr>
          <w:rFonts w:ascii="Arial" w:hAnsi="Arial" w:cs="Arial"/>
          <w:spacing w:val="-3"/>
          <w:sz w:val="20"/>
          <w:szCs w:val="20"/>
        </w:rPr>
        <w:t xml:space="preserve"> </w:t>
      </w:r>
      <w:r w:rsidRPr="00C848AD">
        <w:rPr>
          <w:rFonts w:ascii="Arial" w:hAnsi="Arial" w:cs="Arial"/>
          <w:sz w:val="20"/>
          <w:szCs w:val="20"/>
        </w:rPr>
        <w:t>asociaciones</w:t>
      </w:r>
      <w:r w:rsidRPr="00C848AD">
        <w:rPr>
          <w:rFonts w:ascii="Arial" w:hAnsi="Arial" w:cs="Arial"/>
          <w:spacing w:val="-5"/>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agrupaciones</w:t>
      </w:r>
      <w:r w:rsidRPr="00C848AD">
        <w:rPr>
          <w:rFonts w:ascii="Arial" w:hAnsi="Arial" w:cs="Arial"/>
          <w:spacing w:val="-2"/>
          <w:sz w:val="20"/>
          <w:szCs w:val="20"/>
        </w:rPr>
        <w:t xml:space="preserve"> </w:t>
      </w:r>
      <w:r w:rsidRPr="00C848AD">
        <w:rPr>
          <w:rFonts w:ascii="Arial" w:hAnsi="Arial" w:cs="Arial"/>
          <w:sz w:val="20"/>
          <w:szCs w:val="20"/>
        </w:rPr>
        <w:t>políticas</w:t>
      </w:r>
      <w:r w:rsidRPr="00C848AD">
        <w:rPr>
          <w:rFonts w:ascii="Arial" w:hAnsi="Arial" w:cs="Arial"/>
          <w:spacing w:val="-4"/>
          <w:sz w:val="20"/>
          <w:szCs w:val="20"/>
        </w:rPr>
        <w:t xml:space="preserve"> </w:t>
      </w:r>
      <w:r w:rsidRPr="00C848AD">
        <w:rPr>
          <w:rFonts w:ascii="Arial" w:hAnsi="Arial" w:cs="Arial"/>
          <w:sz w:val="20"/>
          <w:szCs w:val="20"/>
        </w:rPr>
        <w:t>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ciudadanos;</w:t>
      </w:r>
    </w:p>
    <w:p w14:paraId="0281E76C" w14:textId="77777777" w:rsidR="006F4801" w:rsidRPr="00C848AD" w:rsidRDefault="006F4801" w:rsidP="002957FA">
      <w:pPr>
        <w:pStyle w:val="Textoindependiente"/>
        <w:ind w:left="1418" w:hanging="284"/>
        <w:jc w:val="both"/>
        <w:rPr>
          <w:rFonts w:cs="Arial"/>
          <w:sz w:val="20"/>
          <w:szCs w:val="20"/>
        </w:rPr>
      </w:pPr>
    </w:p>
    <w:p w14:paraId="4C97BAAE" w14:textId="77777777" w:rsidR="006F4801" w:rsidRPr="00C848AD" w:rsidRDefault="006F4801" w:rsidP="00C75861">
      <w:pPr>
        <w:pStyle w:val="Prrafodelista"/>
        <w:numPr>
          <w:ilvl w:val="1"/>
          <w:numId w:val="22"/>
        </w:numPr>
        <w:tabs>
          <w:tab w:val="left" w:pos="1045"/>
        </w:tabs>
        <w:ind w:left="1418" w:hanging="284"/>
        <w:jc w:val="both"/>
        <w:rPr>
          <w:rFonts w:ascii="Arial" w:hAnsi="Arial" w:cs="Arial"/>
          <w:sz w:val="20"/>
          <w:szCs w:val="20"/>
        </w:rPr>
      </w:pPr>
      <w:r w:rsidRPr="00C848AD">
        <w:rPr>
          <w:rFonts w:ascii="Arial" w:hAnsi="Arial" w:cs="Arial"/>
          <w:sz w:val="20"/>
          <w:szCs w:val="20"/>
        </w:rPr>
        <w:t>La geografía y cartografía</w:t>
      </w:r>
      <w:r w:rsidRPr="00C848AD">
        <w:rPr>
          <w:rFonts w:ascii="Arial" w:hAnsi="Arial" w:cs="Arial"/>
          <w:spacing w:val="-15"/>
          <w:sz w:val="20"/>
          <w:szCs w:val="20"/>
        </w:rPr>
        <w:t xml:space="preserve"> </w:t>
      </w:r>
      <w:r w:rsidRPr="00C848AD">
        <w:rPr>
          <w:rFonts w:ascii="Arial" w:hAnsi="Arial" w:cs="Arial"/>
          <w:sz w:val="20"/>
          <w:szCs w:val="20"/>
        </w:rPr>
        <w:t>electoral;</w:t>
      </w:r>
    </w:p>
    <w:p w14:paraId="73E171A3" w14:textId="77777777" w:rsidR="006F4801" w:rsidRPr="00C848AD" w:rsidRDefault="006F4801" w:rsidP="002957FA">
      <w:pPr>
        <w:pStyle w:val="Textoindependiente"/>
        <w:ind w:left="1418" w:hanging="284"/>
        <w:jc w:val="both"/>
        <w:rPr>
          <w:rFonts w:cs="Arial"/>
          <w:sz w:val="20"/>
          <w:szCs w:val="20"/>
        </w:rPr>
      </w:pPr>
    </w:p>
    <w:p w14:paraId="2AD1758C" w14:textId="77777777" w:rsidR="006F4801" w:rsidRPr="00C848AD" w:rsidRDefault="006F4801"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El registro de candidatos a cargos de elección</w:t>
      </w:r>
      <w:r w:rsidRPr="00C848AD">
        <w:rPr>
          <w:rFonts w:ascii="Arial" w:hAnsi="Arial" w:cs="Arial"/>
          <w:spacing w:val="-23"/>
          <w:sz w:val="20"/>
          <w:szCs w:val="20"/>
        </w:rPr>
        <w:t xml:space="preserve"> </w:t>
      </w:r>
      <w:r w:rsidRPr="00C848AD">
        <w:rPr>
          <w:rFonts w:ascii="Arial" w:hAnsi="Arial" w:cs="Arial"/>
          <w:sz w:val="20"/>
          <w:szCs w:val="20"/>
        </w:rPr>
        <w:t>popular;</w:t>
      </w:r>
    </w:p>
    <w:p w14:paraId="40975519" w14:textId="77777777" w:rsidR="006F4801" w:rsidRPr="00C848AD" w:rsidRDefault="006F4801" w:rsidP="002957FA">
      <w:pPr>
        <w:pStyle w:val="Textoindependiente"/>
        <w:ind w:left="1418" w:hanging="284"/>
        <w:jc w:val="both"/>
        <w:rPr>
          <w:rFonts w:cs="Arial"/>
          <w:sz w:val="20"/>
          <w:szCs w:val="20"/>
        </w:rPr>
      </w:pPr>
    </w:p>
    <w:p w14:paraId="08A886BD" w14:textId="77777777" w:rsidR="006F4801" w:rsidRPr="00C848AD" w:rsidRDefault="006F4801"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El catálogo de estaciones de radio y canales de televisión, pautas de transmisión, versiones de spots de los institutos electorales y de los partidos</w:t>
      </w:r>
      <w:r w:rsidRPr="00C848AD">
        <w:rPr>
          <w:rFonts w:ascii="Arial" w:hAnsi="Arial" w:cs="Arial"/>
          <w:spacing w:val="-20"/>
          <w:sz w:val="20"/>
          <w:szCs w:val="20"/>
        </w:rPr>
        <w:t xml:space="preserve"> </w:t>
      </w:r>
      <w:r w:rsidRPr="00C848AD">
        <w:rPr>
          <w:rFonts w:ascii="Arial" w:hAnsi="Arial" w:cs="Arial"/>
          <w:sz w:val="20"/>
          <w:szCs w:val="20"/>
        </w:rPr>
        <w:t>políticos;</w:t>
      </w:r>
    </w:p>
    <w:p w14:paraId="4445AE4B" w14:textId="77777777" w:rsidR="006F4801" w:rsidRPr="00C848AD" w:rsidRDefault="006F4801" w:rsidP="002957FA">
      <w:pPr>
        <w:pStyle w:val="Textoindependiente"/>
        <w:ind w:left="1418" w:hanging="284"/>
        <w:jc w:val="both"/>
        <w:rPr>
          <w:rFonts w:cs="Arial"/>
          <w:sz w:val="20"/>
          <w:szCs w:val="20"/>
        </w:rPr>
      </w:pPr>
    </w:p>
    <w:p w14:paraId="403C3E79" w14:textId="77777777" w:rsidR="006F4801" w:rsidRPr="00C848AD" w:rsidRDefault="006F4801" w:rsidP="00C75861">
      <w:pPr>
        <w:pStyle w:val="Prrafodelista"/>
        <w:numPr>
          <w:ilvl w:val="1"/>
          <w:numId w:val="22"/>
        </w:numPr>
        <w:tabs>
          <w:tab w:val="left" w:pos="1018"/>
        </w:tabs>
        <w:ind w:left="1418" w:hanging="284"/>
        <w:jc w:val="both"/>
        <w:rPr>
          <w:rFonts w:ascii="Arial" w:hAnsi="Arial" w:cs="Arial"/>
          <w:sz w:val="20"/>
          <w:szCs w:val="20"/>
        </w:rPr>
      </w:pPr>
      <w:r w:rsidRPr="00C848AD">
        <w:rPr>
          <w:rFonts w:ascii="Arial" w:hAnsi="Arial" w:cs="Arial"/>
          <w:sz w:val="20"/>
          <w:szCs w:val="20"/>
        </w:rPr>
        <w:lastRenderedPageBreak/>
        <w:t>Los montos de financiamiento público estatal por actividades ordinarias, de campaña y específicas otorgadas a los partidos políticos, asociaciones y agrupaciones políticas o de ciudadanos y demás asociaciones políticas, así</w:t>
      </w:r>
      <w:r w:rsidRPr="00C848AD">
        <w:rPr>
          <w:rFonts w:ascii="Arial" w:hAnsi="Arial" w:cs="Arial"/>
          <w:spacing w:val="-4"/>
          <w:sz w:val="20"/>
          <w:szCs w:val="20"/>
        </w:rPr>
        <w:t xml:space="preserve"> </w:t>
      </w:r>
      <w:r w:rsidRPr="00C848AD">
        <w:rPr>
          <w:rFonts w:ascii="Arial" w:hAnsi="Arial" w:cs="Arial"/>
          <w:sz w:val="20"/>
          <w:szCs w:val="20"/>
        </w:rPr>
        <w:t>como</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montos</w:t>
      </w:r>
      <w:r w:rsidRPr="00C848AD">
        <w:rPr>
          <w:rFonts w:ascii="Arial" w:hAnsi="Arial" w:cs="Arial"/>
          <w:spacing w:val="-4"/>
          <w:sz w:val="20"/>
          <w:szCs w:val="20"/>
        </w:rPr>
        <w:t xml:space="preserve"> </w:t>
      </w:r>
      <w:r w:rsidRPr="00C848AD">
        <w:rPr>
          <w:rFonts w:ascii="Arial" w:hAnsi="Arial" w:cs="Arial"/>
          <w:sz w:val="20"/>
          <w:szCs w:val="20"/>
        </w:rPr>
        <w:t>autorizados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financiamiento</w:t>
      </w:r>
      <w:r w:rsidRPr="00C848AD">
        <w:rPr>
          <w:rFonts w:ascii="Arial" w:hAnsi="Arial" w:cs="Arial"/>
          <w:spacing w:val="-3"/>
          <w:sz w:val="20"/>
          <w:szCs w:val="20"/>
        </w:rPr>
        <w:t xml:space="preserve"> </w:t>
      </w:r>
      <w:r w:rsidRPr="00C848AD">
        <w:rPr>
          <w:rFonts w:ascii="Arial" w:hAnsi="Arial" w:cs="Arial"/>
          <w:sz w:val="20"/>
          <w:szCs w:val="20"/>
        </w:rPr>
        <w:t>privado</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6"/>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topes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gastos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campañas;</w:t>
      </w:r>
    </w:p>
    <w:p w14:paraId="62358FE1" w14:textId="77777777" w:rsidR="006F4801" w:rsidRPr="00C848AD" w:rsidRDefault="006F4801" w:rsidP="002957FA">
      <w:pPr>
        <w:pStyle w:val="Textoindependiente"/>
        <w:ind w:left="1418" w:hanging="284"/>
        <w:jc w:val="both"/>
        <w:rPr>
          <w:rFonts w:cs="Arial"/>
          <w:sz w:val="20"/>
          <w:szCs w:val="20"/>
        </w:rPr>
      </w:pPr>
    </w:p>
    <w:p w14:paraId="3BDDA878" w14:textId="77777777" w:rsidR="006F4801" w:rsidRPr="00C848AD" w:rsidRDefault="006F4801"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La metodología e informes sobre la publicación de encuestas por muestreo, encuestas de salida y conteos rápidos financiados por las autoridades electorales</w:t>
      </w:r>
      <w:r w:rsidRPr="00C848AD">
        <w:rPr>
          <w:rFonts w:ascii="Arial" w:hAnsi="Arial" w:cs="Arial"/>
          <w:spacing w:val="-23"/>
          <w:sz w:val="20"/>
          <w:szCs w:val="20"/>
        </w:rPr>
        <w:t xml:space="preserve"> </w:t>
      </w:r>
      <w:r w:rsidRPr="00C848AD">
        <w:rPr>
          <w:rFonts w:ascii="Arial" w:hAnsi="Arial" w:cs="Arial"/>
          <w:sz w:val="20"/>
          <w:szCs w:val="20"/>
        </w:rPr>
        <w:t>competentes;</w:t>
      </w:r>
    </w:p>
    <w:p w14:paraId="4194D57E" w14:textId="77777777" w:rsidR="006F4801" w:rsidRPr="00C848AD" w:rsidRDefault="006F4801" w:rsidP="002957FA">
      <w:pPr>
        <w:pStyle w:val="Textoindependiente"/>
        <w:ind w:left="1418" w:hanging="284"/>
        <w:jc w:val="both"/>
        <w:rPr>
          <w:rFonts w:cs="Arial"/>
          <w:sz w:val="20"/>
          <w:szCs w:val="20"/>
        </w:rPr>
      </w:pPr>
    </w:p>
    <w:p w14:paraId="05CF0AB5" w14:textId="77777777" w:rsidR="006F4801" w:rsidRPr="00C848AD" w:rsidRDefault="006F4801"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La metodología e informe del Programa de Resultados Preliminares</w:t>
      </w:r>
      <w:r w:rsidRPr="00C848AD">
        <w:rPr>
          <w:rFonts w:ascii="Arial" w:hAnsi="Arial" w:cs="Arial"/>
          <w:spacing w:val="-34"/>
          <w:sz w:val="20"/>
          <w:szCs w:val="20"/>
        </w:rPr>
        <w:t xml:space="preserve"> </w:t>
      </w:r>
      <w:r w:rsidRPr="00C848AD">
        <w:rPr>
          <w:rFonts w:ascii="Arial" w:hAnsi="Arial" w:cs="Arial"/>
          <w:sz w:val="20"/>
          <w:szCs w:val="20"/>
        </w:rPr>
        <w:t>Electorales;</w:t>
      </w:r>
    </w:p>
    <w:p w14:paraId="72DA839D" w14:textId="77777777" w:rsidR="006F4801" w:rsidRPr="00C848AD" w:rsidRDefault="006F4801" w:rsidP="002957FA">
      <w:pPr>
        <w:ind w:left="1418" w:hanging="284"/>
        <w:jc w:val="both"/>
        <w:rPr>
          <w:rFonts w:ascii="Arial" w:eastAsia="Arial" w:hAnsi="Arial" w:cs="Arial"/>
          <w:sz w:val="20"/>
          <w:szCs w:val="20"/>
        </w:rPr>
      </w:pPr>
    </w:p>
    <w:p w14:paraId="43F81146" w14:textId="77777777" w:rsidR="002009F8" w:rsidRPr="00C848AD" w:rsidRDefault="002009F8" w:rsidP="00C75861">
      <w:pPr>
        <w:pStyle w:val="Prrafodelista"/>
        <w:numPr>
          <w:ilvl w:val="1"/>
          <w:numId w:val="22"/>
        </w:numPr>
        <w:tabs>
          <w:tab w:val="left" w:pos="994"/>
        </w:tabs>
        <w:ind w:left="1418" w:hanging="284"/>
        <w:jc w:val="both"/>
        <w:rPr>
          <w:rFonts w:ascii="Arial" w:hAnsi="Arial" w:cs="Arial"/>
          <w:sz w:val="20"/>
          <w:szCs w:val="20"/>
        </w:rPr>
      </w:pPr>
      <w:r w:rsidRPr="00C848AD">
        <w:rPr>
          <w:rFonts w:ascii="Arial" w:hAnsi="Arial" w:cs="Arial"/>
          <w:sz w:val="20"/>
          <w:szCs w:val="20"/>
        </w:rPr>
        <w:t>Los</w:t>
      </w:r>
      <w:r w:rsidRPr="00C848AD">
        <w:rPr>
          <w:rFonts w:ascii="Arial" w:hAnsi="Arial" w:cs="Arial"/>
          <w:spacing w:val="-5"/>
          <w:sz w:val="20"/>
          <w:szCs w:val="20"/>
        </w:rPr>
        <w:t xml:space="preserve"> </w:t>
      </w:r>
      <w:r w:rsidRPr="00C848AD">
        <w:rPr>
          <w:rFonts w:ascii="Arial" w:hAnsi="Arial" w:cs="Arial"/>
          <w:sz w:val="20"/>
          <w:szCs w:val="20"/>
        </w:rPr>
        <w:t>cómputos</w:t>
      </w:r>
      <w:r w:rsidRPr="00C848AD">
        <w:rPr>
          <w:rFonts w:ascii="Arial" w:hAnsi="Arial" w:cs="Arial"/>
          <w:spacing w:val="-5"/>
          <w:sz w:val="20"/>
          <w:szCs w:val="20"/>
        </w:rPr>
        <w:t xml:space="preserve"> </w:t>
      </w:r>
      <w:r w:rsidRPr="00C848AD">
        <w:rPr>
          <w:rFonts w:ascii="Arial" w:hAnsi="Arial" w:cs="Arial"/>
          <w:sz w:val="20"/>
          <w:szCs w:val="20"/>
        </w:rPr>
        <w:t>totales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elecciones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procesos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participación</w:t>
      </w:r>
      <w:r w:rsidRPr="00C848AD">
        <w:rPr>
          <w:rFonts w:ascii="Arial" w:hAnsi="Arial" w:cs="Arial"/>
          <w:spacing w:val="-3"/>
          <w:sz w:val="20"/>
          <w:szCs w:val="20"/>
        </w:rPr>
        <w:t xml:space="preserve"> </w:t>
      </w:r>
      <w:r w:rsidRPr="00C848AD">
        <w:rPr>
          <w:rFonts w:ascii="Arial" w:hAnsi="Arial" w:cs="Arial"/>
          <w:sz w:val="20"/>
          <w:szCs w:val="20"/>
        </w:rPr>
        <w:t>ciudadana;</w:t>
      </w:r>
    </w:p>
    <w:p w14:paraId="1EBB925C" w14:textId="77777777" w:rsidR="002009F8" w:rsidRPr="00C848AD" w:rsidRDefault="002009F8" w:rsidP="002957FA">
      <w:pPr>
        <w:pStyle w:val="Textoindependiente"/>
        <w:ind w:left="1418" w:hanging="284"/>
        <w:jc w:val="both"/>
        <w:rPr>
          <w:rFonts w:cs="Arial"/>
          <w:sz w:val="20"/>
          <w:szCs w:val="20"/>
        </w:rPr>
      </w:pPr>
    </w:p>
    <w:p w14:paraId="1CEA846D" w14:textId="77777777" w:rsidR="002009F8" w:rsidRPr="00C848AD" w:rsidRDefault="002009F8" w:rsidP="00C75861">
      <w:pPr>
        <w:pStyle w:val="Prrafodelista"/>
        <w:numPr>
          <w:ilvl w:val="1"/>
          <w:numId w:val="22"/>
        </w:numPr>
        <w:tabs>
          <w:tab w:val="left" w:pos="994"/>
        </w:tabs>
        <w:ind w:left="1418" w:hanging="284"/>
        <w:jc w:val="both"/>
        <w:rPr>
          <w:rFonts w:ascii="Arial" w:hAnsi="Arial" w:cs="Arial"/>
          <w:sz w:val="20"/>
          <w:szCs w:val="20"/>
        </w:rPr>
      </w:pPr>
      <w:r w:rsidRPr="00C848AD">
        <w:rPr>
          <w:rFonts w:ascii="Arial" w:hAnsi="Arial" w:cs="Arial"/>
          <w:sz w:val="20"/>
          <w:szCs w:val="20"/>
        </w:rPr>
        <w:t>Los resultados y declaraciones de validez de las</w:t>
      </w:r>
      <w:r w:rsidRPr="00C848AD">
        <w:rPr>
          <w:rFonts w:ascii="Arial" w:hAnsi="Arial" w:cs="Arial"/>
          <w:spacing w:val="-24"/>
          <w:sz w:val="20"/>
          <w:szCs w:val="20"/>
        </w:rPr>
        <w:t xml:space="preserve"> </w:t>
      </w:r>
      <w:r w:rsidRPr="00C848AD">
        <w:rPr>
          <w:rFonts w:ascii="Arial" w:hAnsi="Arial" w:cs="Arial"/>
          <w:sz w:val="20"/>
          <w:szCs w:val="20"/>
        </w:rPr>
        <w:t>elecciones;</w:t>
      </w:r>
    </w:p>
    <w:p w14:paraId="6BE71B7E" w14:textId="77777777" w:rsidR="002009F8" w:rsidRPr="00C848AD" w:rsidRDefault="002009F8" w:rsidP="002957FA">
      <w:pPr>
        <w:pStyle w:val="Textoindependiente"/>
        <w:ind w:left="1418" w:hanging="284"/>
        <w:jc w:val="both"/>
        <w:rPr>
          <w:rFonts w:cs="Arial"/>
          <w:sz w:val="20"/>
          <w:szCs w:val="20"/>
        </w:rPr>
      </w:pPr>
    </w:p>
    <w:p w14:paraId="1C169F12" w14:textId="77777777" w:rsidR="002009F8" w:rsidRPr="00C848AD" w:rsidRDefault="002009F8" w:rsidP="00C75861">
      <w:pPr>
        <w:pStyle w:val="Prrafodelista"/>
        <w:numPr>
          <w:ilvl w:val="1"/>
          <w:numId w:val="22"/>
        </w:numPr>
        <w:tabs>
          <w:tab w:val="left" w:pos="1045"/>
        </w:tabs>
        <w:ind w:left="1418" w:hanging="284"/>
        <w:jc w:val="both"/>
        <w:rPr>
          <w:rFonts w:ascii="Arial" w:hAnsi="Arial" w:cs="Arial"/>
          <w:sz w:val="20"/>
          <w:szCs w:val="20"/>
        </w:rPr>
      </w:pPr>
      <w:r w:rsidRPr="00C848AD">
        <w:rPr>
          <w:rFonts w:ascii="Arial" w:hAnsi="Arial" w:cs="Arial"/>
          <w:sz w:val="20"/>
          <w:szCs w:val="20"/>
        </w:rPr>
        <w:t>Las</w:t>
      </w:r>
      <w:r w:rsidRPr="00C848AD">
        <w:rPr>
          <w:rFonts w:ascii="Arial" w:hAnsi="Arial" w:cs="Arial"/>
          <w:spacing w:val="-3"/>
          <w:sz w:val="20"/>
          <w:szCs w:val="20"/>
        </w:rPr>
        <w:t xml:space="preserve"> </w:t>
      </w:r>
      <w:r w:rsidRPr="00C848AD">
        <w:rPr>
          <w:rFonts w:ascii="Arial" w:hAnsi="Arial" w:cs="Arial"/>
          <w:sz w:val="20"/>
          <w:szCs w:val="20"/>
        </w:rPr>
        <w:t>franquicias</w:t>
      </w:r>
      <w:r w:rsidRPr="00C848AD">
        <w:rPr>
          <w:rFonts w:ascii="Arial" w:hAnsi="Arial" w:cs="Arial"/>
          <w:spacing w:val="-3"/>
          <w:sz w:val="20"/>
          <w:szCs w:val="20"/>
        </w:rPr>
        <w:t xml:space="preserve"> </w:t>
      </w:r>
      <w:r w:rsidRPr="00C848AD">
        <w:rPr>
          <w:rFonts w:ascii="Arial" w:hAnsi="Arial" w:cs="Arial"/>
          <w:sz w:val="20"/>
          <w:szCs w:val="20"/>
        </w:rPr>
        <w:t>postales</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telegráficas</w:t>
      </w:r>
      <w:r w:rsidRPr="00C848AD">
        <w:rPr>
          <w:rFonts w:ascii="Arial" w:hAnsi="Arial" w:cs="Arial"/>
          <w:spacing w:val="-5"/>
          <w:sz w:val="20"/>
          <w:szCs w:val="20"/>
        </w:rPr>
        <w:t xml:space="preserve"> </w:t>
      </w:r>
      <w:r w:rsidRPr="00C848AD">
        <w:rPr>
          <w:rFonts w:ascii="Arial" w:hAnsi="Arial" w:cs="Arial"/>
          <w:sz w:val="20"/>
          <w:szCs w:val="20"/>
        </w:rPr>
        <w:t>asignadas</w:t>
      </w:r>
      <w:r w:rsidRPr="00C848AD">
        <w:rPr>
          <w:rFonts w:ascii="Arial" w:hAnsi="Arial" w:cs="Arial"/>
          <w:spacing w:val="-5"/>
          <w:sz w:val="20"/>
          <w:szCs w:val="20"/>
        </w:rPr>
        <w:t xml:space="preserve"> </w:t>
      </w:r>
      <w:r w:rsidRPr="00C848AD">
        <w:rPr>
          <w:rFonts w:ascii="Arial" w:hAnsi="Arial" w:cs="Arial"/>
          <w:sz w:val="20"/>
          <w:szCs w:val="20"/>
        </w:rPr>
        <w:t>al</w:t>
      </w:r>
      <w:r w:rsidRPr="00C848AD">
        <w:rPr>
          <w:rFonts w:ascii="Arial" w:hAnsi="Arial" w:cs="Arial"/>
          <w:spacing w:val="-5"/>
          <w:sz w:val="20"/>
          <w:szCs w:val="20"/>
        </w:rPr>
        <w:t xml:space="preserve"> </w:t>
      </w:r>
      <w:r w:rsidRPr="00C848AD">
        <w:rPr>
          <w:rFonts w:ascii="Arial" w:hAnsi="Arial" w:cs="Arial"/>
          <w:sz w:val="20"/>
          <w:szCs w:val="20"/>
        </w:rPr>
        <w:t>partido</w:t>
      </w:r>
      <w:r w:rsidRPr="00C848AD">
        <w:rPr>
          <w:rFonts w:ascii="Arial" w:hAnsi="Arial" w:cs="Arial"/>
          <w:spacing w:val="-4"/>
          <w:sz w:val="20"/>
          <w:szCs w:val="20"/>
        </w:rPr>
        <w:t xml:space="preserve"> </w:t>
      </w:r>
      <w:r w:rsidRPr="00C848AD">
        <w:rPr>
          <w:rFonts w:ascii="Arial" w:hAnsi="Arial" w:cs="Arial"/>
          <w:sz w:val="20"/>
          <w:szCs w:val="20"/>
        </w:rPr>
        <w:t>político</w:t>
      </w:r>
      <w:r w:rsidRPr="00C848AD">
        <w:rPr>
          <w:rFonts w:ascii="Arial" w:hAnsi="Arial" w:cs="Arial"/>
          <w:spacing w:val="-4"/>
          <w:sz w:val="20"/>
          <w:szCs w:val="20"/>
        </w:rPr>
        <w:t xml:space="preserve"> </w:t>
      </w:r>
      <w:r w:rsidRPr="00C848AD">
        <w:rPr>
          <w:rFonts w:ascii="Arial" w:hAnsi="Arial" w:cs="Arial"/>
          <w:sz w:val="20"/>
          <w:szCs w:val="20"/>
        </w:rPr>
        <w:t>para</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cumplimiento</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sus</w:t>
      </w:r>
      <w:r w:rsidRPr="00C848AD">
        <w:rPr>
          <w:rFonts w:ascii="Arial" w:hAnsi="Arial" w:cs="Arial"/>
          <w:spacing w:val="-3"/>
          <w:sz w:val="20"/>
          <w:szCs w:val="20"/>
        </w:rPr>
        <w:t xml:space="preserve"> </w:t>
      </w:r>
      <w:r w:rsidRPr="00C848AD">
        <w:rPr>
          <w:rFonts w:ascii="Arial" w:hAnsi="Arial" w:cs="Arial"/>
          <w:sz w:val="20"/>
          <w:szCs w:val="20"/>
        </w:rPr>
        <w:t>funciones;</w:t>
      </w:r>
    </w:p>
    <w:p w14:paraId="2AE13767" w14:textId="77777777" w:rsidR="002009F8" w:rsidRPr="00C848AD" w:rsidRDefault="002009F8" w:rsidP="002957FA">
      <w:pPr>
        <w:pStyle w:val="Textoindependiente"/>
        <w:ind w:left="1418" w:hanging="284"/>
        <w:jc w:val="both"/>
        <w:rPr>
          <w:rFonts w:cs="Arial"/>
          <w:sz w:val="20"/>
          <w:szCs w:val="20"/>
        </w:rPr>
      </w:pPr>
    </w:p>
    <w:p w14:paraId="1D17374C" w14:textId="77777777" w:rsidR="002009F8" w:rsidRPr="00C848AD" w:rsidRDefault="002009F8" w:rsidP="00C75861">
      <w:pPr>
        <w:pStyle w:val="Prrafodelista"/>
        <w:numPr>
          <w:ilvl w:val="1"/>
          <w:numId w:val="22"/>
        </w:numPr>
        <w:tabs>
          <w:tab w:val="left" w:pos="1016"/>
        </w:tabs>
        <w:ind w:left="1418" w:hanging="284"/>
        <w:jc w:val="both"/>
        <w:rPr>
          <w:rFonts w:ascii="Arial" w:hAnsi="Arial" w:cs="Arial"/>
          <w:sz w:val="20"/>
          <w:szCs w:val="20"/>
        </w:rPr>
      </w:pPr>
      <w:r w:rsidRPr="00C848AD">
        <w:rPr>
          <w:rFonts w:ascii="Arial" w:hAnsi="Arial" w:cs="Arial"/>
          <w:sz w:val="20"/>
          <w:szCs w:val="20"/>
        </w:rPr>
        <w:t>Los dictámenes, informes y resoluciones sobre pérdida de registro y liquidación del patrimonio de los partidos políticos</w:t>
      </w:r>
      <w:r w:rsidRPr="00C848AD">
        <w:rPr>
          <w:rFonts w:ascii="Arial" w:hAnsi="Arial" w:cs="Arial"/>
          <w:spacing w:val="-6"/>
          <w:sz w:val="20"/>
          <w:szCs w:val="20"/>
        </w:rPr>
        <w:t xml:space="preserve"> </w:t>
      </w:r>
      <w:r w:rsidRPr="00C848AD">
        <w:rPr>
          <w:rFonts w:ascii="Arial" w:hAnsi="Arial" w:cs="Arial"/>
          <w:sz w:val="20"/>
          <w:szCs w:val="20"/>
        </w:rPr>
        <w:t>locales;</w:t>
      </w:r>
    </w:p>
    <w:p w14:paraId="1EB12006" w14:textId="77777777" w:rsidR="002009F8" w:rsidRPr="00C848AD" w:rsidRDefault="002009F8" w:rsidP="002957FA">
      <w:pPr>
        <w:pStyle w:val="Textoindependiente"/>
        <w:ind w:left="1418" w:hanging="284"/>
        <w:jc w:val="both"/>
        <w:rPr>
          <w:rFonts w:cs="Arial"/>
          <w:sz w:val="20"/>
          <w:szCs w:val="20"/>
        </w:rPr>
      </w:pPr>
    </w:p>
    <w:p w14:paraId="0C264F9D" w14:textId="77777777" w:rsidR="002009F8" w:rsidRPr="00C848AD" w:rsidRDefault="002009F8" w:rsidP="00C75861">
      <w:pPr>
        <w:pStyle w:val="Prrafodelista"/>
        <w:numPr>
          <w:ilvl w:val="1"/>
          <w:numId w:val="22"/>
        </w:numPr>
        <w:tabs>
          <w:tab w:val="left" w:pos="1105"/>
        </w:tabs>
        <w:ind w:left="1418" w:hanging="284"/>
        <w:jc w:val="both"/>
        <w:rPr>
          <w:rFonts w:ascii="Arial" w:hAnsi="Arial" w:cs="Arial"/>
          <w:sz w:val="20"/>
          <w:szCs w:val="20"/>
        </w:rPr>
      </w:pPr>
      <w:r w:rsidRPr="00C848AD">
        <w:rPr>
          <w:rFonts w:ascii="Arial" w:hAnsi="Arial" w:cs="Arial"/>
          <w:sz w:val="20"/>
          <w:szCs w:val="20"/>
        </w:rPr>
        <w:t>El monitoreo de</w:t>
      </w:r>
      <w:r w:rsidRPr="00C848AD">
        <w:rPr>
          <w:rFonts w:ascii="Arial" w:hAnsi="Arial" w:cs="Arial"/>
          <w:spacing w:val="-10"/>
          <w:sz w:val="20"/>
          <w:szCs w:val="20"/>
        </w:rPr>
        <w:t xml:space="preserve"> </w:t>
      </w:r>
      <w:r w:rsidRPr="00C848AD">
        <w:rPr>
          <w:rFonts w:ascii="Arial" w:hAnsi="Arial" w:cs="Arial"/>
          <w:sz w:val="20"/>
          <w:szCs w:val="20"/>
        </w:rPr>
        <w:t>medios;</w:t>
      </w:r>
    </w:p>
    <w:p w14:paraId="34C8EDD0" w14:textId="77777777" w:rsidR="002009F8" w:rsidRPr="00C848AD" w:rsidRDefault="002009F8" w:rsidP="002957FA">
      <w:pPr>
        <w:pStyle w:val="Textoindependiente"/>
        <w:ind w:left="1418" w:hanging="284"/>
        <w:jc w:val="both"/>
        <w:rPr>
          <w:rFonts w:cs="Arial"/>
          <w:sz w:val="20"/>
          <w:szCs w:val="20"/>
        </w:rPr>
      </w:pPr>
    </w:p>
    <w:p w14:paraId="1B580BBF" w14:textId="77777777" w:rsidR="002009F8" w:rsidRPr="00C848AD" w:rsidRDefault="002009F8"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La información sobre la votación de mexiquenses residentes en el</w:t>
      </w:r>
      <w:r w:rsidRPr="00C848AD">
        <w:rPr>
          <w:rFonts w:ascii="Arial" w:hAnsi="Arial" w:cs="Arial"/>
          <w:spacing w:val="-35"/>
          <w:sz w:val="20"/>
          <w:szCs w:val="20"/>
        </w:rPr>
        <w:t xml:space="preserve"> </w:t>
      </w:r>
      <w:r w:rsidRPr="00C848AD">
        <w:rPr>
          <w:rFonts w:ascii="Arial" w:hAnsi="Arial" w:cs="Arial"/>
          <w:sz w:val="20"/>
          <w:szCs w:val="20"/>
        </w:rPr>
        <w:t>extranjero;</w:t>
      </w:r>
    </w:p>
    <w:p w14:paraId="1BC7674B" w14:textId="77777777" w:rsidR="002009F8" w:rsidRPr="00C848AD" w:rsidRDefault="002009F8" w:rsidP="002957FA">
      <w:pPr>
        <w:pStyle w:val="Textoindependiente"/>
        <w:ind w:left="1418" w:hanging="284"/>
        <w:jc w:val="both"/>
        <w:rPr>
          <w:rFonts w:cs="Arial"/>
          <w:sz w:val="20"/>
          <w:szCs w:val="20"/>
        </w:rPr>
      </w:pPr>
    </w:p>
    <w:p w14:paraId="4BD277F8" w14:textId="77777777" w:rsidR="002009F8" w:rsidRPr="00C848AD" w:rsidRDefault="002009F8" w:rsidP="002957FA">
      <w:pPr>
        <w:pStyle w:val="Textoindependiente"/>
        <w:ind w:left="1418" w:hanging="284"/>
        <w:jc w:val="both"/>
        <w:rPr>
          <w:rFonts w:cs="Arial"/>
          <w:sz w:val="20"/>
          <w:szCs w:val="20"/>
        </w:rPr>
      </w:pPr>
      <w:r w:rsidRPr="00C848AD">
        <w:rPr>
          <w:rFonts w:cs="Arial"/>
          <w:b/>
          <w:sz w:val="20"/>
          <w:szCs w:val="20"/>
        </w:rPr>
        <w:t xml:space="preserve">ñ) </w:t>
      </w:r>
      <w:r w:rsidRPr="00C848AD">
        <w:rPr>
          <w:rFonts w:cs="Arial"/>
          <w:sz w:val="20"/>
          <w:szCs w:val="20"/>
        </w:rPr>
        <w:t>La información pública que proporcionen los partidos políticos a la autoridad electoral; y</w:t>
      </w:r>
    </w:p>
    <w:p w14:paraId="6451491F" w14:textId="77777777" w:rsidR="002009F8" w:rsidRPr="00C848AD" w:rsidRDefault="002009F8" w:rsidP="002957FA">
      <w:pPr>
        <w:pStyle w:val="Textoindependiente"/>
        <w:ind w:left="1418" w:hanging="284"/>
        <w:jc w:val="both"/>
        <w:rPr>
          <w:rFonts w:cs="Arial"/>
          <w:sz w:val="20"/>
          <w:szCs w:val="20"/>
        </w:rPr>
      </w:pPr>
    </w:p>
    <w:p w14:paraId="1D6F16E9" w14:textId="77777777" w:rsidR="002009F8" w:rsidRPr="00C848AD" w:rsidRDefault="002009F8"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Descripción</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las</w:t>
      </w:r>
      <w:r w:rsidRPr="00C848AD">
        <w:rPr>
          <w:rFonts w:ascii="Arial" w:hAnsi="Arial" w:cs="Arial"/>
          <w:spacing w:val="-2"/>
          <w:sz w:val="20"/>
          <w:szCs w:val="20"/>
        </w:rPr>
        <w:t xml:space="preserve"> </w:t>
      </w:r>
      <w:r w:rsidRPr="00C848AD">
        <w:rPr>
          <w:rFonts w:ascii="Arial" w:hAnsi="Arial" w:cs="Arial"/>
          <w:sz w:val="20"/>
          <w:szCs w:val="20"/>
        </w:rPr>
        <w:t>formulas,</w:t>
      </w:r>
      <w:r w:rsidRPr="00C848AD">
        <w:rPr>
          <w:rFonts w:ascii="Arial" w:hAnsi="Arial" w:cs="Arial"/>
          <w:spacing w:val="-3"/>
          <w:sz w:val="20"/>
          <w:szCs w:val="20"/>
        </w:rPr>
        <w:t xml:space="preserve"> </w:t>
      </w:r>
      <w:r w:rsidRPr="00C848AD">
        <w:rPr>
          <w:rFonts w:ascii="Arial" w:hAnsi="Arial" w:cs="Arial"/>
          <w:sz w:val="20"/>
          <w:szCs w:val="20"/>
        </w:rPr>
        <w:t>modalidades</w:t>
      </w:r>
      <w:r w:rsidRPr="00C848AD">
        <w:rPr>
          <w:rFonts w:ascii="Arial" w:hAnsi="Arial" w:cs="Arial"/>
          <w:spacing w:val="1"/>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reglas</w:t>
      </w:r>
      <w:r w:rsidRPr="00C848AD">
        <w:rPr>
          <w:rFonts w:ascii="Arial" w:hAnsi="Arial" w:cs="Arial"/>
          <w:spacing w:val="-2"/>
          <w:sz w:val="20"/>
          <w:szCs w:val="20"/>
        </w:rPr>
        <w:t xml:space="preserve"> </w:t>
      </w:r>
      <w:r w:rsidRPr="00C848AD">
        <w:rPr>
          <w:rFonts w:ascii="Arial" w:hAnsi="Arial" w:cs="Arial"/>
          <w:sz w:val="20"/>
          <w:szCs w:val="20"/>
        </w:rPr>
        <w:t>para</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7"/>
          <w:sz w:val="20"/>
          <w:szCs w:val="20"/>
        </w:rPr>
        <w:t xml:space="preserve"> </w:t>
      </w:r>
      <w:r w:rsidRPr="00C848AD">
        <w:rPr>
          <w:rFonts w:ascii="Arial" w:hAnsi="Arial" w:cs="Arial"/>
          <w:sz w:val="20"/>
          <w:szCs w:val="20"/>
        </w:rPr>
        <w:t>asignación</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5"/>
          <w:sz w:val="20"/>
          <w:szCs w:val="20"/>
        </w:rPr>
        <w:t xml:space="preserve"> </w:t>
      </w:r>
      <w:r w:rsidRPr="00C848AD">
        <w:rPr>
          <w:rFonts w:ascii="Arial" w:hAnsi="Arial" w:cs="Arial"/>
          <w:sz w:val="20"/>
          <w:szCs w:val="20"/>
        </w:rPr>
        <w:t>tiempos</w:t>
      </w:r>
      <w:r w:rsidRPr="00C848AD">
        <w:rPr>
          <w:rFonts w:ascii="Arial" w:hAnsi="Arial" w:cs="Arial"/>
          <w:spacing w:val="-2"/>
          <w:sz w:val="20"/>
          <w:szCs w:val="20"/>
        </w:rPr>
        <w:t xml:space="preserve"> </w:t>
      </w:r>
      <w:r w:rsidRPr="00C848AD">
        <w:rPr>
          <w:rFonts w:ascii="Arial" w:hAnsi="Arial" w:cs="Arial"/>
          <w:sz w:val="20"/>
          <w:szCs w:val="20"/>
        </w:rPr>
        <w:t>oficiales.</w:t>
      </w:r>
    </w:p>
    <w:p w14:paraId="49CEAAA8" w14:textId="77777777" w:rsidR="002009F8" w:rsidRPr="00C848AD" w:rsidRDefault="002009F8" w:rsidP="00F93710">
      <w:pPr>
        <w:pStyle w:val="Textoindependiente"/>
        <w:ind w:left="0"/>
        <w:jc w:val="both"/>
        <w:rPr>
          <w:rFonts w:cs="Arial"/>
          <w:sz w:val="20"/>
          <w:szCs w:val="20"/>
        </w:rPr>
      </w:pPr>
    </w:p>
    <w:p w14:paraId="1875C9D9" w14:textId="77777777" w:rsidR="002009F8" w:rsidRPr="00C848AD" w:rsidRDefault="002009F8" w:rsidP="00C75861">
      <w:pPr>
        <w:pStyle w:val="Prrafodelista"/>
        <w:numPr>
          <w:ilvl w:val="0"/>
          <w:numId w:val="22"/>
        </w:numPr>
        <w:tabs>
          <w:tab w:val="left" w:pos="603"/>
        </w:tabs>
        <w:ind w:left="0" w:firstLine="0"/>
        <w:jc w:val="both"/>
        <w:rPr>
          <w:rFonts w:ascii="Arial" w:hAnsi="Arial" w:cs="Arial"/>
          <w:sz w:val="20"/>
          <w:szCs w:val="20"/>
        </w:rPr>
      </w:pPr>
      <w:r w:rsidRPr="00C848AD">
        <w:rPr>
          <w:rFonts w:ascii="Arial" w:hAnsi="Arial" w:cs="Arial"/>
          <w:sz w:val="20"/>
          <w:szCs w:val="20"/>
        </w:rPr>
        <w:t>Comisión de Derechos Humanos del Estado de</w:t>
      </w:r>
      <w:r w:rsidRPr="00C848AD">
        <w:rPr>
          <w:rFonts w:ascii="Arial" w:hAnsi="Arial" w:cs="Arial"/>
          <w:spacing w:val="-23"/>
          <w:sz w:val="20"/>
          <w:szCs w:val="20"/>
        </w:rPr>
        <w:t xml:space="preserve"> </w:t>
      </w:r>
      <w:r w:rsidRPr="00C848AD">
        <w:rPr>
          <w:rFonts w:ascii="Arial" w:hAnsi="Arial" w:cs="Arial"/>
          <w:sz w:val="20"/>
          <w:szCs w:val="20"/>
        </w:rPr>
        <w:t>México:</w:t>
      </w:r>
    </w:p>
    <w:p w14:paraId="79CD4300" w14:textId="77777777" w:rsidR="002009F8" w:rsidRPr="00C848AD" w:rsidRDefault="002009F8" w:rsidP="00F93710">
      <w:pPr>
        <w:pStyle w:val="Textoindependiente"/>
        <w:ind w:left="0"/>
        <w:jc w:val="both"/>
        <w:rPr>
          <w:rFonts w:cs="Arial"/>
          <w:sz w:val="20"/>
          <w:szCs w:val="20"/>
        </w:rPr>
      </w:pPr>
    </w:p>
    <w:p w14:paraId="5290478B" w14:textId="77777777" w:rsidR="002009F8" w:rsidRPr="00C848AD" w:rsidRDefault="002009F8"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El listado y las versiones públicas de las recomendaciones emitidas, su destinatario o autoridad a la que se recomienda y el estado que guarda su atención, incluyendo, en su caso, las minutas de comparecencias de los titulares que se negaron a aceptar las</w:t>
      </w:r>
      <w:r w:rsidRPr="00C848AD">
        <w:rPr>
          <w:rFonts w:ascii="Arial" w:hAnsi="Arial" w:cs="Arial"/>
          <w:spacing w:val="-22"/>
          <w:sz w:val="20"/>
          <w:szCs w:val="20"/>
        </w:rPr>
        <w:t xml:space="preserve"> </w:t>
      </w:r>
      <w:r w:rsidRPr="00C848AD">
        <w:rPr>
          <w:rFonts w:ascii="Arial" w:hAnsi="Arial" w:cs="Arial"/>
          <w:sz w:val="20"/>
          <w:szCs w:val="20"/>
        </w:rPr>
        <w:t>recomendaciones;</w:t>
      </w:r>
    </w:p>
    <w:p w14:paraId="041572BF" w14:textId="77777777" w:rsidR="002009F8" w:rsidRPr="00C848AD" w:rsidRDefault="002009F8" w:rsidP="002957FA">
      <w:pPr>
        <w:pStyle w:val="Textoindependiente"/>
        <w:ind w:left="1418" w:hanging="284"/>
        <w:jc w:val="both"/>
        <w:rPr>
          <w:rFonts w:cs="Arial"/>
          <w:sz w:val="20"/>
          <w:szCs w:val="20"/>
        </w:rPr>
      </w:pPr>
    </w:p>
    <w:p w14:paraId="45DFB54B" w14:textId="77777777" w:rsidR="002009F8" w:rsidRPr="00C848AD" w:rsidRDefault="002009F8"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Las quejas y denuncias presentadas ante las autoridades administrativas y penales respectivas, señalando el estado</w:t>
      </w:r>
      <w:r w:rsidRPr="00C848AD">
        <w:rPr>
          <w:rFonts w:ascii="Arial" w:hAnsi="Arial" w:cs="Arial"/>
          <w:spacing w:val="-2"/>
          <w:sz w:val="20"/>
          <w:szCs w:val="20"/>
        </w:rPr>
        <w:t xml:space="preserve"> </w:t>
      </w:r>
      <w:r w:rsidRPr="00C848AD">
        <w:rPr>
          <w:rFonts w:ascii="Arial" w:hAnsi="Arial" w:cs="Arial"/>
          <w:sz w:val="20"/>
          <w:szCs w:val="20"/>
        </w:rPr>
        <w:t>procesal</w:t>
      </w:r>
      <w:r w:rsidRPr="00C848AD">
        <w:rPr>
          <w:rFonts w:ascii="Arial" w:hAnsi="Arial" w:cs="Arial"/>
          <w:spacing w:val="-4"/>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4"/>
          <w:sz w:val="20"/>
          <w:szCs w:val="20"/>
        </w:rPr>
        <w:t xml:space="preserve"> </w:t>
      </w:r>
      <w:r w:rsidRPr="00C848AD">
        <w:rPr>
          <w:rFonts w:ascii="Arial" w:hAnsi="Arial" w:cs="Arial"/>
          <w:sz w:val="20"/>
          <w:szCs w:val="20"/>
        </w:rPr>
        <w:t>se</w:t>
      </w:r>
      <w:r w:rsidRPr="00C848AD">
        <w:rPr>
          <w:rFonts w:ascii="Arial" w:hAnsi="Arial" w:cs="Arial"/>
          <w:spacing w:val="-4"/>
          <w:sz w:val="20"/>
          <w:szCs w:val="20"/>
        </w:rPr>
        <w:t xml:space="preserve"> </w:t>
      </w:r>
      <w:r w:rsidRPr="00C848AD">
        <w:rPr>
          <w:rFonts w:ascii="Arial" w:hAnsi="Arial" w:cs="Arial"/>
          <w:sz w:val="20"/>
          <w:szCs w:val="20"/>
        </w:rPr>
        <w:t>encuentran</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su</w:t>
      </w:r>
      <w:r w:rsidRPr="00C848AD">
        <w:rPr>
          <w:rFonts w:ascii="Arial" w:hAnsi="Arial" w:cs="Arial"/>
          <w:spacing w:val="-4"/>
          <w:sz w:val="20"/>
          <w:szCs w:val="20"/>
        </w:rPr>
        <w:t xml:space="preserve"> </w:t>
      </w:r>
      <w:r w:rsidRPr="00C848AD">
        <w:rPr>
          <w:rFonts w:ascii="Arial" w:hAnsi="Arial" w:cs="Arial"/>
          <w:sz w:val="20"/>
          <w:szCs w:val="20"/>
        </w:rPr>
        <w:t>caso,</w:t>
      </w:r>
      <w:r w:rsidRPr="00C848AD">
        <w:rPr>
          <w:rFonts w:ascii="Arial" w:hAnsi="Arial" w:cs="Arial"/>
          <w:spacing w:val="-2"/>
          <w:sz w:val="20"/>
          <w:szCs w:val="20"/>
        </w:rPr>
        <w:t xml:space="preserve"> </w:t>
      </w:r>
      <w:r w:rsidRPr="00C848AD">
        <w:rPr>
          <w:rFonts w:ascii="Arial" w:hAnsi="Arial" w:cs="Arial"/>
          <w:sz w:val="20"/>
          <w:szCs w:val="20"/>
        </w:rPr>
        <w:t>el</w:t>
      </w:r>
      <w:r w:rsidRPr="00C848AD">
        <w:rPr>
          <w:rFonts w:ascii="Arial" w:hAnsi="Arial" w:cs="Arial"/>
          <w:spacing w:val="-2"/>
          <w:sz w:val="20"/>
          <w:szCs w:val="20"/>
        </w:rPr>
        <w:t xml:space="preserve"> </w:t>
      </w:r>
      <w:r w:rsidRPr="00C848AD">
        <w:rPr>
          <w:rFonts w:ascii="Arial" w:hAnsi="Arial" w:cs="Arial"/>
          <w:sz w:val="20"/>
          <w:szCs w:val="20"/>
        </w:rPr>
        <w:t>sentido</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2"/>
          <w:sz w:val="20"/>
          <w:szCs w:val="20"/>
        </w:rPr>
        <w:t xml:space="preserve"> </w:t>
      </w:r>
      <w:r w:rsidRPr="00C848AD">
        <w:rPr>
          <w:rFonts w:ascii="Arial" w:hAnsi="Arial" w:cs="Arial"/>
          <w:sz w:val="20"/>
          <w:szCs w:val="20"/>
        </w:rPr>
        <w:t>resolvieron;</w:t>
      </w:r>
    </w:p>
    <w:p w14:paraId="323AE905" w14:textId="77777777" w:rsidR="002009F8" w:rsidRPr="00C848AD" w:rsidRDefault="002009F8" w:rsidP="002957FA">
      <w:pPr>
        <w:pStyle w:val="Textoindependiente"/>
        <w:ind w:left="1418" w:hanging="284"/>
        <w:jc w:val="both"/>
        <w:rPr>
          <w:rFonts w:cs="Arial"/>
          <w:sz w:val="20"/>
          <w:szCs w:val="20"/>
        </w:rPr>
      </w:pPr>
    </w:p>
    <w:p w14:paraId="190A3870" w14:textId="77777777" w:rsidR="002009F8" w:rsidRPr="00C848AD" w:rsidRDefault="002009F8" w:rsidP="00C75861">
      <w:pPr>
        <w:pStyle w:val="Prrafodelista"/>
        <w:numPr>
          <w:ilvl w:val="1"/>
          <w:numId w:val="22"/>
        </w:numPr>
        <w:tabs>
          <w:tab w:val="left" w:pos="1045"/>
        </w:tabs>
        <w:ind w:left="1418" w:hanging="284"/>
        <w:jc w:val="both"/>
        <w:rPr>
          <w:rFonts w:ascii="Arial" w:hAnsi="Arial" w:cs="Arial"/>
          <w:sz w:val="20"/>
          <w:szCs w:val="20"/>
        </w:rPr>
      </w:pP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versiones</w:t>
      </w:r>
      <w:r w:rsidRPr="00C848AD">
        <w:rPr>
          <w:rFonts w:ascii="Arial" w:hAnsi="Arial" w:cs="Arial"/>
          <w:spacing w:val="-4"/>
          <w:sz w:val="20"/>
          <w:szCs w:val="20"/>
        </w:rPr>
        <w:t xml:space="preserve"> </w:t>
      </w:r>
      <w:r w:rsidRPr="00C848AD">
        <w:rPr>
          <w:rFonts w:ascii="Arial" w:hAnsi="Arial" w:cs="Arial"/>
          <w:sz w:val="20"/>
          <w:szCs w:val="20"/>
        </w:rPr>
        <w:t>públicas</w:t>
      </w:r>
      <w:r w:rsidRPr="00C848AD">
        <w:rPr>
          <w:rFonts w:ascii="Arial" w:hAnsi="Arial" w:cs="Arial"/>
          <w:spacing w:val="-4"/>
          <w:sz w:val="20"/>
          <w:szCs w:val="20"/>
        </w:rPr>
        <w:t xml:space="preserve"> </w:t>
      </w:r>
      <w:r w:rsidRPr="00C848AD">
        <w:rPr>
          <w:rFonts w:ascii="Arial" w:hAnsi="Arial" w:cs="Arial"/>
          <w:sz w:val="20"/>
          <w:szCs w:val="20"/>
        </w:rPr>
        <w:t>del</w:t>
      </w:r>
      <w:r w:rsidRPr="00C848AD">
        <w:rPr>
          <w:rFonts w:ascii="Arial" w:hAnsi="Arial" w:cs="Arial"/>
          <w:spacing w:val="-6"/>
          <w:sz w:val="20"/>
          <w:szCs w:val="20"/>
        </w:rPr>
        <w:t xml:space="preserve"> </w:t>
      </w:r>
      <w:r w:rsidRPr="00C848AD">
        <w:rPr>
          <w:rFonts w:ascii="Arial" w:hAnsi="Arial" w:cs="Arial"/>
          <w:sz w:val="20"/>
          <w:szCs w:val="20"/>
        </w:rPr>
        <w:t>acuerdo</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conciliación,</w:t>
      </w:r>
      <w:r w:rsidRPr="00C848AD">
        <w:rPr>
          <w:rFonts w:ascii="Arial" w:hAnsi="Arial" w:cs="Arial"/>
          <w:spacing w:val="-6"/>
          <w:sz w:val="20"/>
          <w:szCs w:val="20"/>
        </w:rPr>
        <w:t xml:space="preserve"> </w:t>
      </w:r>
      <w:r w:rsidRPr="00C848AD">
        <w:rPr>
          <w:rFonts w:ascii="Arial" w:hAnsi="Arial" w:cs="Arial"/>
          <w:sz w:val="20"/>
          <w:szCs w:val="20"/>
        </w:rPr>
        <w:t>previo</w:t>
      </w:r>
      <w:r w:rsidRPr="00C848AD">
        <w:rPr>
          <w:rFonts w:ascii="Arial" w:hAnsi="Arial" w:cs="Arial"/>
          <w:spacing w:val="-5"/>
          <w:sz w:val="20"/>
          <w:szCs w:val="20"/>
        </w:rPr>
        <w:t xml:space="preserve"> </w:t>
      </w:r>
      <w:r w:rsidRPr="00C848AD">
        <w:rPr>
          <w:rFonts w:ascii="Arial" w:hAnsi="Arial" w:cs="Arial"/>
          <w:sz w:val="20"/>
          <w:szCs w:val="20"/>
        </w:rPr>
        <w:t>consentimiento</w:t>
      </w:r>
      <w:r w:rsidRPr="00C848AD">
        <w:rPr>
          <w:rFonts w:ascii="Arial" w:hAnsi="Arial" w:cs="Arial"/>
          <w:spacing w:val="-5"/>
          <w:sz w:val="20"/>
          <w:szCs w:val="20"/>
        </w:rPr>
        <w:t xml:space="preserve"> </w:t>
      </w:r>
      <w:r w:rsidRPr="00C848AD">
        <w:rPr>
          <w:rFonts w:ascii="Arial" w:hAnsi="Arial" w:cs="Arial"/>
          <w:sz w:val="20"/>
          <w:szCs w:val="20"/>
        </w:rPr>
        <w:t>del</w:t>
      </w:r>
      <w:r w:rsidRPr="00C848AD">
        <w:rPr>
          <w:rFonts w:ascii="Arial" w:hAnsi="Arial" w:cs="Arial"/>
          <w:spacing w:val="-5"/>
          <w:sz w:val="20"/>
          <w:szCs w:val="20"/>
        </w:rPr>
        <w:t xml:space="preserve"> </w:t>
      </w:r>
      <w:r w:rsidRPr="00C848AD">
        <w:rPr>
          <w:rFonts w:ascii="Arial" w:hAnsi="Arial" w:cs="Arial"/>
          <w:sz w:val="20"/>
          <w:szCs w:val="20"/>
        </w:rPr>
        <w:t>quejoso;</w:t>
      </w:r>
    </w:p>
    <w:p w14:paraId="3823EF70" w14:textId="77777777" w:rsidR="002009F8" w:rsidRPr="00C848AD" w:rsidRDefault="002009F8" w:rsidP="002957FA">
      <w:pPr>
        <w:pStyle w:val="Textoindependiente"/>
        <w:ind w:left="1418" w:hanging="284"/>
        <w:jc w:val="both"/>
        <w:rPr>
          <w:rFonts w:cs="Arial"/>
          <w:sz w:val="20"/>
          <w:szCs w:val="20"/>
        </w:rPr>
      </w:pPr>
    </w:p>
    <w:p w14:paraId="55A571DB" w14:textId="77777777" w:rsidR="002009F8" w:rsidRPr="00C848AD" w:rsidRDefault="002009F8"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Listado</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6"/>
          <w:sz w:val="20"/>
          <w:szCs w:val="20"/>
        </w:rPr>
        <w:t xml:space="preserve"> </w:t>
      </w:r>
      <w:r w:rsidRPr="00C848AD">
        <w:rPr>
          <w:rFonts w:ascii="Arial" w:hAnsi="Arial" w:cs="Arial"/>
          <w:sz w:val="20"/>
          <w:szCs w:val="20"/>
        </w:rPr>
        <w:t>medidas</w:t>
      </w:r>
      <w:r w:rsidRPr="00C848AD">
        <w:rPr>
          <w:rFonts w:ascii="Arial" w:hAnsi="Arial" w:cs="Arial"/>
          <w:spacing w:val="-3"/>
          <w:sz w:val="20"/>
          <w:szCs w:val="20"/>
        </w:rPr>
        <w:t xml:space="preserve"> </w:t>
      </w:r>
      <w:r w:rsidRPr="00C848AD">
        <w:rPr>
          <w:rFonts w:ascii="Arial" w:hAnsi="Arial" w:cs="Arial"/>
          <w:sz w:val="20"/>
          <w:szCs w:val="20"/>
        </w:rPr>
        <w:t>precautorias,</w:t>
      </w:r>
      <w:r w:rsidRPr="00C848AD">
        <w:rPr>
          <w:rFonts w:ascii="Arial" w:hAnsi="Arial" w:cs="Arial"/>
          <w:spacing w:val="-4"/>
          <w:sz w:val="20"/>
          <w:szCs w:val="20"/>
        </w:rPr>
        <w:t xml:space="preserve"> </w:t>
      </w:r>
      <w:r w:rsidRPr="00C848AD">
        <w:rPr>
          <w:rFonts w:ascii="Arial" w:hAnsi="Arial" w:cs="Arial"/>
          <w:sz w:val="20"/>
          <w:szCs w:val="20"/>
        </w:rPr>
        <w:t>cautelares</w:t>
      </w:r>
      <w:r w:rsidRPr="00C848AD">
        <w:rPr>
          <w:rFonts w:ascii="Arial" w:hAnsi="Arial" w:cs="Arial"/>
          <w:spacing w:val="-3"/>
          <w:sz w:val="20"/>
          <w:szCs w:val="20"/>
        </w:rPr>
        <w:t xml:space="preserve"> </w:t>
      </w:r>
      <w:r w:rsidRPr="00C848AD">
        <w:rPr>
          <w:rFonts w:ascii="Arial" w:hAnsi="Arial" w:cs="Arial"/>
          <w:sz w:val="20"/>
          <w:szCs w:val="20"/>
        </w:rPr>
        <w:t>o</w:t>
      </w:r>
      <w:r w:rsidRPr="00C848AD">
        <w:rPr>
          <w:rFonts w:ascii="Arial" w:hAnsi="Arial" w:cs="Arial"/>
          <w:spacing w:val="-6"/>
          <w:sz w:val="20"/>
          <w:szCs w:val="20"/>
        </w:rPr>
        <w:t xml:space="preserve"> </w:t>
      </w:r>
      <w:r w:rsidRPr="00C848AD">
        <w:rPr>
          <w:rFonts w:ascii="Arial" w:hAnsi="Arial" w:cs="Arial"/>
          <w:sz w:val="20"/>
          <w:szCs w:val="20"/>
        </w:rPr>
        <w:t>equivalentes</w:t>
      </w:r>
      <w:r w:rsidRPr="00C848AD">
        <w:rPr>
          <w:rFonts w:ascii="Arial" w:hAnsi="Arial" w:cs="Arial"/>
          <w:spacing w:val="-3"/>
          <w:sz w:val="20"/>
          <w:szCs w:val="20"/>
        </w:rPr>
        <w:t xml:space="preserve"> </w:t>
      </w:r>
      <w:r w:rsidRPr="00C848AD">
        <w:rPr>
          <w:rFonts w:ascii="Arial" w:hAnsi="Arial" w:cs="Arial"/>
          <w:sz w:val="20"/>
          <w:szCs w:val="20"/>
        </w:rPr>
        <w:t>giradas,</w:t>
      </w:r>
      <w:r w:rsidRPr="00C848AD">
        <w:rPr>
          <w:rFonts w:ascii="Arial" w:hAnsi="Arial" w:cs="Arial"/>
          <w:spacing w:val="-4"/>
          <w:sz w:val="20"/>
          <w:szCs w:val="20"/>
        </w:rPr>
        <w:t xml:space="preserve"> </w:t>
      </w:r>
      <w:r w:rsidRPr="00C848AD">
        <w:rPr>
          <w:rFonts w:ascii="Arial" w:hAnsi="Arial" w:cs="Arial"/>
          <w:sz w:val="20"/>
          <w:szCs w:val="20"/>
        </w:rPr>
        <w:t>una</w:t>
      </w:r>
      <w:r w:rsidRPr="00C848AD">
        <w:rPr>
          <w:rFonts w:ascii="Arial" w:hAnsi="Arial" w:cs="Arial"/>
          <w:spacing w:val="-4"/>
          <w:sz w:val="20"/>
          <w:szCs w:val="20"/>
        </w:rPr>
        <w:t xml:space="preserve"> </w:t>
      </w:r>
      <w:r w:rsidRPr="00C848AD">
        <w:rPr>
          <w:rFonts w:ascii="Arial" w:hAnsi="Arial" w:cs="Arial"/>
          <w:sz w:val="20"/>
          <w:szCs w:val="20"/>
        </w:rPr>
        <w:t>vez</w:t>
      </w:r>
      <w:r w:rsidRPr="00C848AD">
        <w:rPr>
          <w:rFonts w:ascii="Arial" w:hAnsi="Arial" w:cs="Arial"/>
          <w:spacing w:val="-6"/>
          <w:sz w:val="20"/>
          <w:szCs w:val="20"/>
        </w:rPr>
        <w:t xml:space="preserve"> </w:t>
      </w:r>
      <w:r w:rsidRPr="00C848AD">
        <w:rPr>
          <w:rFonts w:ascii="Arial" w:hAnsi="Arial" w:cs="Arial"/>
          <w:sz w:val="20"/>
          <w:szCs w:val="20"/>
        </w:rPr>
        <w:t>concluido</w:t>
      </w:r>
      <w:r w:rsidRPr="00C848AD">
        <w:rPr>
          <w:rFonts w:ascii="Arial" w:hAnsi="Arial" w:cs="Arial"/>
          <w:spacing w:val="-4"/>
          <w:sz w:val="20"/>
          <w:szCs w:val="20"/>
        </w:rPr>
        <w:t xml:space="preserve"> </w:t>
      </w:r>
      <w:r w:rsidRPr="00C848AD">
        <w:rPr>
          <w:rFonts w:ascii="Arial" w:hAnsi="Arial" w:cs="Arial"/>
          <w:spacing w:val="3"/>
          <w:sz w:val="20"/>
          <w:szCs w:val="20"/>
        </w:rPr>
        <w:t>el</w:t>
      </w:r>
      <w:r w:rsidRPr="00C848AD">
        <w:rPr>
          <w:rFonts w:ascii="Arial" w:hAnsi="Arial" w:cs="Arial"/>
          <w:spacing w:val="-4"/>
          <w:sz w:val="20"/>
          <w:szCs w:val="20"/>
        </w:rPr>
        <w:t xml:space="preserve"> </w:t>
      </w:r>
      <w:r w:rsidRPr="00C848AD">
        <w:rPr>
          <w:rFonts w:ascii="Arial" w:hAnsi="Arial" w:cs="Arial"/>
          <w:sz w:val="20"/>
          <w:szCs w:val="20"/>
        </w:rPr>
        <w:t>expediente;</w:t>
      </w:r>
    </w:p>
    <w:p w14:paraId="470DB40D" w14:textId="77777777" w:rsidR="002009F8" w:rsidRPr="00C848AD" w:rsidRDefault="002009F8" w:rsidP="002957FA">
      <w:pPr>
        <w:pStyle w:val="Textoindependiente"/>
        <w:ind w:left="1418" w:hanging="284"/>
        <w:jc w:val="both"/>
        <w:rPr>
          <w:rFonts w:cs="Arial"/>
          <w:sz w:val="20"/>
          <w:szCs w:val="20"/>
        </w:rPr>
      </w:pPr>
    </w:p>
    <w:p w14:paraId="73C13A39" w14:textId="77777777" w:rsidR="002009F8" w:rsidRPr="00C848AD" w:rsidRDefault="002009F8"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Toda la información con que cuente, relacionada con hechos constitutivos de violaciones graves de derechos humanos o delitos de lesa humanidad, una vez determinados así por la autoridad competente, incluyendo, en su caso, las acciones de reparación del daño, atención a víctimas y de no</w:t>
      </w:r>
      <w:r w:rsidRPr="00C848AD">
        <w:rPr>
          <w:rFonts w:ascii="Arial" w:hAnsi="Arial" w:cs="Arial"/>
          <w:spacing w:val="-34"/>
          <w:sz w:val="20"/>
          <w:szCs w:val="20"/>
        </w:rPr>
        <w:t xml:space="preserve"> </w:t>
      </w:r>
      <w:r w:rsidRPr="00C848AD">
        <w:rPr>
          <w:rFonts w:ascii="Arial" w:hAnsi="Arial" w:cs="Arial"/>
          <w:sz w:val="20"/>
          <w:szCs w:val="20"/>
        </w:rPr>
        <w:t>repetición;</w:t>
      </w:r>
    </w:p>
    <w:p w14:paraId="56E3A54D" w14:textId="77777777" w:rsidR="002009F8" w:rsidRPr="00C848AD" w:rsidRDefault="002009F8" w:rsidP="002957FA">
      <w:pPr>
        <w:pStyle w:val="Textoindependiente"/>
        <w:ind w:left="1418" w:hanging="284"/>
        <w:jc w:val="both"/>
        <w:rPr>
          <w:rFonts w:cs="Arial"/>
          <w:sz w:val="20"/>
          <w:szCs w:val="20"/>
        </w:rPr>
      </w:pPr>
    </w:p>
    <w:p w14:paraId="764959E7" w14:textId="77777777" w:rsidR="002009F8" w:rsidRPr="00C848AD" w:rsidRDefault="002009F8" w:rsidP="00C75861">
      <w:pPr>
        <w:pStyle w:val="Prrafodelista"/>
        <w:numPr>
          <w:ilvl w:val="1"/>
          <w:numId w:val="22"/>
        </w:numPr>
        <w:tabs>
          <w:tab w:val="left" w:pos="1023"/>
        </w:tabs>
        <w:ind w:left="1418" w:hanging="284"/>
        <w:jc w:val="both"/>
        <w:rPr>
          <w:rFonts w:ascii="Arial" w:hAnsi="Arial" w:cs="Arial"/>
          <w:sz w:val="20"/>
          <w:szCs w:val="20"/>
        </w:rPr>
      </w:pPr>
      <w:r w:rsidRPr="00C848AD">
        <w:rPr>
          <w:rFonts w:ascii="Arial" w:hAnsi="Arial" w:cs="Arial"/>
          <w:sz w:val="20"/>
          <w:szCs w:val="20"/>
        </w:rPr>
        <w:t>La información relacionada con las acciones y resultados de defensa, promoción y protección de los derechos humanos;</w:t>
      </w:r>
    </w:p>
    <w:p w14:paraId="770AF870" w14:textId="77777777" w:rsidR="002009F8" w:rsidRPr="00C848AD" w:rsidRDefault="002009F8" w:rsidP="002957FA">
      <w:pPr>
        <w:pStyle w:val="Textoindependiente"/>
        <w:ind w:left="1418" w:hanging="284"/>
        <w:jc w:val="both"/>
        <w:rPr>
          <w:rFonts w:cs="Arial"/>
          <w:sz w:val="20"/>
          <w:szCs w:val="20"/>
        </w:rPr>
      </w:pPr>
    </w:p>
    <w:p w14:paraId="7AE9D4E6" w14:textId="77777777" w:rsidR="002009F8" w:rsidRPr="00C848AD" w:rsidRDefault="002009F8"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actas</w:t>
      </w:r>
      <w:r w:rsidRPr="00C848AD">
        <w:rPr>
          <w:rFonts w:ascii="Arial" w:hAnsi="Arial" w:cs="Arial"/>
          <w:spacing w:val="-1"/>
          <w:sz w:val="20"/>
          <w:szCs w:val="20"/>
        </w:rPr>
        <w:t xml:space="preserve"> </w:t>
      </w:r>
      <w:r w:rsidRPr="00C848AD">
        <w:rPr>
          <w:rFonts w:ascii="Arial" w:hAnsi="Arial" w:cs="Arial"/>
          <w:sz w:val="20"/>
          <w:szCs w:val="20"/>
        </w:rPr>
        <w:t>y</w:t>
      </w:r>
      <w:r w:rsidRPr="00C848AD">
        <w:rPr>
          <w:rFonts w:ascii="Arial" w:hAnsi="Arial" w:cs="Arial"/>
          <w:spacing w:val="-3"/>
          <w:sz w:val="20"/>
          <w:szCs w:val="20"/>
        </w:rPr>
        <w:t xml:space="preserve"> </w:t>
      </w:r>
      <w:r w:rsidRPr="00C848AD">
        <w:rPr>
          <w:rFonts w:ascii="Arial" w:hAnsi="Arial" w:cs="Arial"/>
          <w:sz w:val="20"/>
          <w:szCs w:val="20"/>
        </w:rPr>
        <w:t>versiones</w:t>
      </w:r>
      <w:r w:rsidRPr="00C848AD">
        <w:rPr>
          <w:rFonts w:ascii="Arial" w:hAnsi="Arial" w:cs="Arial"/>
          <w:spacing w:val="-3"/>
          <w:sz w:val="20"/>
          <w:szCs w:val="20"/>
        </w:rPr>
        <w:t xml:space="preserve"> </w:t>
      </w:r>
      <w:r w:rsidRPr="00C848AD">
        <w:rPr>
          <w:rFonts w:ascii="Arial" w:hAnsi="Arial" w:cs="Arial"/>
          <w:sz w:val="20"/>
          <w:szCs w:val="20"/>
        </w:rPr>
        <w:t>estenográficas</w:t>
      </w:r>
      <w:r w:rsidRPr="00C848AD">
        <w:rPr>
          <w:rFonts w:ascii="Arial" w:hAnsi="Arial" w:cs="Arial"/>
          <w:spacing w:val="-1"/>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1"/>
          <w:sz w:val="20"/>
          <w:szCs w:val="20"/>
        </w:rPr>
        <w:t xml:space="preserve"> </w:t>
      </w:r>
      <w:r w:rsidRPr="00C848AD">
        <w:rPr>
          <w:rFonts w:ascii="Arial" w:hAnsi="Arial" w:cs="Arial"/>
          <w:sz w:val="20"/>
          <w:szCs w:val="20"/>
        </w:rPr>
        <w:t>sesiones</w:t>
      </w:r>
      <w:r w:rsidRPr="00C848AD">
        <w:rPr>
          <w:rFonts w:ascii="Arial" w:hAnsi="Arial" w:cs="Arial"/>
          <w:spacing w:val="-1"/>
          <w:sz w:val="20"/>
          <w:szCs w:val="20"/>
        </w:rPr>
        <w:t xml:space="preserve"> </w:t>
      </w:r>
      <w:r w:rsidRPr="00C848AD">
        <w:rPr>
          <w:rFonts w:ascii="Arial" w:hAnsi="Arial" w:cs="Arial"/>
          <w:sz w:val="20"/>
          <w:szCs w:val="20"/>
        </w:rPr>
        <w:t>del</w:t>
      </w:r>
      <w:r w:rsidRPr="00C848AD">
        <w:rPr>
          <w:rFonts w:ascii="Arial" w:hAnsi="Arial" w:cs="Arial"/>
          <w:spacing w:val="-4"/>
          <w:sz w:val="20"/>
          <w:szCs w:val="20"/>
        </w:rPr>
        <w:t xml:space="preserve"> </w:t>
      </w:r>
      <w:r w:rsidRPr="00C848AD">
        <w:rPr>
          <w:rFonts w:ascii="Arial" w:hAnsi="Arial" w:cs="Arial"/>
          <w:sz w:val="20"/>
          <w:szCs w:val="20"/>
        </w:rPr>
        <w:t>Consejo</w:t>
      </w:r>
      <w:r w:rsidRPr="00C848AD">
        <w:rPr>
          <w:rFonts w:ascii="Arial" w:hAnsi="Arial" w:cs="Arial"/>
          <w:spacing w:val="-2"/>
          <w:sz w:val="20"/>
          <w:szCs w:val="20"/>
        </w:rPr>
        <w:t xml:space="preserve"> </w:t>
      </w:r>
      <w:r w:rsidRPr="00C848AD">
        <w:rPr>
          <w:rFonts w:ascii="Arial" w:hAnsi="Arial" w:cs="Arial"/>
          <w:sz w:val="20"/>
          <w:szCs w:val="20"/>
        </w:rPr>
        <w:t>Consultivo,</w:t>
      </w:r>
      <w:r w:rsidRPr="00C848AD">
        <w:rPr>
          <w:rFonts w:ascii="Arial" w:hAnsi="Arial" w:cs="Arial"/>
          <w:spacing w:val="-2"/>
          <w:sz w:val="20"/>
          <w:szCs w:val="20"/>
        </w:rPr>
        <w:t xml:space="preserve"> </w:t>
      </w:r>
      <w:r w:rsidRPr="00C848AD">
        <w:rPr>
          <w:rFonts w:ascii="Arial" w:hAnsi="Arial" w:cs="Arial"/>
          <w:sz w:val="20"/>
          <w:szCs w:val="20"/>
        </w:rPr>
        <w:t>así</w:t>
      </w:r>
      <w:r w:rsidRPr="00C848AD">
        <w:rPr>
          <w:rFonts w:ascii="Arial" w:hAnsi="Arial" w:cs="Arial"/>
          <w:spacing w:val="-4"/>
          <w:sz w:val="20"/>
          <w:szCs w:val="20"/>
        </w:rPr>
        <w:t xml:space="preserve"> </w:t>
      </w:r>
      <w:r w:rsidRPr="00C848AD">
        <w:rPr>
          <w:rFonts w:ascii="Arial" w:hAnsi="Arial" w:cs="Arial"/>
          <w:sz w:val="20"/>
          <w:szCs w:val="20"/>
        </w:rPr>
        <w:t>como</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3"/>
          <w:sz w:val="20"/>
          <w:szCs w:val="20"/>
        </w:rPr>
        <w:t xml:space="preserve"> </w:t>
      </w:r>
      <w:r w:rsidRPr="00C848AD">
        <w:rPr>
          <w:rFonts w:ascii="Arial" w:hAnsi="Arial" w:cs="Arial"/>
          <w:sz w:val="20"/>
          <w:szCs w:val="20"/>
        </w:rPr>
        <w:t>opiniones</w:t>
      </w:r>
      <w:r w:rsidRPr="00C848AD">
        <w:rPr>
          <w:rFonts w:ascii="Arial" w:hAnsi="Arial" w:cs="Arial"/>
          <w:spacing w:val="-3"/>
          <w:sz w:val="20"/>
          <w:szCs w:val="20"/>
        </w:rPr>
        <w:t xml:space="preserve"> </w:t>
      </w:r>
      <w:r w:rsidRPr="00C848AD">
        <w:rPr>
          <w:rFonts w:ascii="Arial" w:hAnsi="Arial" w:cs="Arial"/>
          <w:sz w:val="20"/>
          <w:szCs w:val="20"/>
        </w:rPr>
        <w:t>que</w:t>
      </w:r>
      <w:r w:rsidRPr="00C848AD">
        <w:rPr>
          <w:rFonts w:ascii="Arial" w:hAnsi="Arial" w:cs="Arial"/>
          <w:spacing w:val="-4"/>
          <w:sz w:val="20"/>
          <w:szCs w:val="20"/>
        </w:rPr>
        <w:t xml:space="preserve"> </w:t>
      </w:r>
      <w:r w:rsidRPr="00C848AD">
        <w:rPr>
          <w:rFonts w:ascii="Arial" w:hAnsi="Arial" w:cs="Arial"/>
          <w:sz w:val="20"/>
          <w:szCs w:val="20"/>
        </w:rPr>
        <w:t>emite;</w:t>
      </w:r>
    </w:p>
    <w:p w14:paraId="77997144" w14:textId="77777777" w:rsidR="002009F8" w:rsidRPr="00C848AD" w:rsidRDefault="002009F8" w:rsidP="002957FA">
      <w:pPr>
        <w:pStyle w:val="Textoindependiente"/>
        <w:ind w:left="1418" w:hanging="284"/>
        <w:jc w:val="both"/>
        <w:rPr>
          <w:rFonts w:cs="Arial"/>
          <w:sz w:val="20"/>
          <w:szCs w:val="20"/>
        </w:rPr>
      </w:pPr>
    </w:p>
    <w:p w14:paraId="549B2554" w14:textId="77777777" w:rsidR="002009F8" w:rsidRPr="00C848AD" w:rsidRDefault="002009F8"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Los</w:t>
      </w:r>
      <w:r w:rsidRPr="00C848AD">
        <w:rPr>
          <w:rFonts w:ascii="Arial" w:hAnsi="Arial" w:cs="Arial"/>
          <w:spacing w:val="-6"/>
          <w:sz w:val="20"/>
          <w:szCs w:val="20"/>
        </w:rPr>
        <w:t xml:space="preserve"> </w:t>
      </w:r>
      <w:r w:rsidRPr="00C848AD">
        <w:rPr>
          <w:rFonts w:ascii="Arial" w:hAnsi="Arial" w:cs="Arial"/>
          <w:sz w:val="20"/>
          <w:szCs w:val="20"/>
        </w:rPr>
        <w:t>resultados</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6"/>
          <w:sz w:val="20"/>
          <w:szCs w:val="20"/>
        </w:rPr>
        <w:t xml:space="preserve"> </w:t>
      </w:r>
      <w:r w:rsidRPr="00C848AD">
        <w:rPr>
          <w:rFonts w:ascii="Arial" w:hAnsi="Arial" w:cs="Arial"/>
          <w:sz w:val="20"/>
          <w:szCs w:val="20"/>
        </w:rPr>
        <w:t>los</w:t>
      </w:r>
      <w:r w:rsidRPr="00C848AD">
        <w:rPr>
          <w:rFonts w:ascii="Arial" w:hAnsi="Arial" w:cs="Arial"/>
          <w:spacing w:val="-3"/>
          <w:sz w:val="20"/>
          <w:szCs w:val="20"/>
        </w:rPr>
        <w:t xml:space="preserve"> </w:t>
      </w:r>
      <w:r w:rsidRPr="00C848AD">
        <w:rPr>
          <w:rFonts w:ascii="Arial" w:hAnsi="Arial" w:cs="Arial"/>
          <w:sz w:val="20"/>
          <w:szCs w:val="20"/>
        </w:rPr>
        <w:t>estudios,</w:t>
      </w:r>
      <w:r w:rsidRPr="00C848AD">
        <w:rPr>
          <w:rFonts w:ascii="Arial" w:hAnsi="Arial" w:cs="Arial"/>
          <w:spacing w:val="-4"/>
          <w:sz w:val="20"/>
          <w:szCs w:val="20"/>
        </w:rPr>
        <w:t xml:space="preserve"> </w:t>
      </w:r>
      <w:r w:rsidRPr="00C848AD">
        <w:rPr>
          <w:rFonts w:ascii="Arial" w:hAnsi="Arial" w:cs="Arial"/>
          <w:sz w:val="20"/>
          <w:szCs w:val="20"/>
        </w:rPr>
        <w:t>publicaciones</w:t>
      </w:r>
      <w:r w:rsidRPr="00C848AD">
        <w:rPr>
          <w:rFonts w:ascii="Arial" w:hAnsi="Arial" w:cs="Arial"/>
          <w:spacing w:val="-3"/>
          <w:sz w:val="20"/>
          <w:szCs w:val="20"/>
        </w:rPr>
        <w:t xml:space="preserve"> </w:t>
      </w:r>
      <w:r w:rsidRPr="00C848AD">
        <w:rPr>
          <w:rFonts w:ascii="Arial" w:hAnsi="Arial" w:cs="Arial"/>
          <w:sz w:val="20"/>
          <w:szCs w:val="20"/>
        </w:rPr>
        <w:t>o</w:t>
      </w:r>
      <w:r w:rsidRPr="00C848AD">
        <w:rPr>
          <w:rFonts w:ascii="Arial" w:hAnsi="Arial" w:cs="Arial"/>
          <w:spacing w:val="-6"/>
          <w:sz w:val="20"/>
          <w:szCs w:val="20"/>
        </w:rPr>
        <w:t xml:space="preserve"> </w:t>
      </w:r>
      <w:r w:rsidRPr="00C848AD">
        <w:rPr>
          <w:rFonts w:ascii="Arial" w:hAnsi="Arial" w:cs="Arial"/>
          <w:sz w:val="20"/>
          <w:szCs w:val="20"/>
        </w:rPr>
        <w:t>investigaciones</w:t>
      </w:r>
      <w:r w:rsidRPr="00C848AD">
        <w:rPr>
          <w:rFonts w:ascii="Arial" w:hAnsi="Arial" w:cs="Arial"/>
          <w:spacing w:val="-6"/>
          <w:sz w:val="20"/>
          <w:szCs w:val="20"/>
        </w:rPr>
        <w:t xml:space="preserve"> </w:t>
      </w:r>
      <w:r w:rsidRPr="00C848AD">
        <w:rPr>
          <w:rFonts w:ascii="Arial" w:hAnsi="Arial" w:cs="Arial"/>
          <w:sz w:val="20"/>
          <w:szCs w:val="20"/>
        </w:rPr>
        <w:t>que</w:t>
      </w:r>
      <w:r w:rsidRPr="00C848AD">
        <w:rPr>
          <w:rFonts w:ascii="Arial" w:hAnsi="Arial" w:cs="Arial"/>
          <w:spacing w:val="-6"/>
          <w:sz w:val="20"/>
          <w:szCs w:val="20"/>
        </w:rPr>
        <w:t xml:space="preserve"> </w:t>
      </w:r>
      <w:r w:rsidRPr="00C848AD">
        <w:rPr>
          <w:rFonts w:ascii="Arial" w:hAnsi="Arial" w:cs="Arial"/>
          <w:sz w:val="20"/>
          <w:szCs w:val="20"/>
        </w:rPr>
        <w:t>realicen;</w:t>
      </w:r>
    </w:p>
    <w:p w14:paraId="5EF3E972" w14:textId="77777777" w:rsidR="002009F8" w:rsidRPr="00C848AD" w:rsidRDefault="002009F8" w:rsidP="002957FA">
      <w:pPr>
        <w:pStyle w:val="Textoindependiente"/>
        <w:ind w:left="1418" w:hanging="284"/>
        <w:jc w:val="both"/>
        <w:rPr>
          <w:rFonts w:cs="Arial"/>
          <w:sz w:val="20"/>
          <w:szCs w:val="20"/>
        </w:rPr>
      </w:pPr>
    </w:p>
    <w:p w14:paraId="4E4FA3C3" w14:textId="77777777" w:rsidR="002009F8" w:rsidRPr="00C848AD" w:rsidRDefault="002009F8" w:rsidP="00C75861">
      <w:pPr>
        <w:pStyle w:val="Prrafodelista"/>
        <w:numPr>
          <w:ilvl w:val="1"/>
          <w:numId w:val="22"/>
        </w:numPr>
        <w:tabs>
          <w:tab w:val="left" w:pos="994"/>
        </w:tabs>
        <w:ind w:left="1418" w:hanging="284"/>
        <w:jc w:val="both"/>
        <w:rPr>
          <w:rFonts w:ascii="Arial" w:hAnsi="Arial" w:cs="Arial"/>
          <w:sz w:val="20"/>
          <w:szCs w:val="20"/>
        </w:rPr>
      </w:pPr>
      <w:r w:rsidRPr="00C848AD">
        <w:rPr>
          <w:rFonts w:ascii="Arial" w:hAnsi="Arial" w:cs="Arial"/>
          <w:sz w:val="20"/>
          <w:szCs w:val="20"/>
        </w:rPr>
        <w:t>Los</w:t>
      </w:r>
      <w:r w:rsidRPr="00C848AD">
        <w:rPr>
          <w:rFonts w:ascii="Arial" w:hAnsi="Arial" w:cs="Arial"/>
          <w:spacing w:val="-5"/>
          <w:sz w:val="20"/>
          <w:szCs w:val="20"/>
        </w:rPr>
        <w:t xml:space="preserve"> </w:t>
      </w:r>
      <w:r w:rsidRPr="00C848AD">
        <w:rPr>
          <w:rFonts w:ascii="Arial" w:hAnsi="Arial" w:cs="Arial"/>
          <w:sz w:val="20"/>
          <w:szCs w:val="20"/>
        </w:rPr>
        <w:t>programas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prevención</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promoción</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materia</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derechos</w:t>
      </w:r>
      <w:r w:rsidRPr="00C848AD">
        <w:rPr>
          <w:rFonts w:ascii="Arial" w:hAnsi="Arial" w:cs="Arial"/>
          <w:spacing w:val="-4"/>
          <w:sz w:val="20"/>
          <w:szCs w:val="20"/>
        </w:rPr>
        <w:t xml:space="preserve"> </w:t>
      </w:r>
      <w:r w:rsidRPr="00C848AD">
        <w:rPr>
          <w:rFonts w:ascii="Arial" w:hAnsi="Arial" w:cs="Arial"/>
          <w:sz w:val="20"/>
          <w:szCs w:val="20"/>
        </w:rPr>
        <w:t>humanos;</w:t>
      </w:r>
    </w:p>
    <w:p w14:paraId="604A5883" w14:textId="77777777" w:rsidR="002009F8" w:rsidRPr="00C848AD" w:rsidRDefault="002009F8" w:rsidP="002957FA">
      <w:pPr>
        <w:pStyle w:val="Textoindependiente"/>
        <w:ind w:left="1418" w:hanging="284"/>
        <w:jc w:val="both"/>
        <w:rPr>
          <w:rFonts w:cs="Arial"/>
          <w:sz w:val="20"/>
          <w:szCs w:val="20"/>
        </w:rPr>
      </w:pPr>
    </w:p>
    <w:p w14:paraId="71D5C2D7" w14:textId="029E3D2B" w:rsidR="002009F8" w:rsidRPr="002D0C2B" w:rsidRDefault="002D0C2B" w:rsidP="002D0C2B">
      <w:pPr>
        <w:pStyle w:val="Prrafodelista"/>
        <w:numPr>
          <w:ilvl w:val="1"/>
          <w:numId w:val="22"/>
        </w:numPr>
        <w:tabs>
          <w:tab w:val="left" w:pos="994"/>
        </w:tabs>
        <w:ind w:left="1418" w:hanging="284"/>
        <w:jc w:val="both"/>
        <w:rPr>
          <w:rFonts w:ascii="Arial" w:hAnsi="Arial" w:cs="Arial"/>
          <w:sz w:val="20"/>
          <w:szCs w:val="20"/>
        </w:rPr>
      </w:pPr>
      <w:r w:rsidRPr="002D0C2B">
        <w:rPr>
          <w:rFonts w:ascii="Arial" w:hAnsi="Arial" w:cs="Arial"/>
          <w:sz w:val="20"/>
          <w:szCs w:val="20"/>
        </w:rPr>
        <w:t xml:space="preserve">El estado que guardan los derechos humanos en el sistema penitenciario y de reinserción social </w:t>
      </w:r>
      <w:r w:rsidRPr="002D0C2B">
        <w:rPr>
          <w:rFonts w:ascii="Arial" w:hAnsi="Arial" w:cs="Arial"/>
          <w:sz w:val="20"/>
          <w:szCs w:val="20"/>
        </w:rPr>
        <w:lastRenderedPageBreak/>
        <w:t>del Estado;</w:t>
      </w:r>
    </w:p>
    <w:p w14:paraId="30A0A426" w14:textId="77777777" w:rsidR="002009F8" w:rsidRPr="00C848AD" w:rsidRDefault="002009F8" w:rsidP="00C75861">
      <w:pPr>
        <w:pStyle w:val="Prrafodelista"/>
        <w:numPr>
          <w:ilvl w:val="1"/>
          <w:numId w:val="22"/>
        </w:numPr>
        <w:tabs>
          <w:tab w:val="left" w:pos="1045"/>
        </w:tabs>
        <w:ind w:left="1418" w:hanging="284"/>
        <w:jc w:val="both"/>
        <w:rPr>
          <w:rFonts w:ascii="Arial" w:hAnsi="Arial" w:cs="Arial"/>
          <w:sz w:val="20"/>
          <w:szCs w:val="20"/>
        </w:rPr>
      </w:pP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seguimiento,</w:t>
      </w:r>
      <w:r w:rsidRPr="00C848AD">
        <w:rPr>
          <w:rFonts w:ascii="Arial" w:hAnsi="Arial" w:cs="Arial"/>
          <w:spacing w:val="-3"/>
          <w:sz w:val="20"/>
          <w:szCs w:val="20"/>
        </w:rPr>
        <w:t xml:space="preserve"> </w:t>
      </w:r>
      <w:r w:rsidRPr="00C848AD">
        <w:rPr>
          <w:rFonts w:ascii="Arial" w:hAnsi="Arial" w:cs="Arial"/>
          <w:sz w:val="20"/>
          <w:szCs w:val="20"/>
        </w:rPr>
        <w:t>evaluación</w:t>
      </w:r>
      <w:r w:rsidRPr="00C848AD">
        <w:rPr>
          <w:rFonts w:ascii="Arial" w:hAnsi="Arial" w:cs="Arial"/>
          <w:spacing w:val="-5"/>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monitoreo,</w:t>
      </w:r>
      <w:r w:rsidRPr="00C848AD">
        <w:rPr>
          <w:rFonts w:ascii="Arial" w:hAnsi="Arial" w:cs="Arial"/>
          <w:spacing w:val="-5"/>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materia</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igualdad</w:t>
      </w:r>
      <w:r w:rsidRPr="00C848AD">
        <w:rPr>
          <w:rFonts w:ascii="Arial" w:hAnsi="Arial" w:cs="Arial"/>
          <w:spacing w:val="-5"/>
          <w:sz w:val="20"/>
          <w:szCs w:val="20"/>
        </w:rPr>
        <w:t xml:space="preserve"> </w:t>
      </w:r>
      <w:r w:rsidRPr="00C848AD">
        <w:rPr>
          <w:rFonts w:ascii="Arial" w:hAnsi="Arial" w:cs="Arial"/>
          <w:sz w:val="20"/>
          <w:szCs w:val="20"/>
        </w:rPr>
        <w:t>entre</w:t>
      </w:r>
      <w:r w:rsidRPr="00C848AD">
        <w:rPr>
          <w:rFonts w:ascii="Arial" w:hAnsi="Arial" w:cs="Arial"/>
          <w:spacing w:val="-3"/>
          <w:sz w:val="20"/>
          <w:szCs w:val="20"/>
        </w:rPr>
        <w:t xml:space="preserve"> </w:t>
      </w:r>
      <w:r w:rsidRPr="00C848AD">
        <w:rPr>
          <w:rFonts w:ascii="Arial" w:hAnsi="Arial" w:cs="Arial"/>
          <w:sz w:val="20"/>
          <w:szCs w:val="20"/>
        </w:rPr>
        <w:t>mujeres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hombres;</w:t>
      </w:r>
    </w:p>
    <w:p w14:paraId="1DC60AF7" w14:textId="77777777" w:rsidR="002009F8" w:rsidRPr="00C848AD" w:rsidRDefault="002009F8" w:rsidP="002957FA">
      <w:pPr>
        <w:pStyle w:val="Textoindependiente"/>
        <w:ind w:left="1418" w:hanging="284"/>
        <w:jc w:val="both"/>
        <w:rPr>
          <w:rFonts w:cs="Arial"/>
          <w:sz w:val="20"/>
          <w:szCs w:val="20"/>
        </w:rPr>
      </w:pPr>
    </w:p>
    <w:p w14:paraId="519F724E" w14:textId="77777777" w:rsidR="002009F8" w:rsidRPr="00C848AD" w:rsidRDefault="002009F8" w:rsidP="00C75861">
      <w:pPr>
        <w:pStyle w:val="Prrafodelista"/>
        <w:numPr>
          <w:ilvl w:val="1"/>
          <w:numId w:val="22"/>
        </w:numPr>
        <w:tabs>
          <w:tab w:val="left" w:pos="1002"/>
        </w:tabs>
        <w:ind w:left="1418" w:hanging="284"/>
        <w:jc w:val="both"/>
        <w:rPr>
          <w:rFonts w:ascii="Arial" w:hAnsi="Arial" w:cs="Arial"/>
          <w:sz w:val="20"/>
          <w:szCs w:val="20"/>
        </w:rPr>
      </w:pPr>
      <w:r w:rsidRPr="00C848AD">
        <w:rPr>
          <w:rFonts w:ascii="Arial" w:hAnsi="Arial" w:cs="Arial"/>
          <w:sz w:val="20"/>
          <w:szCs w:val="20"/>
        </w:rPr>
        <w:t xml:space="preserve">Los programas y acciones de coordinación con las dependencias competentes para impulsar el cumplimiento </w:t>
      </w:r>
      <w:r w:rsidRPr="00C848AD">
        <w:rPr>
          <w:rFonts w:ascii="Arial" w:hAnsi="Arial" w:cs="Arial"/>
          <w:spacing w:val="5"/>
          <w:sz w:val="20"/>
          <w:szCs w:val="20"/>
        </w:rPr>
        <w:t xml:space="preserve">de </w:t>
      </w:r>
      <w:r w:rsidRPr="00C848AD">
        <w:rPr>
          <w:rFonts w:ascii="Arial" w:hAnsi="Arial" w:cs="Arial"/>
          <w:sz w:val="20"/>
          <w:szCs w:val="20"/>
        </w:rPr>
        <w:t>tratados de los que el Estado mexicano sea parte, en materia de derechos humanos;</w:t>
      </w:r>
      <w:r w:rsidRPr="00C848AD">
        <w:rPr>
          <w:rFonts w:ascii="Arial" w:hAnsi="Arial" w:cs="Arial"/>
          <w:spacing w:val="-33"/>
          <w:sz w:val="20"/>
          <w:szCs w:val="20"/>
        </w:rPr>
        <w:t xml:space="preserve"> </w:t>
      </w:r>
      <w:r w:rsidRPr="00C848AD">
        <w:rPr>
          <w:rFonts w:ascii="Arial" w:hAnsi="Arial" w:cs="Arial"/>
          <w:sz w:val="20"/>
          <w:szCs w:val="20"/>
        </w:rPr>
        <w:t>y</w:t>
      </w:r>
    </w:p>
    <w:p w14:paraId="6CF10C99" w14:textId="77777777" w:rsidR="002009F8" w:rsidRPr="00C848AD" w:rsidRDefault="002009F8" w:rsidP="002957FA">
      <w:pPr>
        <w:pStyle w:val="Textoindependiente"/>
        <w:ind w:left="1418" w:hanging="284"/>
        <w:jc w:val="both"/>
        <w:rPr>
          <w:rFonts w:cs="Arial"/>
          <w:sz w:val="20"/>
          <w:szCs w:val="20"/>
        </w:rPr>
      </w:pPr>
    </w:p>
    <w:p w14:paraId="767D49DB" w14:textId="77777777" w:rsidR="002009F8" w:rsidRPr="00C848AD" w:rsidRDefault="002009F8" w:rsidP="00C75861">
      <w:pPr>
        <w:pStyle w:val="Prrafodelista"/>
        <w:numPr>
          <w:ilvl w:val="1"/>
          <w:numId w:val="22"/>
        </w:numPr>
        <w:tabs>
          <w:tab w:val="left" w:pos="1134"/>
        </w:tabs>
        <w:ind w:left="1418" w:hanging="284"/>
        <w:jc w:val="both"/>
        <w:rPr>
          <w:rFonts w:ascii="Arial" w:hAnsi="Arial" w:cs="Arial"/>
          <w:sz w:val="20"/>
          <w:szCs w:val="20"/>
        </w:rPr>
      </w:pPr>
      <w:r w:rsidRPr="00C848AD">
        <w:rPr>
          <w:rFonts w:ascii="Arial" w:hAnsi="Arial" w:cs="Arial"/>
          <w:sz w:val="20"/>
          <w:szCs w:val="20"/>
        </w:rPr>
        <w:t>Las disposiciones que regulen la actuación de la Comisión de Derechos Humanos del Estado de México y recomendaciones emitidas por su Consejo</w:t>
      </w:r>
      <w:r w:rsidRPr="00C848AD">
        <w:rPr>
          <w:rFonts w:ascii="Arial" w:hAnsi="Arial" w:cs="Arial"/>
          <w:spacing w:val="-21"/>
          <w:sz w:val="20"/>
          <w:szCs w:val="20"/>
        </w:rPr>
        <w:t xml:space="preserve"> </w:t>
      </w:r>
      <w:r w:rsidRPr="00C848AD">
        <w:rPr>
          <w:rFonts w:ascii="Arial" w:hAnsi="Arial" w:cs="Arial"/>
          <w:sz w:val="20"/>
          <w:szCs w:val="20"/>
        </w:rPr>
        <w:t>Consultivo.</w:t>
      </w:r>
    </w:p>
    <w:p w14:paraId="3F875590" w14:textId="77777777" w:rsidR="002009F8" w:rsidRPr="00C848AD" w:rsidRDefault="002009F8" w:rsidP="00F93710">
      <w:pPr>
        <w:pStyle w:val="Textoindependiente"/>
        <w:ind w:left="0"/>
        <w:jc w:val="both"/>
        <w:rPr>
          <w:rFonts w:cs="Arial"/>
          <w:sz w:val="20"/>
          <w:szCs w:val="20"/>
        </w:rPr>
      </w:pPr>
    </w:p>
    <w:p w14:paraId="45EA4AA8" w14:textId="77777777" w:rsidR="002009F8" w:rsidRPr="00C848AD" w:rsidRDefault="002009F8" w:rsidP="00C75861">
      <w:pPr>
        <w:pStyle w:val="Prrafodelista"/>
        <w:numPr>
          <w:ilvl w:val="0"/>
          <w:numId w:val="22"/>
        </w:numPr>
        <w:tabs>
          <w:tab w:val="left" w:pos="366"/>
        </w:tabs>
        <w:ind w:left="0" w:firstLine="0"/>
        <w:jc w:val="both"/>
        <w:rPr>
          <w:rFonts w:ascii="Arial" w:hAnsi="Arial" w:cs="Arial"/>
          <w:sz w:val="20"/>
          <w:szCs w:val="20"/>
        </w:rPr>
      </w:pP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Instituto:</w:t>
      </w:r>
    </w:p>
    <w:p w14:paraId="483EE499" w14:textId="77777777" w:rsidR="002009F8" w:rsidRPr="00C848AD" w:rsidRDefault="002009F8" w:rsidP="00F93710">
      <w:pPr>
        <w:pStyle w:val="Textoindependiente"/>
        <w:ind w:left="0"/>
        <w:jc w:val="both"/>
        <w:rPr>
          <w:rFonts w:cs="Arial"/>
          <w:sz w:val="20"/>
          <w:szCs w:val="20"/>
        </w:rPr>
      </w:pPr>
    </w:p>
    <w:p w14:paraId="2FD4AC0E" w14:textId="77777777" w:rsidR="002009F8" w:rsidRPr="00C848AD" w:rsidRDefault="002009F8"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La relación de observaciones y resoluciones emitidas y el seguimiento a cada una de ellas, incluyendo las respuestas</w:t>
      </w:r>
      <w:r w:rsidRPr="00C848AD">
        <w:rPr>
          <w:rFonts w:ascii="Arial" w:hAnsi="Arial" w:cs="Arial"/>
          <w:spacing w:val="-4"/>
          <w:sz w:val="20"/>
          <w:szCs w:val="20"/>
        </w:rPr>
        <w:t xml:space="preserve"> </w:t>
      </w:r>
      <w:r w:rsidRPr="00C848AD">
        <w:rPr>
          <w:rFonts w:ascii="Arial" w:hAnsi="Arial" w:cs="Arial"/>
          <w:sz w:val="20"/>
          <w:szCs w:val="20"/>
        </w:rPr>
        <w:t>entregadas</w:t>
      </w:r>
      <w:r w:rsidRPr="00C848AD">
        <w:rPr>
          <w:rFonts w:ascii="Arial" w:hAnsi="Arial" w:cs="Arial"/>
          <w:spacing w:val="-3"/>
          <w:sz w:val="20"/>
          <w:szCs w:val="20"/>
        </w:rPr>
        <w:t xml:space="preserve"> </w:t>
      </w:r>
      <w:r w:rsidRPr="00C848AD">
        <w:rPr>
          <w:rFonts w:ascii="Arial" w:hAnsi="Arial" w:cs="Arial"/>
          <w:sz w:val="20"/>
          <w:szCs w:val="20"/>
        </w:rPr>
        <w:t>por</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5"/>
          <w:sz w:val="20"/>
          <w:szCs w:val="20"/>
        </w:rPr>
        <w:t xml:space="preserve"> </w:t>
      </w:r>
      <w:r w:rsidRPr="00C848AD">
        <w:rPr>
          <w:rFonts w:ascii="Arial" w:hAnsi="Arial" w:cs="Arial"/>
          <w:sz w:val="20"/>
          <w:szCs w:val="20"/>
        </w:rPr>
        <w:t>sujetos</w:t>
      </w:r>
      <w:r w:rsidRPr="00C848AD">
        <w:rPr>
          <w:rFonts w:ascii="Arial" w:hAnsi="Arial" w:cs="Arial"/>
          <w:spacing w:val="-3"/>
          <w:sz w:val="20"/>
          <w:szCs w:val="20"/>
        </w:rPr>
        <w:t xml:space="preserve"> </w:t>
      </w:r>
      <w:r w:rsidRPr="00C848AD">
        <w:rPr>
          <w:rFonts w:ascii="Arial" w:hAnsi="Arial" w:cs="Arial"/>
          <w:sz w:val="20"/>
          <w:szCs w:val="20"/>
        </w:rPr>
        <w:t>obligados</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solicitantes</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cumplimiento</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sus</w:t>
      </w:r>
      <w:r w:rsidRPr="00C848AD">
        <w:rPr>
          <w:rFonts w:ascii="Arial" w:hAnsi="Arial" w:cs="Arial"/>
          <w:spacing w:val="-4"/>
          <w:sz w:val="20"/>
          <w:szCs w:val="20"/>
        </w:rPr>
        <w:t xml:space="preserve"> </w:t>
      </w:r>
      <w:r w:rsidRPr="00C848AD">
        <w:rPr>
          <w:rFonts w:ascii="Arial" w:hAnsi="Arial" w:cs="Arial"/>
          <w:sz w:val="20"/>
          <w:szCs w:val="20"/>
        </w:rPr>
        <w:t>resoluciones;</w:t>
      </w:r>
    </w:p>
    <w:p w14:paraId="0CD97333" w14:textId="77777777" w:rsidR="002009F8" w:rsidRPr="00C848AD" w:rsidRDefault="002009F8" w:rsidP="004A24AD">
      <w:pPr>
        <w:pStyle w:val="Textoindependiente"/>
        <w:ind w:left="1418" w:hanging="284"/>
        <w:jc w:val="both"/>
        <w:rPr>
          <w:rFonts w:cs="Arial"/>
          <w:sz w:val="20"/>
          <w:szCs w:val="20"/>
        </w:rPr>
      </w:pPr>
    </w:p>
    <w:p w14:paraId="0D252467" w14:textId="77777777" w:rsidR="002009F8" w:rsidRPr="00C848AD" w:rsidRDefault="002009F8"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Los criterios orientadores que deriven de sus</w:t>
      </w:r>
      <w:r w:rsidRPr="00C848AD">
        <w:rPr>
          <w:rFonts w:ascii="Arial" w:hAnsi="Arial" w:cs="Arial"/>
          <w:spacing w:val="-25"/>
          <w:sz w:val="20"/>
          <w:szCs w:val="20"/>
        </w:rPr>
        <w:t xml:space="preserve"> </w:t>
      </w:r>
      <w:r w:rsidRPr="00C848AD">
        <w:rPr>
          <w:rFonts w:ascii="Arial" w:hAnsi="Arial" w:cs="Arial"/>
          <w:sz w:val="20"/>
          <w:szCs w:val="20"/>
        </w:rPr>
        <w:t>resoluciones;</w:t>
      </w:r>
    </w:p>
    <w:p w14:paraId="64F231B9" w14:textId="77777777" w:rsidR="002009F8" w:rsidRPr="00C848AD" w:rsidRDefault="002009F8" w:rsidP="004A24AD">
      <w:pPr>
        <w:pStyle w:val="Textoindependiente"/>
        <w:ind w:left="1418" w:hanging="284"/>
        <w:jc w:val="both"/>
        <w:rPr>
          <w:rFonts w:cs="Arial"/>
          <w:sz w:val="20"/>
          <w:szCs w:val="20"/>
        </w:rPr>
      </w:pPr>
    </w:p>
    <w:p w14:paraId="3A6A69CA" w14:textId="77777777" w:rsidR="002009F8" w:rsidRPr="00C848AD" w:rsidRDefault="002009F8" w:rsidP="00C75861">
      <w:pPr>
        <w:pStyle w:val="Prrafodelista"/>
        <w:numPr>
          <w:ilvl w:val="1"/>
          <w:numId w:val="22"/>
        </w:numPr>
        <w:tabs>
          <w:tab w:val="left" w:pos="1045"/>
        </w:tabs>
        <w:ind w:left="1418" w:hanging="284"/>
        <w:jc w:val="both"/>
        <w:rPr>
          <w:rFonts w:ascii="Arial" w:hAnsi="Arial" w:cs="Arial"/>
          <w:sz w:val="20"/>
          <w:szCs w:val="20"/>
        </w:rPr>
      </w:pPr>
      <w:r w:rsidRPr="00C848AD">
        <w:rPr>
          <w:rFonts w:ascii="Arial" w:hAnsi="Arial" w:cs="Arial"/>
          <w:sz w:val="20"/>
          <w:szCs w:val="20"/>
        </w:rPr>
        <w:t>Las actas de las sesiones del pleno y las versiones</w:t>
      </w:r>
      <w:r w:rsidRPr="00C848AD">
        <w:rPr>
          <w:rFonts w:ascii="Arial" w:hAnsi="Arial" w:cs="Arial"/>
          <w:spacing w:val="-31"/>
          <w:sz w:val="20"/>
          <w:szCs w:val="20"/>
        </w:rPr>
        <w:t xml:space="preserve"> </w:t>
      </w:r>
      <w:r w:rsidRPr="00C848AD">
        <w:rPr>
          <w:rFonts w:ascii="Arial" w:hAnsi="Arial" w:cs="Arial"/>
          <w:sz w:val="20"/>
          <w:szCs w:val="20"/>
        </w:rPr>
        <w:t>estenográficas;</w:t>
      </w:r>
    </w:p>
    <w:p w14:paraId="1F692D39" w14:textId="77777777" w:rsidR="002009F8" w:rsidRPr="00C848AD" w:rsidRDefault="002009F8" w:rsidP="004A24AD">
      <w:pPr>
        <w:pStyle w:val="Textoindependiente"/>
        <w:ind w:left="1418" w:hanging="284"/>
        <w:jc w:val="both"/>
        <w:rPr>
          <w:rFonts w:cs="Arial"/>
          <w:sz w:val="20"/>
          <w:szCs w:val="20"/>
        </w:rPr>
      </w:pPr>
    </w:p>
    <w:p w14:paraId="20F89816" w14:textId="77777777" w:rsidR="002009F8" w:rsidRPr="00C848AD" w:rsidRDefault="002009F8"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resultados</w:t>
      </w:r>
      <w:r w:rsidRPr="00C848AD">
        <w:rPr>
          <w:rFonts w:ascii="Arial" w:hAnsi="Arial" w:cs="Arial"/>
          <w:spacing w:val="-1"/>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la</w:t>
      </w:r>
      <w:r w:rsidRPr="00C848AD">
        <w:rPr>
          <w:rFonts w:ascii="Arial" w:hAnsi="Arial" w:cs="Arial"/>
          <w:spacing w:val="-2"/>
          <w:sz w:val="20"/>
          <w:szCs w:val="20"/>
        </w:rPr>
        <w:t xml:space="preserve"> </w:t>
      </w:r>
      <w:r w:rsidRPr="00C848AD">
        <w:rPr>
          <w:rFonts w:ascii="Arial" w:hAnsi="Arial" w:cs="Arial"/>
          <w:sz w:val="20"/>
          <w:szCs w:val="20"/>
        </w:rPr>
        <w:t>evaluación</w:t>
      </w:r>
      <w:r w:rsidRPr="00C848AD">
        <w:rPr>
          <w:rFonts w:ascii="Arial" w:hAnsi="Arial" w:cs="Arial"/>
          <w:spacing w:val="-4"/>
          <w:sz w:val="20"/>
          <w:szCs w:val="20"/>
        </w:rPr>
        <w:t xml:space="preserve"> </w:t>
      </w:r>
      <w:r w:rsidRPr="00C848AD">
        <w:rPr>
          <w:rFonts w:ascii="Arial" w:hAnsi="Arial" w:cs="Arial"/>
          <w:sz w:val="20"/>
          <w:szCs w:val="20"/>
        </w:rPr>
        <w:t>al</w:t>
      </w:r>
      <w:r w:rsidRPr="00C848AD">
        <w:rPr>
          <w:rFonts w:ascii="Arial" w:hAnsi="Arial" w:cs="Arial"/>
          <w:spacing w:val="-4"/>
          <w:sz w:val="20"/>
          <w:szCs w:val="20"/>
        </w:rPr>
        <w:t xml:space="preserve"> </w:t>
      </w:r>
      <w:r w:rsidRPr="00C848AD">
        <w:rPr>
          <w:rFonts w:ascii="Arial" w:hAnsi="Arial" w:cs="Arial"/>
          <w:sz w:val="20"/>
          <w:szCs w:val="20"/>
        </w:rPr>
        <w:t>cumplimiento</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la</w:t>
      </w:r>
      <w:r w:rsidRPr="00C848AD">
        <w:rPr>
          <w:rFonts w:ascii="Arial" w:hAnsi="Arial" w:cs="Arial"/>
          <w:spacing w:val="-2"/>
          <w:sz w:val="20"/>
          <w:szCs w:val="20"/>
        </w:rPr>
        <w:t xml:space="preserve"> </w:t>
      </w:r>
      <w:r w:rsidRPr="00C848AD">
        <w:rPr>
          <w:rFonts w:ascii="Arial" w:hAnsi="Arial" w:cs="Arial"/>
          <w:sz w:val="20"/>
          <w:szCs w:val="20"/>
        </w:rPr>
        <w:t>presente</w:t>
      </w:r>
      <w:r w:rsidRPr="00C848AD">
        <w:rPr>
          <w:rFonts w:ascii="Arial" w:hAnsi="Arial" w:cs="Arial"/>
          <w:spacing w:val="-2"/>
          <w:sz w:val="20"/>
          <w:szCs w:val="20"/>
        </w:rPr>
        <w:t xml:space="preserve"> </w:t>
      </w:r>
      <w:r w:rsidRPr="00C848AD">
        <w:rPr>
          <w:rFonts w:ascii="Arial" w:hAnsi="Arial" w:cs="Arial"/>
          <w:sz w:val="20"/>
          <w:szCs w:val="20"/>
        </w:rPr>
        <w:t>Ley</w:t>
      </w:r>
      <w:r w:rsidRPr="00C848AD">
        <w:rPr>
          <w:rFonts w:ascii="Arial" w:hAnsi="Arial" w:cs="Arial"/>
          <w:spacing w:val="-4"/>
          <w:sz w:val="20"/>
          <w:szCs w:val="20"/>
        </w:rPr>
        <w:t xml:space="preserve"> </w:t>
      </w:r>
      <w:r w:rsidRPr="00C848AD">
        <w:rPr>
          <w:rFonts w:ascii="Arial" w:hAnsi="Arial" w:cs="Arial"/>
          <w:sz w:val="20"/>
          <w:szCs w:val="20"/>
        </w:rPr>
        <w:t>por</w:t>
      </w:r>
      <w:r w:rsidRPr="00C848AD">
        <w:rPr>
          <w:rFonts w:ascii="Arial" w:hAnsi="Arial" w:cs="Arial"/>
          <w:spacing w:val="-5"/>
          <w:sz w:val="20"/>
          <w:szCs w:val="20"/>
        </w:rPr>
        <w:t xml:space="preserve"> </w:t>
      </w:r>
      <w:r w:rsidRPr="00C848AD">
        <w:rPr>
          <w:rFonts w:ascii="Arial" w:hAnsi="Arial" w:cs="Arial"/>
          <w:sz w:val="20"/>
          <w:szCs w:val="20"/>
        </w:rPr>
        <w:t>parte</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1"/>
          <w:sz w:val="20"/>
          <w:szCs w:val="20"/>
        </w:rPr>
        <w:t xml:space="preserve"> </w:t>
      </w:r>
      <w:r w:rsidRPr="00C848AD">
        <w:rPr>
          <w:rFonts w:ascii="Arial" w:hAnsi="Arial" w:cs="Arial"/>
          <w:sz w:val="20"/>
          <w:szCs w:val="20"/>
        </w:rPr>
        <w:t>sujetos</w:t>
      </w:r>
      <w:r w:rsidRPr="00C848AD">
        <w:rPr>
          <w:rFonts w:ascii="Arial" w:hAnsi="Arial" w:cs="Arial"/>
          <w:spacing w:val="-3"/>
          <w:sz w:val="20"/>
          <w:szCs w:val="20"/>
        </w:rPr>
        <w:t xml:space="preserve"> </w:t>
      </w:r>
      <w:r w:rsidRPr="00C848AD">
        <w:rPr>
          <w:rFonts w:ascii="Arial" w:hAnsi="Arial" w:cs="Arial"/>
          <w:sz w:val="20"/>
          <w:szCs w:val="20"/>
        </w:rPr>
        <w:t>obligados;</w:t>
      </w:r>
    </w:p>
    <w:p w14:paraId="7BEF3631" w14:textId="77777777" w:rsidR="002009F8" w:rsidRPr="00C848AD" w:rsidRDefault="002009F8" w:rsidP="00C75861">
      <w:pPr>
        <w:pStyle w:val="Prrafodelista"/>
        <w:numPr>
          <w:ilvl w:val="1"/>
          <w:numId w:val="22"/>
        </w:numPr>
        <w:tabs>
          <w:tab w:val="left" w:pos="1045"/>
        </w:tabs>
        <w:ind w:left="1418" w:hanging="284"/>
        <w:jc w:val="both"/>
        <w:rPr>
          <w:rFonts w:ascii="Arial" w:hAnsi="Arial" w:cs="Arial"/>
          <w:sz w:val="20"/>
          <w:szCs w:val="20"/>
        </w:rPr>
      </w:pPr>
      <w:r w:rsidRPr="00C848AD">
        <w:rPr>
          <w:rFonts w:ascii="Arial" w:hAnsi="Arial" w:cs="Arial"/>
          <w:sz w:val="20"/>
          <w:szCs w:val="20"/>
        </w:rPr>
        <w:t>Los estudios que apoyan la resolución de los recursos de</w:t>
      </w:r>
      <w:r w:rsidRPr="00C848AD">
        <w:rPr>
          <w:rFonts w:ascii="Arial" w:hAnsi="Arial" w:cs="Arial"/>
          <w:spacing w:val="-27"/>
          <w:sz w:val="20"/>
          <w:szCs w:val="20"/>
        </w:rPr>
        <w:t xml:space="preserve"> </w:t>
      </w:r>
      <w:r w:rsidRPr="00C848AD">
        <w:rPr>
          <w:rFonts w:ascii="Arial" w:hAnsi="Arial" w:cs="Arial"/>
          <w:sz w:val="20"/>
          <w:szCs w:val="20"/>
        </w:rPr>
        <w:t>revisión;</w:t>
      </w:r>
    </w:p>
    <w:p w14:paraId="22FEEA77" w14:textId="77777777" w:rsidR="002009F8" w:rsidRPr="00C848AD" w:rsidRDefault="002009F8" w:rsidP="004A24AD">
      <w:pPr>
        <w:ind w:left="1418" w:hanging="284"/>
        <w:jc w:val="both"/>
        <w:rPr>
          <w:rFonts w:ascii="Arial" w:eastAsia="Arial" w:hAnsi="Arial" w:cs="Arial"/>
          <w:sz w:val="20"/>
          <w:szCs w:val="20"/>
        </w:rPr>
      </w:pPr>
    </w:p>
    <w:p w14:paraId="2875AA07" w14:textId="77777777" w:rsidR="001B3B4C" w:rsidRPr="00C848AD" w:rsidRDefault="001B3B4C" w:rsidP="00C75861">
      <w:pPr>
        <w:pStyle w:val="Prrafodelista"/>
        <w:numPr>
          <w:ilvl w:val="1"/>
          <w:numId w:val="22"/>
        </w:numPr>
        <w:tabs>
          <w:tab w:val="left" w:pos="1004"/>
        </w:tabs>
        <w:ind w:left="1418" w:hanging="284"/>
        <w:jc w:val="both"/>
        <w:rPr>
          <w:rFonts w:ascii="Arial" w:hAnsi="Arial" w:cs="Arial"/>
          <w:sz w:val="20"/>
          <w:szCs w:val="20"/>
        </w:rPr>
      </w:pP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su</w:t>
      </w:r>
      <w:r w:rsidRPr="00C848AD">
        <w:rPr>
          <w:rFonts w:ascii="Arial" w:hAnsi="Arial" w:cs="Arial"/>
          <w:spacing w:val="-4"/>
          <w:sz w:val="20"/>
          <w:szCs w:val="20"/>
        </w:rPr>
        <w:t xml:space="preserve"> </w:t>
      </w:r>
      <w:r w:rsidRPr="00C848AD">
        <w:rPr>
          <w:rFonts w:ascii="Arial" w:hAnsi="Arial" w:cs="Arial"/>
          <w:sz w:val="20"/>
          <w:szCs w:val="20"/>
        </w:rPr>
        <w:t>caso,</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2"/>
          <w:sz w:val="20"/>
          <w:szCs w:val="20"/>
        </w:rPr>
        <w:t xml:space="preserve"> </w:t>
      </w:r>
      <w:r w:rsidRPr="00C848AD">
        <w:rPr>
          <w:rFonts w:ascii="Arial" w:hAnsi="Arial" w:cs="Arial"/>
          <w:sz w:val="20"/>
          <w:szCs w:val="20"/>
        </w:rPr>
        <w:t>sentencias,</w:t>
      </w:r>
      <w:r w:rsidRPr="00C848AD">
        <w:rPr>
          <w:rFonts w:ascii="Arial" w:hAnsi="Arial" w:cs="Arial"/>
          <w:spacing w:val="-4"/>
          <w:sz w:val="20"/>
          <w:szCs w:val="20"/>
        </w:rPr>
        <w:t xml:space="preserve"> </w:t>
      </w:r>
      <w:r w:rsidRPr="00C848AD">
        <w:rPr>
          <w:rFonts w:ascii="Arial" w:hAnsi="Arial" w:cs="Arial"/>
          <w:sz w:val="20"/>
          <w:szCs w:val="20"/>
        </w:rPr>
        <w:t>ejecutorias</w:t>
      </w:r>
      <w:r w:rsidRPr="00C848AD">
        <w:rPr>
          <w:rFonts w:ascii="Arial" w:hAnsi="Arial" w:cs="Arial"/>
          <w:spacing w:val="-3"/>
          <w:sz w:val="20"/>
          <w:szCs w:val="20"/>
        </w:rPr>
        <w:t xml:space="preserve"> </w:t>
      </w:r>
      <w:r w:rsidRPr="00C848AD">
        <w:rPr>
          <w:rFonts w:ascii="Arial" w:hAnsi="Arial" w:cs="Arial"/>
          <w:sz w:val="20"/>
          <w:szCs w:val="20"/>
        </w:rPr>
        <w:t>o</w:t>
      </w:r>
      <w:r w:rsidRPr="00C848AD">
        <w:rPr>
          <w:rFonts w:ascii="Arial" w:hAnsi="Arial" w:cs="Arial"/>
          <w:spacing w:val="-3"/>
          <w:sz w:val="20"/>
          <w:szCs w:val="20"/>
        </w:rPr>
        <w:t xml:space="preserve"> </w:t>
      </w:r>
      <w:r w:rsidRPr="00C848AD">
        <w:rPr>
          <w:rFonts w:ascii="Arial" w:hAnsi="Arial" w:cs="Arial"/>
          <w:sz w:val="20"/>
          <w:szCs w:val="20"/>
        </w:rPr>
        <w:t>suspensiones</w:t>
      </w:r>
      <w:r w:rsidRPr="00C848AD">
        <w:rPr>
          <w:rFonts w:ascii="Arial" w:hAnsi="Arial" w:cs="Arial"/>
          <w:spacing w:val="-3"/>
          <w:sz w:val="20"/>
          <w:szCs w:val="20"/>
        </w:rPr>
        <w:t xml:space="preserve"> </w:t>
      </w:r>
      <w:r w:rsidRPr="00C848AD">
        <w:rPr>
          <w:rFonts w:ascii="Arial" w:hAnsi="Arial" w:cs="Arial"/>
          <w:sz w:val="20"/>
          <w:szCs w:val="20"/>
        </w:rPr>
        <w:t>judiciales</w:t>
      </w:r>
      <w:r w:rsidRPr="00C848AD">
        <w:rPr>
          <w:rFonts w:ascii="Arial" w:hAnsi="Arial" w:cs="Arial"/>
          <w:spacing w:val="-2"/>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existan</w:t>
      </w:r>
      <w:r w:rsidRPr="00C848AD">
        <w:rPr>
          <w:rFonts w:ascii="Arial" w:hAnsi="Arial" w:cs="Arial"/>
          <w:spacing w:val="-4"/>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contra</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sus</w:t>
      </w:r>
      <w:r w:rsidRPr="00C848AD">
        <w:rPr>
          <w:rFonts w:ascii="Arial" w:hAnsi="Arial" w:cs="Arial"/>
          <w:spacing w:val="-2"/>
          <w:sz w:val="20"/>
          <w:szCs w:val="20"/>
        </w:rPr>
        <w:t xml:space="preserve"> </w:t>
      </w:r>
      <w:r w:rsidRPr="00C848AD">
        <w:rPr>
          <w:rFonts w:ascii="Arial" w:hAnsi="Arial" w:cs="Arial"/>
          <w:sz w:val="20"/>
          <w:szCs w:val="20"/>
        </w:rPr>
        <w:t>resoluciones;</w:t>
      </w:r>
      <w:r w:rsidRPr="00C848AD">
        <w:rPr>
          <w:rFonts w:ascii="Arial" w:hAnsi="Arial" w:cs="Arial"/>
          <w:spacing w:val="-3"/>
          <w:sz w:val="20"/>
          <w:szCs w:val="20"/>
        </w:rPr>
        <w:t xml:space="preserve"> </w:t>
      </w:r>
      <w:r w:rsidRPr="00C848AD">
        <w:rPr>
          <w:rFonts w:ascii="Arial" w:hAnsi="Arial" w:cs="Arial"/>
          <w:sz w:val="20"/>
          <w:szCs w:val="20"/>
        </w:rPr>
        <w:t>y</w:t>
      </w:r>
    </w:p>
    <w:p w14:paraId="45089D5E" w14:textId="77777777" w:rsidR="001B3B4C" w:rsidRPr="00C848AD" w:rsidRDefault="001B3B4C" w:rsidP="004A24AD">
      <w:pPr>
        <w:pStyle w:val="Textoindependiente"/>
        <w:ind w:left="1418" w:hanging="284"/>
        <w:jc w:val="both"/>
        <w:rPr>
          <w:rFonts w:cs="Arial"/>
          <w:sz w:val="20"/>
          <w:szCs w:val="20"/>
        </w:rPr>
      </w:pPr>
    </w:p>
    <w:p w14:paraId="7689FC48" w14:textId="77777777" w:rsidR="001B3B4C" w:rsidRPr="00C848AD" w:rsidRDefault="001B3B4C"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número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quejas,</w:t>
      </w:r>
      <w:r w:rsidRPr="00C848AD">
        <w:rPr>
          <w:rFonts w:ascii="Arial" w:hAnsi="Arial" w:cs="Arial"/>
          <w:spacing w:val="-3"/>
          <w:sz w:val="20"/>
          <w:szCs w:val="20"/>
        </w:rPr>
        <w:t xml:space="preserve"> </w:t>
      </w:r>
      <w:r w:rsidRPr="00C848AD">
        <w:rPr>
          <w:rFonts w:ascii="Arial" w:hAnsi="Arial" w:cs="Arial"/>
          <w:sz w:val="20"/>
          <w:szCs w:val="20"/>
        </w:rPr>
        <w:t>denuncias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recursos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revisión</w:t>
      </w:r>
      <w:r w:rsidRPr="00C848AD">
        <w:rPr>
          <w:rFonts w:ascii="Arial" w:hAnsi="Arial" w:cs="Arial"/>
          <w:spacing w:val="-3"/>
          <w:sz w:val="20"/>
          <w:szCs w:val="20"/>
        </w:rPr>
        <w:t xml:space="preserve"> </w:t>
      </w:r>
      <w:r w:rsidRPr="00C848AD">
        <w:rPr>
          <w:rFonts w:ascii="Arial" w:hAnsi="Arial" w:cs="Arial"/>
          <w:sz w:val="20"/>
          <w:szCs w:val="20"/>
        </w:rPr>
        <w:t>dirigidos</w:t>
      </w:r>
      <w:r w:rsidRPr="00C848AD">
        <w:rPr>
          <w:rFonts w:ascii="Arial" w:hAnsi="Arial" w:cs="Arial"/>
          <w:spacing w:val="-2"/>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cada</w:t>
      </w:r>
      <w:r w:rsidRPr="00C848AD">
        <w:rPr>
          <w:rFonts w:ascii="Arial" w:hAnsi="Arial" w:cs="Arial"/>
          <w:spacing w:val="-3"/>
          <w:sz w:val="20"/>
          <w:szCs w:val="20"/>
        </w:rPr>
        <w:t xml:space="preserve"> </w:t>
      </w:r>
      <w:r w:rsidRPr="00C848AD">
        <w:rPr>
          <w:rFonts w:ascii="Arial" w:hAnsi="Arial" w:cs="Arial"/>
          <w:sz w:val="20"/>
          <w:szCs w:val="20"/>
        </w:rPr>
        <w:t>uno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sujetos</w:t>
      </w:r>
      <w:r w:rsidRPr="00C848AD">
        <w:rPr>
          <w:rFonts w:ascii="Arial" w:hAnsi="Arial" w:cs="Arial"/>
          <w:spacing w:val="-2"/>
          <w:sz w:val="20"/>
          <w:szCs w:val="20"/>
        </w:rPr>
        <w:t xml:space="preserve"> </w:t>
      </w:r>
      <w:r w:rsidRPr="00C848AD">
        <w:rPr>
          <w:rFonts w:ascii="Arial" w:hAnsi="Arial" w:cs="Arial"/>
          <w:sz w:val="20"/>
          <w:szCs w:val="20"/>
        </w:rPr>
        <w:t>obligados.</w:t>
      </w:r>
    </w:p>
    <w:p w14:paraId="26A04DE5" w14:textId="77777777" w:rsidR="001B3B4C" w:rsidRPr="00C848AD" w:rsidRDefault="001B3B4C" w:rsidP="00F93710">
      <w:pPr>
        <w:pStyle w:val="Textoindependiente"/>
        <w:ind w:left="0"/>
        <w:jc w:val="both"/>
        <w:rPr>
          <w:rFonts w:cs="Arial"/>
          <w:sz w:val="20"/>
          <w:szCs w:val="20"/>
        </w:rPr>
      </w:pPr>
    </w:p>
    <w:p w14:paraId="6ED907DB" w14:textId="77777777" w:rsidR="001B3B4C" w:rsidRPr="00C848AD" w:rsidRDefault="001B3B4C" w:rsidP="00C75861">
      <w:pPr>
        <w:pStyle w:val="Prrafodelista"/>
        <w:numPr>
          <w:ilvl w:val="0"/>
          <w:numId w:val="22"/>
        </w:numPr>
        <w:tabs>
          <w:tab w:val="left" w:pos="385"/>
        </w:tabs>
        <w:ind w:left="0" w:firstLine="0"/>
        <w:jc w:val="both"/>
        <w:rPr>
          <w:rFonts w:ascii="Arial" w:hAnsi="Arial" w:cs="Arial"/>
          <w:sz w:val="20"/>
          <w:szCs w:val="20"/>
        </w:rPr>
      </w:pPr>
      <w:r w:rsidRPr="00C848AD">
        <w:rPr>
          <w:rFonts w:ascii="Arial" w:hAnsi="Arial" w:cs="Arial"/>
          <w:sz w:val="20"/>
          <w:szCs w:val="20"/>
        </w:rPr>
        <w:t>El Tribunal Electoral del Estado de</w:t>
      </w:r>
      <w:r w:rsidRPr="00C848AD">
        <w:rPr>
          <w:rFonts w:ascii="Arial" w:hAnsi="Arial" w:cs="Arial"/>
          <w:spacing w:val="-19"/>
          <w:sz w:val="20"/>
          <w:szCs w:val="20"/>
        </w:rPr>
        <w:t xml:space="preserve"> </w:t>
      </w:r>
      <w:r w:rsidRPr="00C848AD">
        <w:rPr>
          <w:rFonts w:ascii="Arial" w:hAnsi="Arial" w:cs="Arial"/>
          <w:sz w:val="20"/>
          <w:szCs w:val="20"/>
        </w:rPr>
        <w:t>México:</w:t>
      </w:r>
    </w:p>
    <w:p w14:paraId="170F4935" w14:textId="77777777" w:rsidR="001B3B4C" w:rsidRPr="00C848AD" w:rsidRDefault="001B3B4C" w:rsidP="00F93710">
      <w:pPr>
        <w:pStyle w:val="Textoindependiente"/>
        <w:ind w:left="0"/>
        <w:jc w:val="both"/>
        <w:rPr>
          <w:rFonts w:cs="Arial"/>
          <w:sz w:val="20"/>
          <w:szCs w:val="20"/>
        </w:rPr>
      </w:pPr>
    </w:p>
    <w:p w14:paraId="4078386A" w14:textId="77777777" w:rsidR="001B3B4C" w:rsidRPr="00C848AD" w:rsidRDefault="001B3B4C"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Las tesis y ejecutorias</w:t>
      </w:r>
      <w:r w:rsidRPr="00C848AD">
        <w:rPr>
          <w:rFonts w:ascii="Arial" w:hAnsi="Arial" w:cs="Arial"/>
          <w:spacing w:val="-15"/>
          <w:sz w:val="20"/>
          <w:szCs w:val="20"/>
        </w:rPr>
        <w:t xml:space="preserve"> </w:t>
      </w:r>
      <w:r w:rsidRPr="00C848AD">
        <w:rPr>
          <w:rFonts w:ascii="Arial" w:hAnsi="Arial" w:cs="Arial"/>
          <w:sz w:val="20"/>
          <w:szCs w:val="20"/>
        </w:rPr>
        <w:t>publicadas;</w:t>
      </w:r>
    </w:p>
    <w:p w14:paraId="5F192342" w14:textId="77777777" w:rsidR="001B3B4C" w:rsidRPr="00C848AD" w:rsidRDefault="001B3B4C" w:rsidP="004A24AD">
      <w:pPr>
        <w:pStyle w:val="Textoindependiente"/>
        <w:ind w:left="1418" w:hanging="284"/>
        <w:jc w:val="both"/>
        <w:rPr>
          <w:rFonts w:cs="Arial"/>
          <w:sz w:val="20"/>
          <w:szCs w:val="20"/>
        </w:rPr>
      </w:pPr>
    </w:p>
    <w:p w14:paraId="626A7244" w14:textId="77777777" w:rsidR="001B3B4C" w:rsidRPr="00C848AD" w:rsidRDefault="001B3B4C"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Las versiones públicas de las sentencias que sean de interés</w:t>
      </w:r>
      <w:r w:rsidRPr="00C848AD">
        <w:rPr>
          <w:rFonts w:ascii="Arial" w:hAnsi="Arial" w:cs="Arial"/>
          <w:spacing w:val="-33"/>
          <w:sz w:val="20"/>
          <w:szCs w:val="20"/>
        </w:rPr>
        <w:t xml:space="preserve"> </w:t>
      </w:r>
      <w:r w:rsidRPr="00C848AD">
        <w:rPr>
          <w:rFonts w:ascii="Arial" w:hAnsi="Arial" w:cs="Arial"/>
          <w:sz w:val="20"/>
          <w:szCs w:val="20"/>
        </w:rPr>
        <w:t>público;</w:t>
      </w:r>
    </w:p>
    <w:p w14:paraId="28AE8BFF" w14:textId="77777777" w:rsidR="001B3B4C" w:rsidRPr="00C848AD" w:rsidRDefault="001B3B4C" w:rsidP="004A24AD">
      <w:pPr>
        <w:pStyle w:val="Textoindependiente"/>
        <w:ind w:left="1418" w:hanging="284"/>
        <w:jc w:val="both"/>
        <w:rPr>
          <w:rFonts w:cs="Arial"/>
          <w:sz w:val="20"/>
          <w:szCs w:val="20"/>
        </w:rPr>
      </w:pPr>
    </w:p>
    <w:p w14:paraId="4B3D81B0" w14:textId="77777777" w:rsidR="001B3B4C" w:rsidRPr="00C848AD" w:rsidRDefault="001B3B4C" w:rsidP="00C75861">
      <w:pPr>
        <w:pStyle w:val="Prrafodelista"/>
        <w:numPr>
          <w:ilvl w:val="1"/>
          <w:numId w:val="22"/>
        </w:numPr>
        <w:tabs>
          <w:tab w:val="left" w:pos="1078"/>
        </w:tabs>
        <w:ind w:left="1418" w:hanging="284"/>
        <w:jc w:val="both"/>
        <w:rPr>
          <w:rFonts w:ascii="Arial" w:hAnsi="Arial" w:cs="Arial"/>
          <w:sz w:val="20"/>
          <w:szCs w:val="20"/>
        </w:rPr>
      </w:pPr>
      <w:r w:rsidRPr="00C848AD">
        <w:rPr>
          <w:rFonts w:ascii="Arial" w:hAnsi="Arial" w:cs="Arial"/>
          <w:sz w:val="20"/>
          <w:szCs w:val="20"/>
        </w:rPr>
        <w:t>Las versiones estenográficas, taquigráficas, magnetofónicas, video gráficas, electrónicas o de cualquier otra naturaleza, de las sesiones públicas de cualquiera de sus</w:t>
      </w:r>
      <w:r w:rsidRPr="00C848AD">
        <w:rPr>
          <w:rFonts w:ascii="Arial" w:hAnsi="Arial" w:cs="Arial"/>
          <w:spacing w:val="-31"/>
          <w:sz w:val="20"/>
          <w:szCs w:val="20"/>
        </w:rPr>
        <w:t xml:space="preserve"> </w:t>
      </w:r>
      <w:r w:rsidRPr="00C848AD">
        <w:rPr>
          <w:rFonts w:ascii="Arial" w:hAnsi="Arial" w:cs="Arial"/>
          <w:sz w:val="20"/>
          <w:szCs w:val="20"/>
        </w:rPr>
        <w:t>órganos;</w:t>
      </w:r>
    </w:p>
    <w:p w14:paraId="11A524CB" w14:textId="77777777" w:rsidR="001B3B4C" w:rsidRPr="00C848AD" w:rsidRDefault="001B3B4C" w:rsidP="004A24AD">
      <w:pPr>
        <w:pStyle w:val="Textoindependiente"/>
        <w:ind w:left="1418" w:hanging="284"/>
        <w:jc w:val="both"/>
        <w:rPr>
          <w:rFonts w:cs="Arial"/>
          <w:sz w:val="20"/>
          <w:szCs w:val="20"/>
        </w:rPr>
      </w:pPr>
    </w:p>
    <w:p w14:paraId="078129C9" w14:textId="77777777" w:rsidR="001B3B4C" w:rsidRPr="00C848AD" w:rsidRDefault="001B3B4C"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relacionada</w:t>
      </w:r>
      <w:r w:rsidRPr="00C848AD">
        <w:rPr>
          <w:rFonts w:ascii="Arial" w:hAnsi="Arial" w:cs="Arial"/>
          <w:spacing w:val="-5"/>
          <w:sz w:val="20"/>
          <w:szCs w:val="20"/>
        </w:rPr>
        <w:t xml:space="preserve"> </w:t>
      </w:r>
      <w:r w:rsidRPr="00C848AD">
        <w:rPr>
          <w:rFonts w:ascii="Arial" w:hAnsi="Arial" w:cs="Arial"/>
          <w:sz w:val="20"/>
          <w:szCs w:val="20"/>
        </w:rPr>
        <w:t>con</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procesos</w:t>
      </w:r>
      <w:r w:rsidRPr="00C848AD">
        <w:rPr>
          <w:rFonts w:ascii="Arial" w:hAnsi="Arial" w:cs="Arial"/>
          <w:spacing w:val="-2"/>
          <w:sz w:val="20"/>
          <w:szCs w:val="20"/>
        </w:rPr>
        <w:t xml:space="preserve"> </w:t>
      </w:r>
      <w:r w:rsidRPr="00C848AD">
        <w:rPr>
          <w:rFonts w:ascii="Arial" w:hAnsi="Arial" w:cs="Arial"/>
          <w:sz w:val="20"/>
          <w:szCs w:val="20"/>
        </w:rPr>
        <w:t>por</w:t>
      </w:r>
      <w:r w:rsidRPr="00C848AD">
        <w:rPr>
          <w:rFonts w:ascii="Arial" w:hAnsi="Arial" w:cs="Arial"/>
          <w:spacing w:val="-5"/>
          <w:sz w:val="20"/>
          <w:szCs w:val="20"/>
        </w:rPr>
        <w:t xml:space="preserve"> </w:t>
      </w:r>
      <w:r w:rsidRPr="00C848AD">
        <w:rPr>
          <w:rFonts w:ascii="Arial" w:hAnsi="Arial" w:cs="Arial"/>
          <w:sz w:val="20"/>
          <w:szCs w:val="20"/>
        </w:rPr>
        <w:t>medio</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cuales</w:t>
      </w:r>
      <w:r w:rsidRPr="00C848AD">
        <w:rPr>
          <w:rFonts w:ascii="Arial" w:hAnsi="Arial" w:cs="Arial"/>
          <w:spacing w:val="-2"/>
          <w:sz w:val="20"/>
          <w:szCs w:val="20"/>
        </w:rPr>
        <w:t xml:space="preserve"> </w:t>
      </w:r>
      <w:r w:rsidRPr="00C848AD">
        <w:rPr>
          <w:rFonts w:ascii="Arial" w:hAnsi="Arial" w:cs="Arial"/>
          <w:sz w:val="20"/>
          <w:szCs w:val="20"/>
        </w:rPr>
        <w:t>fueron</w:t>
      </w:r>
      <w:r w:rsidRPr="00C848AD">
        <w:rPr>
          <w:rFonts w:ascii="Arial" w:hAnsi="Arial" w:cs="Arial"/>
          <w:spacing w:val="-5"/>
          <w:sz w:val="20"/>
          <w:szCs w:val="20"/>
        </w:rPr>
        <w:t xml:space="preserve"> </w:t>
      </w:r>
      <w:r w:rsidRPr="00C848AD">
        <w:rPr>
          <w:rFonts w:ascii="Arial" w:hAnsi="Arial" w:cs="Arial"/>
          <w:sz w:val="20"/>
          <w:szCs w:val="20"/>
        </w:rPr>
        <w:t>designados</w:t>
      </w:r>
      <w:r w:rsidRPr="00C848AD">
        <w:rPr>
          <w:rFonts w:ascii="Arial" w:hAnsi="Arial" w:cs="Arial"/>
          <w:spacing w:val="-2"/>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magistrados;</w:t>
      </w:r>
      <w:r w:rsidRPr="00C848AD">
        <w:rPr>
          <w:rFonts w:ascii="Arial" w:hAnsi="Arial" w:cs="Arial"/>
          <w:spacing w:val="-3"/>
          <w:sz w:val="20"/>
          <w:szCs w:val="20"/>
        </w:rPr>
        <w:t xml:space="preserve"> </w:t>
      </w:r>
      <w:r w:rsidRPr="00C848AD">
        <w:rPr>
          <w:rFonts w:ascii="Arial" w:hAnsi="Arial" w:cs="Arial"/>
          <w:sz w:val="20"/>
          <w:szCs w:val="20"/>
        </w:rPr>
        <w:t>y</w:t>
      </w:r>
    </w:p>
    <w:p w14:paraId="012CB3AE" w14:textId="77777777" w:rsidR="001B3B4C" w:rsidRPr="00C848AD" w:rsidRDefault="001B3B4C" w:rsidP="004A24AD">
      <w:pPr>
        <w:pStyle w:val="Textoindependiente"/>
        <w:ind w:left="1418" w:hanging="284"/>
        <w:jc w:val="both"/>
        <w:rPr>
          <w:rFonts w:cs="Arial"/>
          <w:sz w:val="20"/>
          <w:szCs w:val="20"/>
        </w:rPr>
      </w:pPr>
    </w:p>
    <w:p w14:paraId="2AF5BB68" w14:textId="77777777" w:rsidR="001B3B4C" w:rsidRPr="00C848AD" w:rsidRDefault="001B3B4C" w:rsidP="00C75861">
      <w:pPr>
        <w:pStyle w:val="Prrafodelista"/>
        <w:numPr>
          <w:ilvl w:val="1"/>
          <w:numId w:val="22"/>
        </w:numPr>
        <w:ind w:left="1418" w:hanging="284"/>
        <w:jc w:val="both"/>
        <w:rPr>
          <w:rFonts w:ascii="Arial" w:hAnsi="Arial" w:cs="Arial"/>
          <w:sz w:val="20"/>
          <w:szCs w:val="20"/>
        </w:rPr>
      </w:pPr>
      <w:r w:rsidRPr="00C848AD">
        <w:rPr>
          <w:rFonts w:ascii="Arial" w:hAnsi="Arial" w:cs="Arial"/>
          <w:sz w:val="20"/>
          <w:szCs w:val="20"/>
        </w:rPr>
        <w:t>La lista de acuerdos que diariamente se</w:t>
      </w:r>
      <w:r w:rsidRPr="00C848AD">
        <w:rPr>
          <w:rFonts w:ascii="Arial" w:hAnsi="Arial" w:cs="Arial"/>
          <w:spacing w:val="-25"/>
          <w:sz w:val="20"/>
          <w:szCs w:val="20"/>
        </w:rPr>
        <w:t xml:space="preserve"> </w:t>
      </w:r>
      <w:r w:rsidRPr="00C848AD">
        <w:rPr>
          <w:rFonts w:ascii="Arial" w:hAnsi="Arial" w:cs="Arial"/>
          <w:sz w:val="20"/>
          <w:szCs w:val="20"/>
        </w:rPr>
        <w:t>publiquen.</w:t>
      </w:r>
    </w:p>
    <w:p w14:paraId="30234A2B" w14:textId="77777777" w:rsidR="001B3B4C" w:rsidRPr="00C848AD" w:rsidRDefault="001B3B4C" w:rsidP="00F93710">
      <w:pPr>
        <w:pStyle w:val="Textoindependiente"/>
        <w:ind w:left="0"/>
        <w:jc w:val="both"/>
        <w:rPr>
          <w:rFonts w:cs="Arial"/>
          <w:sz w:val="20"/>
          <w:szCs w:val="20"/>
        </w:rPr>
      </w:pPr>
    </w:p>
    <w:p w14:paraId="54E11A3D" w14:textId="7866F055" w:rsidR="001B3B4C" w:rsidRPr="00C848AD" w:rsidRDefault="001B3B4C" w:rsidP="00F93710">
      <w:pPr>
        <w:pStyle w:val="Textoindependiente"/>
        <w:ind w:left="0"/>
        <w:jc w:val="both"/>
        <w:rPr>
          <w:rFonts w:cs="Arial"/>
          <w:sz w:val="20"/>
          <w:szCs w:val="20"/>
        </w:rPr>
      </w:pPr>
      <w:r w:rsidRPr="00C848AD">
        <w:rPr>
          <w:rFonts w:cs="Arial"/>
          <w:b/>
          <w:sz w:val="20"/>
          <w:szCs w:val="20"/>
        </w:rPr>
        <w:t>Artículo 98.</w:t>
      </w:r>
      <w:r w:rsidR="00990D25">
        <w:rPr>
          <w:rFonts w:cs="Arial"/>
          <w:b/>
          <w:sz w:val="20"/>
          <w:szCs w:val="20"/>
        </w:rPr>
        <w:t>-</w:t>
      </w:r>
      <w:r w:rsidRPr="00C848AD">
        <w:rPr>
          <w:rFonts w:cs="Arial"/>
          <w:b/>
          <w:sz w:val="20"/>
          <w:szCs w:val="20"/>
        </w:rPr>
        <w:t xml:space="preserve"> </w:t>
      </w:r>
      <w:r w:rsidRPr="00C848AD">
        <w:rPr>
          <w:rFonts w:cs="Arial"/>
          <w:sz w:val="20"/>
          <w:szCs w:val="20"/>
        </w:rPr>
        <w:t xml:space="preserve">Además de las obligaciones de transparencia comunes a que se refiere el Capítulo </w:t>
      </w:r>
      <w:r w:rsidRPr="00C848AD">
        <w:rPr>
          <w:rFonts w:cs="Arial"/>
          <w:spacing w:val="3"/>
          <w:sz w:val="20"/>
          <w:szCs w:val="20"/>
        </w:rPr>
        <w:t xml:space="preserve">II, </w:t>
      </w:r>
      <w:r w:rsidRPr="00C848AD">
        <w:rPr>
          <w:rFonts w:cs="Arial"/>
          <w:sz w:val="20"/>
          <w:szCs w:val="20"/>
        </w:rPr>
        <w:t>las instituciones de educación superior públicas estatales dotadas de autonomía, así como las dependientes del Ejecutivo Estatal</w:t>
      </w:r>
      <w:r w:rsidR="00432C24" w:rsidRPr="00C848AD">
        <w:rPr>
          <w:rFonts w:cs="Arial"/>
          <w:sz w:val="20"/>
          <w:szCs w:val="20"/>
        </w:rPr>
        <w:t xml:space="preserve"> </w:t>
      </w:r>
      <w:r w:rsidRPr="00C848AD">
        <w:rPr>
          <w:rFonts w:cs="Arial"/>
          <w:sz w:val="20"/>
          <w:szCs w:val="20"/>
        </w:rPr>
        <w:t>deberán</w:t>
      </w:r>
      <w:r w:rsidR="00432C24" w:rsidRPr="00C848AD">
        <w:rPr>
          <w:rFonts w:cs="Arial"/>
          <w:sz w:val="20"/>
          <w:szCs w:val="20"/>
        </w:rPr>
        <w:t xml:space="preserve"> </w:t>
      </w:r>
      <w:r w:rsidRPr="00C848AD">
        <w:rPr>
          <w:rFonts w:cs="Arial"/>
          <w:sz w:val="20"/>
          <w:szCs w:val="20"/>
        </w:rPr>
        <w:t>poner</w:t>
      </w:r>
      <w:r w:rsidRPr="00C848AD">
        <w:rPr>
          <w:rFonts w:cs="Arial"/>
          <w:spacing w:val="-5"/>
          <w:sz w:val="20"/>
          <w:szCs w:val="20"/>
        </w:rPr>
        <w:t xml:space="preserve"> </w:t>
      </w:r>
      <w:r w:rsidRPr="00C848AD">
        <w:rPr>
          <w:rFonts w:cs="Arial"/>
          <w:sz w:val="20"/>
          <w:szCs w:val="20"/>
        </w:rPr>
        <w:t>a</w:t>
      </w:r>
      <w:r w:rsidRPr="00C848AD">
        <w:rPr>
          <w:rFonts w:cs="Arial"/>
          <w:spacing w:val="-3"/>
          <w:sz w:val="20"/>
          <w:szCs w:val="20"/>
        </w:rPr>
        <w:t xml:space="preserve"> </w:t>
      </w:r>
      <w:r w:rsidRPr="00C848AD">
        <w:rPr>
          <w:rFonts w:cs="Arial"/>
          <w:sz w:val="20"/>
          <w:szCs w:val="20"/>
        </w:rPr>
        <w:t>disposición</w:t>
      </w:r>
      <w:r w:rsidRPr="00C848AD">
        <w:rPr>
          <w:rFonts w:cs="Arial"/>
          <w:spacing w:val="-3"/>
          <w:sz w:val="20"/>
          <w:szCs w:val="20"/>
        </w:rPr>
        <w:t xml:space="preserve"> </w:t>
      </w:r>
      <w:r w:rsidRPr="00C848AD">
        <w:rPr>
          <w:rFonts w:cs="Arial"/>
          <w:sz w:val="20"/>
          <w:szCs w:val="20"/>
        </w:rPr>
        <w:t>del</w:t>
      </w:r>
      <w:r w:rsidRPr="00C848AD">
        <w:rPr>
          <w:rFonts w:cs="Arial"/>
          <w:spacing w:val="-3"/>
          <w:sz w:val="20"/>
          <w:szCs w:val="20"/>
        </w:rPr>
        <w:t xml:space="preserve"> </w:t>
      </w:r>
      <w:r w:rsidRPr="00C848AD">
        <w:rPr>
          <w:rFonts w:cs="Arial"/>
          <w:sz w:val="20"/>
          <w:szCs w:val="20"/>
        </w:rPr>
        <w:t>público</w:t>
      </w:r>
      <w:r w:rsidRPr="00C848AD">
        <w:rPr>
          <w:rFonts w:cs="Arial"/>
          <w:spacing w:val="-3"/>
          <w:sz w:val="20"/>
          <w:szCs w:val="20"/>
        </w:rPr>
        <w:t xml:space="preserve"> </w:t>
      </w:r>
      <w:r w:rsidRPr="00C848AD">
        <w:rPr>
          <w:rFonts w:cs="Arial"/>
          <w:sz w:val="20"/>
          <w:szCs w:val="20"/>
        </w:rPr>
        <w:t>de</w:t>
      </w:r>
      <w:r w:rsidRPr="00C848AD">
        <w:rPr>
          <w:rFonts w:cs="Arial"/>
          <w:spacing w:val="-5"/>
          <w:sz w:val="20"/>
          <w:szCs w:val="20"/>
        </w:rPr>
        <w:t xml:space="preserve"> </w:t>
      </w:r>
      <w:r w:rsidRPr="00C848AD">
        <w:rPr>
          <w:rFonts w:cs="Arial"/>
          <w:sz w:val="20"/>
          <w:szCs w:val="20"/>
        </w:rPr>
        <w:t>manera</w:t>
      </w:r>
      <w:r w:rsidRPr="00C848AD">
        <w:rPr>
          <w:rFonts w:cs="Arial"/>
          <w:spacing w:val="-3"/>
          <w:sz w:val="20"/>
          <w:szCs w:val="20"/>
        </w:rPr>
        <w:t xml:space="preserve"> </w:t>
      </w:r>
      <w:r w:rsidRPr="00C848AD">
        <w:rPr>
          <w:rFonts w:cs="Arial"/>
          <w:sz w:val="20"/>
          <w:szCs w:val="20"/>
        </w:rPr>
        <w:t>permanente</w:t>
      </w:r>
      <w:r w:rsidRPr="00C848AD">
        <w:rPr>
          <w:rFonts w:cs="Arial"/>
          <w:spacing w:val="-3"/>
          <w:sz w:val="20"/>
          <w:szCs w:val="20"/>
        </w:rPr>
        <w:t xml:space="preserve"> </w:t>
      </w:r>
      <w:r w:rsidRPr="00C848AD">
        <w:rPr>
          <w:rFonts w:cs="Arial"/>
          <w:sz w:val="20"/>
          <w:szCs w:val="20"/>
        </w:rPr>
        <w:t>y</w:t>
      </w:r>
      <w:r w:rsidRPr="00C848AD">
        <w:rPr>
          <w:rFonts w:cs="Arial"/>
          <w:spacing w:val="-4"/>
          <w:sz w:val="20"/>
          <w:szCs w:val="20"/>
        </w:rPr>
        <w:t xml:space="preserve"> </w:t>
      </w:r>
      <w:r w:rsidRPr="00C848AD">
        <w:rPr>
          <w:rFonts w:cs="Arial"/>
          <w:sz w:val="20"/>
          <w:szCs w:val="20"/>
        </w:rPr>
        <w:t>actualizada,</w:t>
      </w:r>
      <w:r w:rsidRPr="00C848AD">
        <w:rPr>
          <w:rFonts w:cs="Arial"/>
          <w:spacing w:val="-3"/>
          <w:sz w:val="20"/>
          <w:szCs w:val="20"/>
        </w:rPr>
        <w:t xml:space="preserve"> </w:t>
      </w:r>
      <w:r w:rsidRPr="00C848AD">
        <w:rPr>
          <w:rFonts w:cs="Arial"/>
          <w:sz w:val="20"/>
          <w:szCs w:val="20"/>
        </w:rPr>
        <w:t>la</w:t>
      </w:r>
      <w:r w:rsidRPr="00C848AD">
        <w:rPr>
          <w:rFonts w:cs="Arial"/>
          <w:spacing w:val="-3"/>
          <w:sz w:val="20"/>
          <w:szCs w:val="20"/>
        </w:rPr>
        <w:t xml:space="preserve"> </w:t>
      </w:r>
      <w:r w:rsidRPr="00C848AD">
        <w:rPr>
          <w:rFonts w:cs="Arial"/>
          <w:sz w:val="20"/>
          <w:szCs w:val="20"/>
        </w:rPr>
        <w:t>información</w:t>
      </w:r>
      <w:r w:rsidRPr="00C848AD">
        <w:rPr>
          <w:rFonts w:cs="Arial"/>
          <w:spacing w:val="-5"/>
          <w:sz w:val="20"/>
          <w:szCs w:val="20"/>
        </w:rPr>
        <w:t xml:space="preserve"> </w:t>
      </w:r>
      <w:r w:rsidRPr="00C848AD">
        <w:rPr>
          <w:rFonts w:cs="Arial"/>
          <w:sz w:val="20"/>
          <w:szCs w:val="20"/>
        </w:rPr>
        <w:t>siguiente:</w:t>
      </w:r>
    </w:p>
    <w:p w14:paraId="5AB88AB6" w14:textId="77777777" w:rsidR="001B3B4C" w:rsidRPr="00C848AD" w:rsidRDefault="001B3B4C" w:rsidP="00F93710">
      <w:pPr>
        <w:pStyle w:val="Textoindependiente"/>
        <w:ind w:left="0"/>
        <w:jc w:val="both"/>
        <w:rPr>
          <w:rFonts w:cs="Arial"/>
          <w:sz w:val="20"/>
          <w:szCs w:val="20"/>
        </w:rPr>
      </w:pPr>
    </w:p>
    <w:p w14:paraId="74AE4387" w14:textId="77777777" w:rsidR="001B3B4C" w:rsidRPr="00C848AD" w:rsidRDefault="001B3B4C" w:rsidP="00C75861">
      <w:pPr>
        <w:pStyle w:val="Prrafodelista"/>
        <w:numPr>
          <w:ilvl w:val="0"/>
          <w:numId w:val="25"/>
        </w:numPr>
        <w:tabs>
          <w:tab w:val="left" w:pos="303"/>
        </w:tabs>
        <w:ind w:left="0" w:firstLine="0"/>
        <w:jc w:val="both"/>
        <w:rPr>
          <w:rFonts w:ascii="Arial" w:hAnsi="Arial" w:cs="Arial"/>
          <w:sz w:val="20"/>
          <w:szCs w:val="20"/>
        </w:rPr>
      </w:pPr>
      <w:r w:rsidRPr="00C848AD">
        <w:rPr>
          <w:rFonts w:ascii="Arial" w:hAnsi="Arial" w:cs="Arial"/>
          <w:sz w:val="20"/>
          <w:szCs w:val="20"/>
        </w:rPr>
        <w:t>Los planes y programas de estudio según el sistema que ofrecen, ya sea escolarizado o abierto, con las áreas de conocimiento, el perfil profesional de quien cursa el plan de estudios, la duración del programa con las asignaturas, su valor en</w:t>
      </w:r>
      <w:r w:rsidRPr="00C848AD">
        <w:rPr>
          <w:rFonts w:ascii="Arial" w:hAnsi="Arial" w:cs="Arial"/>
          <w:spacing w:val="-4"/>
          <w:sz w:val="20"/>
          <w:szCs w:val="20"/>
        </w:rPr>
        <w:t xml:space="preserve"> </w:t>
      </w:r>
      <w:r w:rsidRPr="00C848AD">
        <w:rPr>
          <w:rFonts w:ascii="Arial" w:hAnsi="Arial" w:cs="Arial"/>
          <w:sz w:val="20"/>
          <w:szCs w:val="20"/>
        </w:rPr>
        <w:t>créditos;</w:t>
      </w:r>
    </w:p>
    <w:p w14:paraId="5C6182F5" w14:textId="77777777" w:rsidR="001B3B4C" w:rsidRPr="00C848AD" w:rsidRDefault="001B3B4C" w:rsidP="00F93710">
      <w:pPr>
        <w:pStyle w:val="Textoindependiente"/>
        <w:ind w:left="0"/>
        <w:jc w:val="both"/>
        <w:rPr>
          <w:rFonts w:cs="Arial"/>
          <w:sz w:val="20"/>
          <w:szCs w:val="20"/>
        </w:rPr>
      </w:pPr>
    </w:p>
    <w:p w14:paraId="23E9E705" w14:textId="77777777" w:rsidR="001B3B4C" w:rsidRPr="00C848AD" w:rsidRDefault="001B3B4C" w:rsidP="00C75861">
      <w:pPr>
        <w:pStyle w:val="Prrafodelista"/>
        <w:numPr>
          <w:ilvl w:val="0"/>
          <w:numId w:val="25"/>
        </w:numPr>
        <w:tabs>
          <w:tab w:val="left" w:pos="315"/>
        </w:tabs>
        <w:ind w:left="0" w:firstLine="0"/>
        <w:jc w:val="both"/>
        <w:rPr>
          <w:rFonts w:ascii="Arial" w:hAnsi="Arial" w:cs="Arial"/>
          <w:sz w:val="20"/>
          <w:szCs w:val="20"/>
        </w:rPr>
      </w:pPr>
      <w:r w:rsidRPr="00C848AD">
        <w:rPr>
          <w:rFonts w:ascii="Arial" w:hAnsi="Arial" w:cs="Arial"/>
          <w:sz w:val="20"/>
          <w:szCs w:val="20"/>
        </w:rPr>
        <w:t>Toda la información relacionada con sus procesos y procedimientos</w:t>
      </w:r>
      <w:r w:rsidRPr="00C848AD">
        <w:rPr>
          <w:rFonts w:ascii="Arial" w:hAnsi="Arial" w:cs="Arial"/>
          <w:spacing w:val="-34"/>
          <w:sz w:val="20"/>
          <w:szCs w:val="20"/>
        </w:rPr>
        <w:t xml:space="preserve"> </w:t>
      </w:r>
      <w:r w:rsidRPr="00C848AD">
        <w:rPr>
          <w:rFonts w:ascii="Arial" w:hAnsi="Arial" w:cs="Arial"/>
          <w:sz w:val="20"/>
          <w:szCs w:val="20"/>
        </w:rPr>
        <w:t>administrativos;</w:t>
      </w:r>
    </w:p>
    <w:p w14:paraId="5F506183" w14:textId="77777777" w:rsidR="001B3B4C" w:rsidRPr="00C848AD" w:rsidRDefault="001B3B4C" w:rsidP="00F93710">
      <w:pPr>
        <w:pStyle w:val="Textoindependiente"/>
        <w:ind w:left="0"/>
        <w:jc w:val="both"/>
        <w:rPr>
          <w:rFonts w:cs="Arial"/>
          <w:sz w:val="20"/>
          <w:szCs w:val="20"/>
        </w:rPr>
      </w:pPr>
    </w:p>
    <w:p w14:paraId="29B9CF5C" w14:textId="77777777" w:rsidR="001B3B4C" w:rsidRPr="00C848AD" w:rsidRDefault="001B3B4C" w:rsidP="00C75861">
      <w:pPr>
        <w:pStyle w:val="Prrafodelista"/>
        <w:numPr>
          <w:ilvl w:val="0"/>
          <w:numId w:val="25"/>
        </w:numPr>
        <w:tabs>
          <w:tab w:val="left" w:pos="366"/>
        </w:tabs>
        <w:ind w:left="0" w:firstLine="0"/>
        <w:jc w:val="both"/>
        <w:rPr>
          <w:rFonts w:ascii="Arial" w:hAnsi="Arial" w:cs="Arial"/>
          <w:sz w:val="20"/>
          <w:szCs w:val="20"/>
        </w:rPr>
      </w:pP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remuneración</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3"/>
          <w:sz w:val="20"/>
          <w:szCs w:val="20"/>
        </w:rPr>
        <w:t xml:space="preserve"> </w:t>
      </w:r>
      <w:r w:rsidRPr="00C848AD">
        <w:rPr>
          <w:rFonts w:ascii="Arial" w:hAnsi="Arial" w:cs="Arial"/>
          <w:sz w:val="20"/>
          <w:szCs w:val="20"/>
        </w:rPr>
        <w:t>profesores,</w:t>
      </w:r>
      <w:r w:rsidRPr="00C848AD">
        <w:rPr>
          <w:rFonts w:ascii="Arial" w:hAnsi="Arial" w:cs="Arial"/>
          <w:spacing w:val="-5"/>
          <w:sz w:val="20"/>
          <w:szCs w:val="20"/>
        </w:rPr>
        <w:t xml:space="preserve"> </w:t>
      </w:r>
      <w:r w:rsidRPr="00C848AD">
        <w:rPr>
          <w:rFonts w:ascii="Arial" w:hAnsi="Arial" w:cs="Arial"/>
          <w:sz w:val="20"/>
          <w:szCs w:val="20"/>
        </w:rPr>
        <w:t>incluyendo</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3"/>
          <w:sz w:val="20"/>
          <w:szCs w:val="20"/>
        </w:rPr>
        <w:t xml:space="preserve"> </w:t>
      </w:r>
      <w:r w:rsidRPr="00C848AD">
        <w:rPr>
          <w:rFonts w:ascii="Arial" w:hAnsi="Arial" w:cs="Arial"/>
          <w:sz w:val="20"/>
          <w:szCs w:val="20"/>
        </w:rPr>
        <w:t>estímulos</w:t>
      </w:r>
      <w:r w:rsidRPr="00C848AD">
        <w:rPr>
          <w:rFonts w:ascii="Arial" w:hAnsi="Arial" w:cs="Arial"/>
          <w:spacing w:val="-5"/>
          <w:sz w:val="20"/>
          <w:szCs w:val="20"/>
        </w:rPr>
        <w:t xml:space="preserve"> </w:t>
      </w:r>
      <w:r w:rsidRPr="00C848AD">
        <w:rPr>
          <w:rFonts w:ascii="Arial" w:hAnsi="Arial" w:cs="Arial"/>
          <w:sz w:val="20"/>
          <w:szCs w:val="20"/>
        </w:rPr>
        <w:t>al</w:t>
      </w:r>
      <w:r w:rsidRPr="00C848AD">
        <w:rPr>
          <w:rFonts w:ascii="Arial" w:hAnsi="Arial" w:cs="Arial"/>
          <w:spacing w:val="-4"/>
          <w:sz w:val="20"/>
          <w:szCs w:val="20"/>
        </w:rPr>
        <w:t xml:space="preserve"> </w:t>
      </w:r>
      <w:r w:rsidRPr="00C848AD">
        <w:rPr>
          <w:rFonts w:ascii="Arial" w:hAnsi="Arial" w:cs="Arial"/>
          <w:sz w:val="20"/>
          <w:szCs w:val="20"/>
        </w:rPr>
        <w:t>desempeño,</w:t>
      </w:r>
      <w:r w:rsidRPr="00C848AD">
        <w:rPr>
          <w:rFonts w:ascii="Arial" w:hAnsi="Arial" w:cs="Arial"/>
          <w:spacing w:val="-5"/>
          <w:sz w:val="20"/>
          <w:szCs w:val="20"/>
        </w:rPr>
        <w:t xml:space="preserve"> </w:t>
      </w:r>
      <w:r w:rsidRPr="00C848AD">
        <w:rPr>
          <w:rFonts w:ascii="Arial" w:hAnsi="Arial" w:cs="Arial"/>
          <w:sz w:val="20"/>
          <w:szCs w:val="20"/>
        </w:rPr>
        <w:t>nivel</w:t>
      </w:r>
      <w:r w:rsidRPr="00C848AD">
        <w:rPr>
          <w:rFonts w:ascii="Arial" w:hAnsi="Arial" w:cs="Arial"/>
          <w:spacing w:val="-4"/>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monto;</w:t>
      </w:r>
    </w:p>
    <w:p w14:paraId="5854BE0F" w14:textId="77777777" w:rsidR="001B3B4C" w:rsidRPr="00C848AD" w:rsidRDefault="001B3B4C" w:rsidP="00F93710">
      <w:pPr>
        <w:pStyle w:val="Textoindependiente"/>
        <w:ind w:left="0"/>
        <w:jc w:val="both"/>
        <w:rPr>
          <w:rFonts w:cs="Arial"/>
          <w:sz w:val="20"/>
          <w:szCs w:val="20"/>
        </w:rPr>
      </w:pPr>
    </w:p>
    <w:p w14:paraId="460C23C9" w14:textId="77777777" w:rsidR="001B3B4C" w:rsidRPr="00C848AD" w:rsidRDefault="001B3B4C" w:rsidP="00C75861">
      <w:pPr>
        <w:pStyle w:val="Prrafodelista"/>
        <w:numPr>
          <w:ilvl w:val="0"/>
          <w:numId w:val="25"/>
        </w:numPr>
        <w:tabs>
          <w:tab w:val="left" w:pos="385"/>
        </w:tabs>
        <w:ind w:left="0" w:firstLine="0"/>
        <w:jc w:val="both"/>
        <w:rPr>
          <w:rFonts w:ascii="Arial" w:hAnsi="Arial" w:cs="Arial"/>
          <w:sz w:val="20"/>
          <w:szCs w:val="20"/>
        </w:rPr>
      </w:pPr>
      <w:r w:rsidRPr="00C848AD">
        <w:rPr>
          <w:rFonts w:ascii="Arial" w:hAnsi="Arial" w:cs="Arial"/>
          <w:sz w:val="20"/>
          <w:szCs w:val="20"/>
        </w:rPr>
        <w:t>La lista con los profesores con licencia o en año</w:t>
      </w:r>
      <w:r w:rsidRPr="00C848AD">
        <w:rPr>
          <w:rFonts w:ascii="Arial" w:hAnsi="Arial" w:cs="Arial"/>
          <w:spacing w:val="-27"/>
          <w:sz w:val="20"/>
          <w:szCs w:val="20"/>
        </w:rPr>
        <w:t xml:space="preserve"> </w:t>
      </w:r>
      <w:r w:rsidRPr="00C848AD">
        <w:rPr>
          <w:rFonts w:ascii="Arial" w:hAnsi="Arial" w:cs="Arial"/>
          <w:sz w:val="20"/>
          <w:szCs w:val="20"/>
        </w:rPr>
        <w:t>sabático;</w:t>
      </w:r>
    </w:p>
    <w:p w14:paraId="5AC5A3CB" w14:textId="77777777" w:rsidR="001B3B4C" w:rsidRPr="00C848AD" w:rsidRDefault="001B3B4C" w:rsidP="00F93710">
      <w:pPr>
        <w:pStyle w:val="Textoindependiente"/>
        <w:ind w:left="0"/>
        <w:jc w:val="both"/>
        <w:rPr>
          <w:rFonts w:cs="Arial"/>
          <w:sz w:val="20"/>
          <w:szCs w:val="20"/>
        </w:rPr>
      </w:pPr>
    </w:p>
    <w:p w14:paraId="6B29916A" w14:textId="77777777" w:rsidR="001B3B4C" w:rsidRPr="00C848AD" w:rsidRDefault="001B3B4C" w:rsidP="00C75861">
      <w:pPr>
        <w:pStyle w:val="Prrafodelista"/>
        <w:numPr>
          <w:ilvl w:val="0"/>
          <w:numId w:val="25"/>
        </w:numPr>
        <w:tabs>
          <w:tab w:val="left" w:pos="335"/>
        </w:tabs>
        <w:ind w:left="0" w:firstLine="0"/>
        <w:jc w:val="both"/>
        <w:rPr>
          <w:rFonts w:ascii="Arial" w:hAnsi="Arial" w:cs="Arial"/>
          <w:sz w:val="20"/>
          <w:szCs w:val="20"/>
        </w:rPr>
      </w:pP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listado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las</w:t>
      </w:r>
      <w:r w:rsidRPr="00C848AD">
        <w:rPr>
          <w:rFonts w:ascii="Arial" w:hAnsi="Arial" w:cs="Arial"/>
          <w:spacing w:val="-2"/>
          <w:sz w:val="20"/>
          <w:szCs w:val="20"/>
        </w:rPr>
        <w:t xml:space="preserve"> </w:t>
      </w:r>
      <w:r w:rsidRPr="00C848AD">
        <w:rPr>
          <w:rFonts w:ascii="Arial" w:hAnsi="Arial" w:cs="Arial"/>
          <w:sz w:val="20"/>
          <w:szCs w:val="20"/>
        </w:rPr>
        <w:t>becas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apoyos</w:t>
      </w:r>
      <w:r w:rsidRPr="00C848AD">
        <w:rPr>
          <w:rFonts w:ascii="Arial" w:hAnsi="Arial" w:cs="Arial"/>
          <w:spacing w:val="-2"/>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otorgan,</w:t>
      </w:r>
      <w:r w:rsidRPr="00C848AD">
        <w:rPr>
          <w:rFonts w:ascii="Arial" w:hAnsi="Arial" w:cs="Arial"/>
          <w:spacing w:val="-3"/>
          <w:sz w:val="20"/>
          <w:szCs w:val="20"/>
        </w:rPr>
        <w:t xml:space="preserve"> </w:t>
      </w:r>
      <w:r w:rsidRPr="00C848AD">
        <w:rPr>
          <w:rFonts w:ascii="Arial" w:hAnsi="Arial" w:cs="Arial"/>
          <w:sz w:val="20"/>
          <w:szCs w:val="20"/>
        </w:rPr>
        <w:t>así</w:t>
      </w:r>
      <w:r w:rsidRPr="00C848AD">
        <w:rPr>
          <w:rFonts w:ascii="Arial" w:hAnsi="Arial" w:cs="Arial"/>
          <w:spacing w:val="-3"/>
          <w:sz w:val="20"/>
          <w:szCs w:val="20"/>
        </w:rPr>
        <w:t xml:space="preserve"> </w:t>
      </w:r>
      <w:r w:rsidRPr="00C848AD">
        <w:rPr>
          <w:rFonts w:ascii="Arial" w:hAnsi="Arial" w:cs="Arial"/>
          <w:sz w:val="20"/>
          <w:szCs w:val="20"/>
        </w:rPr>
        <w:t>como</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procedimientos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requisitos</w:t>
      </w:r>
      <w:r w:rsidRPr="00C848AD">
        <w:rPr>
          <w:rFonts w:ascii="Arial" w:hAnsi="Arial" w:cs="Arial"/>
          <w:spacing w:val="-4"/>
          <w:sz w:val="20"/>
          <w:szCs w:val="20"/>
        </w:rPr>
        <w:t xml:space="preserve"> </w:t>
      </w:r>
      <w:r w:rsidRPr="00C848AD">
        <w:rPr>
          <w:rFonts w:ascii="Arial" w:hAnsi="Arial" w:cs="Arial"/>
          <w:sz w:val="20"/>
          <w:szCs w:val="20"/>
        </w:rPr>
        <w:t>para</w:t>
      </w:r>
      <w:r w:rsidRPr="00C848AD">
        <w:rPr>
          <w:rFonts w:ascii="Arial" w:hAnsi="Arial" w:cs="Arial"/>
          <w:spacing w:val="-3"/>
          <w:sz w:val="20"/>
          <w:szCs w:val="20"/>
        </w:rPr>
        <w:t xml:space="preserve"> </w:t>
      </w:r>
      <w:r w:rsidRPr="00C848AD">
        <w:rPr>
          <w:rFonts w:ascii="Arial" w:hAnsi="Arial" w:cs="Arial"/>
          <w:sz w:val="20"/>
          <w:szCs w:val="20"/>
        </w:rPr>
        <w:t>obtenerlos;</w:t>
      </w:r>
    </w:p>
    <w:p w14:paraId="34BC7436" w14:textId="77777777" w:rsidR="001B3B4C" w:rsidRPr="00C848AD" w:rsidRDefault="001B3B4C" w:rsidP="00F93710">
      <w:pPr>
        <w:pStyle w:val="Textoindependiente"/>
        <w:ind w:left="0"/>
        <w:jc w:val="both"/>
        <w:rPr>
          <w:rFonts w:cs="Arial"/>
          <w:sz w:val="20"/>
          <w:szCs w:val="20"/>
        </w:rPr>
      </w:pPr>
    </w:p>
    <w:p w14:paraId="3CC31A41" w14:textId="77777777" w:rsidR="001B3B4C" w:rsidRPr="00C848AD" w:rsidRDefault="001B3B4C" w:rsidP="00C75861">
      <w:pPr>
        <w:pStyle w:val="Prrafodelista"/>
        <w:numPr>
          <w:ilvl w:val="0"/>
          <w:numId w:val="25"/>
        </w:numPr>
        <w:tabs>
          <w:tab w:val="left" w:pos="385"/>
        </w:tabs>
        <w:ind w:left="0" w:firstLine="0"/>
        <w:jc w:val="both"/>
        <w:rPr>
          <w:rFonts w:ascii="Arial" w:hAnsi="Arial" w:cs="Arial"/>
          <w:sz w:val="20"/>
          <w:szCs w:val="20"/>
        </w:rPr>
      </w:pPr>
      <w:r w:rsidRPr="00C848AD">
        <w:rPr>
          <w:rFonts w:ascii="Arial" w:hAnsi="Arial" w:cs="Arial"/>
          <w:sz w:val="20"/>
          <w:szCs w:val="20"/>
        </w:rPr>
        <w:lastRenderedPageBreak/>
        <w:t>Las convocatorias de los concursos de</w:t>
      </w:r>
      <w:r w:rsidRPr="00C848AD">
        <w:rPr>
          <w:rFonts w:ascii="Arial" w:hAnsi="Arial" w:cs="Arial"/>
          <w:spacing w:val="-21"/>
          <w:sz w:val="20"/>
          <w:szCs w:val="20"/>
        </w:rPr>
        <w:t xml:space="preserve"> </w:t>
      </w:r>
      <w:r w:rsidRPr="00C848AD">
        <w:rPr>
          <w:rFonts w:ascii="Arial" w:hAnsi="Arial" w:cs="Arial"/>
          <w:sz w:val="20"/>
          <w:szCs w:val="20"/>
        </w:rPr>
        <w:t>oposición;</w:t>
      </w:r>
    </w:p>
    <w:p w14:paraId="23D2F2E7" w14:textId="77777777" w:rsidR="001B3B4C" w:rsidRPr="00C848AD" w:rsidRDefault="001B3B4C" w:rsidP="00F93710">
      <w:pPr>
        <w:pStyle w:val="Textoindependiente"/>
        <w:ind w:left="0"/>
        <w:jc w:val="both"/>
        <w:rPr>
          <w:rFonts w:cs="Arial"/>
          <w:sz w:val="20"/>
          <w:szCs w:val="20"/>
        </w:rPr>
      </w:pPr>
    </w:p>
    <w:p w14:paraId="6EBD3FBD" w14:textId="77777777" w:rsidR="001B3B4C" w:rsidRPr="00C848AD" w:rsidRDefault="001B3B4C" w:rsidP="00C75861">
      <w:pPr>
        <w:pStyle w:val="Prrafodelista"/>
        <w:numPr>
          <w:ilvl w:val="0"/>
          <w:numId w:val="25"/>
        </w:numPr>
        <w:tabs>
          <w:tab w:val="left" w:pos="435"/>
        </w:tabs>
        <w:ind w:left="0" w:firstLine="0"/>
        <w:jc w:val="both"/>
        <w:rPr>
          <w:rFonts w:ascii="Arial" w:hAnsi="Arial" w:cs="Arial"/>
          <w:sz w:val="20"/>
          <w:szCs w:val="20"/>
        </w:rPr>
      </w:pPr>
      <w:r w:rsidRPr="00C848AD">
        <w:rPr>
          <w:rFonts w:ascii="Arial" w:hAnsi="Arial" w:cs="Arial"/>
          <w:sz w:val="20"/>
          <w:szCs w:val="20"/>
        </w:rPr>
        <w:t>La información relativa a los procesos de selección de los</w:t>
      </w:r>
      <w:r w:rsidRPr="00C848AD">
        <w:rPr>
          <w:rFonts w:ascii="Arial" w:hAnsi="Arial" w:cs="Arial"/>
          <w:spacing w:val="-25"/>
          <w:sz w:val="20"/>
          <w:szCs w:val="20"/>
        </w:rPr>
        <w:t xml:space="preserve"> </w:t>
      </w:r>
      <w:r w:rsidRPr="00C848AD">
        <w:rPr>
          <w:rFonts w:ascii="Arial" w:hAnsi="Arial" w:cs="Arial"/>
          <w:sz w:val="20"/>
          <w:szCs w:val="20"/>
        </w:rPr>
        <w:t>consejos;</w:t>
      </w:r>
    </w:p>
    <w:p w14:paraId="6D431BDC" w14:textId="77777777" w:rsidR="001B3B4C" w:rsidRPr="00C848AD" w:rsidRDefault="001B3B4C" w:rsidP="00F93710">
      <w:pPr>
        <w:pStyle w:val="Textoindependiente"/>
        <w:ind w:left="0"/>
        <w:jc w:val="both"/>
        <w:rPr>
          <w:rFonts w:cs="Arial"/>
          <w:sz w:val="20"/>
          <w:szCs w:val="20"/>
        </w:rPr>
      </w:pPr>
    </w:p>
    <w:p w14:paraId="4290BDD5" w14:textId="77777777" w:rsidR="001B3B4C" w:rsidRPr="00C848AD" w:rsidRDefault="001B3B4C" w:rsidP="00C75861">
      <w:pPr>
        <w:pStyle w:val="Prrafodelista"/>
        <w:numPr>
          <w:ilvl w:val="0"/>
          <w:numId w:val="25"/>
        </w:numPr>
        <w:tabs>
          <w:tab w:val="left" w:pos="486"/>
        </w:tabs>
        <w:ind w:left="0" w:firstLine="0"/>
        <w:jc w:val="both"/>
        <w:rPr>
          <w:rFonts w:ascii="Arial" w:hAnsi="Arial" w:cs="Arial"/>
          <w:sz w:val="20"/>
          <w:szCs w:val="20"/>
        </w:rPr>
      </w:pPr>
      <w:r w:rsidRPr="00C848AD">
        <w:rPr>
          <w:rFonts w:ascii="Arial" w:hAnsi="Arial" w:cs="Arial"/>
          <w:sz w:val="20"/>
          <w:szCs w:val="20"/>
        </w:rPr>
        <w:t>Resultado de las evaluaciones del cuerpo docente;</w:t>
      </w:r>
      <w:r w:rsidRPr="00C848AD">
        <w:rPr>
          <w:rFonts w:ascii="Arial" w:hAnsi="Arial" w:cs="Arial"/>
          <w:spacing w:val="-25"/>
          <w:sz w:val="20"/>
          <w:szCs w:val="20"/>
        </w:rPr>
        <w:t xml:space="preserve"> </w:t>
      </w:r>
      <w:r w:rsidRPr="00C848AD">
        <w:rPr>
          <w:rFonts w:ascii="Arial" w:hAnsi="Arial" w:cs="Arial"/>
          <w:sz w:val="20"/>
          <w:szCs w:val="20"/>
        </w:rPr>
        <w:t>y</w:t>
      </w:r>
    </w:p>
    <w:p w14:paraId="45CF7868" w14:textId="77777777" w:rsidR="001B3B4C" w:rsidRPr="00C848AD" w:rsidRDefault="001B3B4C" w:rsidP="00F93710">
      <w:pPr>
        <w:pStyle w:val="Textoindependiente"/>
        <w:ind w:left="0"/>
        <w:jc w:val="both"/>
        <w:rPr>
          <w:rFonts w:cs="Arial"/>
          <w:sz w:val="20"/>
          <w:szCs w:val="20"/>
        </w:rPr>
      </w:pPr>
    </w:p>
    <w:p w14:paraId="434B1A6D" w14:textId="77777777" w:rsidR="001B3B4C" w:rsidRPr="00C848AD" w:rsidRDefault="001B3B4C" w:rsidP="00C75861">
      <w:pPr>
        <w:pStyle w:val="Prrafodelista"/>
        <w:numPr>
          <w:ilvl w:val="0"/>
          <w:numId w:val="25"/>
        </w:numPr>
        <w:tabs>
          <w:tab w:val="left" w:pos="385"/>
        </w:tabs>
        <w:ind w:left="0" w:firstLine="0"/>
        <w:jc w:val="both"/>
        <w:rPr>
          <w:rFonts w:ascii="Arial" w:hAnsi="Arial" w:cs="Arial"/>
          <w:sz w:val="20"/>
          <w:szCs w:val="20"/>
        </w:rPr>
      </w:pPr>
      <w:r w:rsidRPr="00C848AD">
        <w:rPr>
          <w:rFonts w:ascii="Arial" w:hAnsi="Arial" w:cs="Arial"/>
          <w:sz w:val="20"/>
          <w:szCs w:val="20"/>
        </w:rPr>
        <w:t>El listado de instituciones incorporadas y requisitos de</w:t>
      </w:r>
      <w:r w:rsidRPr="00C848AD">
        <w:rPr>
          <w:rFonts w:ascii="Arial" w:hAnsi="Arial" w:cs="Arial"/>
          <w:spacing w:val="-29"/>
          <w:sz w:val="20"/>
          <w:szCs w:val="20"/>
        </w:rPr>
        <w:t xml:space="preserve"> </w:t>
      </w:r>
      <w:r w:rsidRPr="00C848AD">
        <w:rPr>
          <w:rFonts w:ascii="Arial" w:hAnsi="Arial" w:cs="Arial"/>
          <w:sz w:val="20"/>
          <w:szCs w:val="20"/>
        </w:rPr>
        <w:t>incorporación.</w:t>
      </w:r>
    </w:p>
    <w:p w14:paraId="3341AFF9" w14:textId="77777777" w:rsidR="001B3B4C" w:rsidRPr="00C848AD" w:rsidRDefault="001B3B4C" w:rsidP="00F93710">
      <w:pPr>
        <w:pStyle w:val="Textoindependiente"/>
        <w:ind w:left="0"/>
        <w:jc w:val="both"/>
        <w:rPr>
          <w:rFonts w:cs="Arial"/>
          <w:sz w:val="20"/>
          <w:szCs w:val="20"/>
        </w:rPr>
      </w:pPr>
    </w:p>
    <w:p w14:paraId="7A08BE44" w14:textId="201EF194" w:rsidR="001B3B4C" w:rsidRPr="00C848AD" w:rsidRDefault="001B3B4C" w:rsidP="00F93710">
      <w:pPr>
        <w:pStyle w:val="Textoindependiente"/>
        <w:ind w:left="0"/>
        <w:jc w:val="both"/>
        <w:rPr>
          <w:rFonts w:cs="Arial"/>
          <w:sz w:val="20"/>
          <w:szCs w:val="20"/>
        </w:rPr>
      </w:pPr>
      <w:r w:rsidRPr="00C848AD">
        <w:rPr>
          <w:rFonts w:cs="Arial"/>
          <w:b/>
          <w:sz w:val="20"/>
          <w:szCs w:val="20"/>
        </w:rPr>
        <w:t>Artículo 99.</w:t>
      </w:r>
      <w:r w:rsidR="00990D25">
        <w:rPr>
          <w:rFonts w:cs="Arial"/>
          <w:b/>
          <w:sz w:val="20"/>
          <w:szCs w:val="20"/>
        </w:rPr>
        <w:t>-</w:t>
      </w:r>
      <w:r w:rsidRPr="00C848AD">
        <w:rPr>
          <w:rFonts w:cs="Arial"/>
          <w:b/>
          <w:sz w:val="20"/>
          <w:szCs w:val="20"/>
        </w:rPr>
        <w:t xml:space="preserve"> </w:t>
      </w:r>
      <w:r w:rsidRPr="00C848AD">
        <w:rPr>
          <w:rFonts w:cs="Arial"/>
          <w:sz w:val="20"/>
          <w:szCs w:val="20"/>
        </w:rPr>
        <w:t>Las autoridades administrativas y jurisdiccionales en materia laboral deberán poner a disposición del público y mantener actualizada y accesible, la siguiente información de los sindicatos que reciban recursos públicos o ejerzan actos</w:t>
      </w:r>
      <w:r w:rsidR="00432C24" w:rsidRPr="00C848AD">
        <w:rPr>
          <w:rFonts w:cs="Arial"/>
          <w:sz w:val="20"/>
          <w:szCs w:val="20"/>
        </w:rPr>
        <w:t xml:space="preserve"> </w:t>
      </w:r>
      <w:r w:rsidRPr="00C848AD">
        <w:rPr>
          <w:rFonts w:cs="Arial"/>
          <w:sz w:val="20"/>
          <w:szCs w:val="20"/>
        </w:rPr>
        <w:t>de</w:t>
      </w:r>
      <w:r w:rsidRPr="00C848AD">
        <w:rPr>
          <w:rFonts w:cs="Arial"/>
          <w:spacing w:val="-5"/>
          <w:sz w:val="20"/>
          <w:szCs w:val="20"/>
        </w:rPr>
        <w:t xml:space="preserve"> </w:t>
      </w:r>
      <w:r w:rsidRPr="00C848AD">
        <w:rPr>
          <w:rFonts w:cs="Arial"/>
          <w:sz w:val="20"/>
          <w:szCs w:val="20"/>
        </w:rPr>
        <w:t>autoridad:</w:t>
      </w:r>
    </w:p>
    <w:p w14:paraId="3C783C9A" w14:textId="77777777" w:rsidR="001B3B4C" w:rsidRPr="00C848AD" w:rsidRDefault="001B3B4C" w:rsidP="00F93710">
      <w:pPr>
        <w:pStyle w:val="Textoindependiente"/>
        <w:ind w:left="0"/>
        <w:jc w:val="both"/>
        <w:rPr>
          <w:rFonts w:cs="Arial"/>
          <w:sz w:val="20"/>
          <w:szCs w:val="20"/>
        </w:rPr>
      </w:pPr>
    </w:p>
    <w:p w14:paraId="6BB9AA32" w14:textId="77777777" w:rsidR="001B3B4C" w:rsidRPr="00C848AD" w:rsidRDefault="001B3B4C" w:rsidP="00C75861">
      <w:pPr>
        <w:pStyle w:val="Prrafodelista"/>
        <w:numPr>
          <w:ilvl w:val="0"/>
          <w:numId w:val="24"/>
        </w:numPr>
        <w:tabs>
          <w:tab w:val="left" w:pos="264"/>
        </w:tabs>
        <w:ind w:left="0" w:firstLine="0"/>
        <w:jc w:val="both"/>
        <w:rPr>
          <w:rFonts w:ascii="Arial" w:hAnsi="Arial" w:cs="Arial"/>
          <w:sz w:val="20"/>
          <w:szCs w:val="20"/>
        </w:rPr>
      </w:pPr>
      <w:r w:rsidRPr="00C848AD">
        <w:rPr>
          <w:rFonts w:ascii="Arial" w:hAnsi="Arial" w:cs="Arial"/>
          <w:sz w:val="20"/>
          <w:szCs w:val="20"/>
        </w:rPr>
        <w:t>Los documentos del registro de los sindicatos, que deberán contener, entre</w:t>
      </w:r>
      <w:r w:rsidRPr="00C848AD">
        <w:rPr>
          <w:rFonts w:ascii="Arial" w:hAnsi="Arial" w:cs="Arial"/>
          <w:spacing w:val="-31"/>
          <w:sz w:val="20"/>
          <w:szCs w:val="20"/>
        </w:rPr>
        <w:t xml:space="preserve"> </w:t>
      </w:r>
      <w:r w:rsidRPr="00C848AD">
        <w:rPr>
          <w:rFonts w:ascii="Arial" w:hAnsi="Arial" w:cs="Arial"/>
          <w:sz w:val="20"/>
          <w:szCs w:val="20"/>
        </w:rPr>
        <w:t>otros:</w:t>
      </w:r>
    </w:p>
    <w:p w14:paraId="4CC34097" w14:textId="77777777" w:rsidR="001B3B4C" w:rsidRPr="00C848AD" w:rsidRDefault="001B3B4C" w:rsidP="00F93710">
      <w:pPr>
        <w:pStyle w:val="Textoindependiente"/>
        <w:ind w:left="0"/>
        <w:jc w:val="both"/>
        <w:rPr>
          <w:rFonts w:cs="Arial"/>
          <w:sz w:val="20"/>
          <w:szCs w:val="20"/>
        </w:rPr>
      </w:pPr>
    </w:p>
    <w:p w14:paraId="7991C794" w14:textId="77777777" w:rsidR="001B3B4C" w:rsidRPr="00C848AD" w:rsidRDefault="001B3B4C" w:rsidP="00C75861">
      <w:pPr>
        <w:pStyle w:val="Prrafodelista"/>
        <w:numPr>
          <w:ilvl w:val="1"/>
          <w:numId w:val="24"/>
        </w:numPr>
        <w:ind w:left="1418" w:hanging="284"/>
        <w:jc w:val="both"/>
        <w:rPr>
          <w:rFonts w:ascii="Arial" w:hAnsi="Arial" w:cs="Arial"/>
          <w:sz w:val="20"/>
          <w:szCs w:val="20"/>
        </w:rPr>
      </w:pP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domicilio;</w:t>
      </w:r>
    </w:p>
    <w:p w14:paraId="68A27A17" w14:textId="77777777" w:rsidR="001B3B4C" w:rsidRPr="00C848AD" w:rsidRDefault="001B3B4C" w:rsidP="0012293A">
      <w:pPr>
        <w:pStyle w:val="Textoindependiente"/>
        <w:ind w:left="1418" w:hanging="284"/>
        <w:jc w:val="both"/>
        <w:rPr>
          <w:rFonts w:cs="Arial"/>
          <w:sz w:val="20"/>
          <w:szCs w:val="20"/>
        </w:rPr>
      </w:pPr>
    </w:p>
    <w:p w14:paraId="3C32B1FA" w14:textId="77777777" w:rsidR="001B3B4C" w:rsidRPr="00C848AD" w:rsidRDefault="001B3B4C" w:rsidP="00C75861">
      <w:pPr>
        <w:pStyle w:val="Prrafodelista"/>
        <w:numPr>
          <w:ilvl w:val="1"/>
          <w:numId w:val="24"/>
        </w:numPr>
        <w:ind w:left="1418" w:hanging="284"/>
        <w:jc w:val="both"/>
        <w:rPr>
          <w:rFonts w:ascii="Arial" w:hAnsi="Arial" w:cs="Arial"/>
          <w:sz w:val="20"/>
          <w:szCs w:val="20"/>
        </w:rPr>
      </w:pPr>
      <w:r w:rsidRPr="00C848AD">
        <w:rPr>
          <w:rFonts w:ascii="Arial" w:hAnsi="Arial" w:cs="Arial"/>
          <w:sz w:val="20"/>
          <w:szCs w:val="20"/>
        </w:rPr>
        <w:t>Número de</w:t>
      </w:r>
      <w:r w:rsidRPr="00C848AD">
        <w:rPr>
          <w:rFonts w:ascii="Arial" w:hAnsi="Arial" w:cs="Arial"/>
          <w:spacing w:val="-8"/>
          <w:sz w:val="20"/>
          <w:szCs w:val="20"/>
        </w:rPr>
        <w:t xml:space="preserve"> </w:t>
      </w:r>
      <w:r w:rsidRPr="00C848AD">
        <w:rPr>
          <w:rFonts w:ascii="Arial" w:hAnsi="Arial" w:cs="Arial"/>
          <w:sz w:val="20"/>
          <w:szCs w:val="20"/>
        </w:rPr>
        <w:t>registro;</w:t>
      </w:r>
    </w:p>
    <w:p w14:paraId="7FE293B1" w14:textId="77777777" w:rsidR="001B3B4C" w:rsidRPr="00C848AD" w:rsidRDefault="001B3B4C" w:rsidP="0012293A">
      <w:pPr>
        <w:pStyle w:val="Textoindependiente"/>
        <w:ind w:left="1418" w:hanging="284"/>
        <w:jc w:val="both"/>
        <w:rPr>
          <w:rFonts w:cs="Arial"/>
          <w:sz w:val="20"/>
          <w:szCs w:val="20"/>
        </w:rPr>
      </w:pPr>
    </w:p>
    <w:p w14:paraId="3248DF45" w14:textId="77777777" w:rsidR="001B3B4C" w:rsidRPr="00C848AD" w:rsidRDefault="001B3B4C" w:rsidP="00C75861">
      <w:pPr>
        <w:pStyle w:val="Prrafodelista"/>
        <w:numPr>
          <w:ilvl w:val="1"/>
          <w:numId w:val="24"/>
        </w:numPr>
        <w:ind w:left="1418" w:hanging="284"/>
        <w:jc w:val="both"/>
        <w:rPr>
          <w:rFonts w:ascii="Arial" w:hAnsi="Arial" w:cs="Arial"/>
          <w:sz w:val="20"/>
          <w:szCs w:val="20"/>
        </w:rPr>
      </w:pPr>
      <w:r w:rsidRPr="00C848AD">
        <w:rPr>
          <w:rFonts w:ascii="Arial" w:hAnsi="Arial" w:cs="Arial"/>
          <w:sz w:val="20"/>
          <w:szCs w:val="20"/>
        </w:rPr>
        <w:t>Nombre del</w:t>
      </w:r>
      <w:r w:rsidRPr="00C848AD">
        <w:rPr>
          <w:rFonts w:ascii="Arial" w:hAnsi="Arial" w:cs="Arial"/>
          <w:spacing w:val="-9"/>
          <w:sz w:val="20"/>
          <w:szCs w:val="20"/>
        </w:rPr>
        <w:t xml:space="preserve"> </w:t>
      </w:r>
      <w:r w:rsidRPr="00C848AD">
        <w:rPr>
          <w:rFonts w:ascii="Arial" w:hAnsi="Arial" w:cs="Arial"/>
          <w:sz w:val="20"/>
          <w:szCs w:val="20"/>
        </w:rPr>
        <w:t>sindicato;</w:t>
      </w:r>
    </w:p>
    <w:p w14:paraId="30AA182F" w14:textId="77777777" w:rsidR="001B3B4C" w:rsidRPr="00C848AD" w:rsidRDefault="001B3B4C" w:rsidP="0012293A">
      <w:pPr>
        <w:pStyle w:val="Textoindependiente"/>
        <w:ind w:left="1418" w:hanging="284"/>
        <w:jc w:val="both"/>
        <w:rPr>
          <w:rFonts w:cs="Arial"/>
          <w:sz w:val="20"/>
          <w:szCs w:val="20"/>
        </w:rPr>
      </w:pPr>
    </w:p>
    <w:p w14:paraId="086E8CCF" w14:textId="77777777" w:rsidR="001B3B4C" w:rsidRPr="00C848AD" w:rsidRDefault="001B3B4C" w:rsidP="00C75861">
      <w:pPr>
        <w:pStyle w:val="Prrafodelista"/>
        <w:numPr>
          <w:ilvl w:val="1"/>
          <w:numId w:val="24"/>
        </w:numPr>
        <w:ind w:left="1418" w:hanging="284"/>
        <w:jc w:val="both"/>
        <w:rPr>
          <w:rFonts w:ascii="Arial" w:hAnsi="Arial" w:cs="Arial"/>
          <w:sz w:val="20"/>
          <w:szCs w:val="20"/>
        </w:rPr>
      </w:pPr>
      <w:r w:rsidRPr="00C848AD">
        <w:rPr>
          <w:rFonts w:ascii="Arial" w:hAnsi="Arial" w:cs="Arial"/>
          <w:sz w:val="20"/>
          <w:szCs w:val="20"/>
        </w:rPr>
        <w:t>Nombre</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integrantes</w:t>
      </w:r>
      <w:r w:rsidRPr="00C848AD">
        <w:rPr>
          <w:rFonts w:ascii="Arial" w:hAnsi="Arial" w:cs="Arial"/>
          <w:spacing w:val="-4"/>
          <w:sz w:val="20"/>
          <w:szCs w:val="20"/>
        </w:rPr>
        <w:t xml:space="preserve"> </w:t>
      </w:r>
      <w:r w:rsidRPr="00C848AD">
        <w:rPr>
          <w:rFonts w:ascii="Arial" w:hAnsi="Arial" w:cs="Arial"/>
          <w:sz w:val="20"/>
          <w:szCs w:val="20"/>
        </w:rPr>
        <w:t>del</w:t>
      </w:r>
      <w:r w:rsidRPr="00C848AD">
        <w:rPr>
          <w:rFonts w:ascii="Arial" w:hAnsi="Arial" w:cs="Arial"/>
          <w:spacing w:val="-5"/>
          <w:sz w:val="20"/>
          <w:szCs w:val="20"/>
        </w:rPr>
        <w:t xml:space="preserve"> </w:t>
      </w:r>
      <w:r w:rsidRPr="00C848AD">
        <w:rPr>
          <w:rFonts w:ascii="Arial" w:hAnsi="Arial" w:cs="Arial"/>
          <w:sz w:val="20"/>
          <w:szCs w:val="20"/>
        </w:rPr>
        <w:t>comité</w:t>
      </w:r>
      <w:r w:rsidRPr="00C848AD">
        <w:rPr>
          <w:rFonts w:ascii="Arial" w:hAnsi="Arial" w:cs="Arial"/>
          <w:spacing w:val="-5"/>
          <w:sz w:val="20"/>
          <w:szCs w:val="20"/>
        </w:rPr>
        <w:t xml:space="preserve"> </w:t>
      </w:r>
      <w:r w:rsidRPr="00C848AD">
        <w:rPr>
          <w:rFonts w:ascii="Arial" w:hAnsi="Arial" w:cs="Arial"/>
          <w:sz w:val="20"/>
          <w:szCs w:val="20"/>
        </w:rPr>
        <w:t>ejecutivo</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6"/>
          <w:sz w:val="20"/>
          <w:szCs w:val="20"/>
        </w:rPr>
        <w:t xml:space="preserve"> </w:t>
      </w:r>
      <w:r w:rsidRPr="00C848AD">
        <w:rPr>
          <w:rFonts w:ascii="Arial" w:hAnsi="Arial" w:cs="Arial"/>
          <w:sz w:val="20"/>
          <w:szCs w:val="20"/>
        </w:rPr>
        <w:t>comisiones</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5"/>
          <w:sz w:val="20"/>
          <w:szCs w:val="20"/>
        </w:rPr>
        <w:t xml:space="preserve"> </w:t>
      </w:r>
      <w:r w:rsidRPr="00C848AD">
        <w:rPr>
          <w:rFonts w:ascii="Arial" w:hAnsi="Arial" w:cs="Arial"/>
          <w:sz w:val="20"/>
          <w:szCs w:val="20"/>
        </w:rPr>
        <w:t>ejerzan</w:t>
      </w:r>
      <w:r w:rsidRPr="00C848AD">
        <w:rPr>
          <w:rFonts w:ascii="Arial" w:hAnsi="Arial" w:cs="Arial"/>
          <w:spacing w:val="-5"/>
          <w:sz w:val="20"/>
          <w:szCs w:val="20"/>
        </w:rPr>
        <w:t xml:space="preserve"> </w:t>
      </w:r>
      <w:r w:rsidRPr="00C848AD">
        <w:rPr>
          <w:rFonts w:ascii="Arial" w:hAnsi="Arial" w:cs="Arial"/>
          <w:sz w:val="20"/>
          <w:szCs w:val="20"/>
        </w:rPr>
        <w:t>funciones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vigilancia;</w:t>
      </w:r>
    </w:p>
    <w:p w14:paraId="141C8A7D" w14:textId="77777777" w:rsidR="001B3B4C" w:rsidRPr="00C848AD" w:rsidRDefault="001B3B4C" w:rsidP="0012293A">
      <w:pPr>
        <w:pStyle w:val="Textoindependiente"/>
        <w:ind w:left="1418" w:hanging="284"/>
        <w:jc w:val="both"/>
        <w:rPr>
          <w:rFonts w:cs="Arial"/>
          <w:sz w:val="20"/>
          <w:szCs w:val="20"/>
        </w:rPr>
      </w:pPr>
    </w:p>
    <w:p w14:paraId="25F9941C" w14:textId="77777777" w:rsidR="001B3B4C" w:rsidRPr="00C848AD" w:rsidRDefault="001B3B4C" w:rsidP="00C75861">
      <w:pPr>
        <w:pStyle w:val="Prrafodelista"/>
        <w:numPr>
          <w:ilvl w:val="1"/>
          <w:numId w:val="24"/>
        </w:numPr>
        <w:ind w:left="1418" w:hanging="284"/>
        <w:jc w:val="both"/>
        <w:rPr>
          <w:rFonts w:ascii="Arial" w:hAnsi="Arial" w:cs="Arial"/>
          <w:sz w:val="20"/>
          <w:szCs w:val="20"/>
        </w:rPr>
      </w:pPr>
      <w:r w:rsidRPr="00C848AD">
        <w:rPr>
          <w:rFonts w:ascii="Arial" w:hAnsi="Arial" w:cs="Arial"/>
          <w:sz w:val="20"/>
          <w:szCs w:val="20"/>
        </w:rPr>
        <w:t>Fecha de vigencia del comité</w:t>
      </w:r>
      <w:r w:rsidRPr="00C848AD">
        <w:rPr>
          <w:rFonts w:ascii="Arial" w:hAnsi="Arial" w:cs="Arial"/>
          <w:spacing w:val="-21"/>
          <w:sz w:val="20"/>
          <w:szCs w:val="20"/>
        </w:rPr>
        <w:t xml:space="preserve"> </w:t>
      </w:r>
      <w:r w:rsidRPr="00C848AD">
        <w:rPr>
          <w:rFonts w:ascii="Arial" w:hAnsi="Arial" w:cs="Arial"/>
          <w:sz w:val="20"/>
          <w:szCs w:val="20"/>
        </w:rPr>
        <w:t>ejecutivo;</w:t>
      </w:r>
    </w:p>
    <w:p w14:paraId="72B3C093" w14:textId="77777777" w:rsidR="001B3B4C" w:rsidRPr="00C848AD" w:rsidRDefault="001B3B4C" w:rsidP="0012293A">
      <w:pPr>
        <w:pStyle w:val="Textoindependiente"/>
        <w:ind w:left="1418" w:hanging="284"/>
        <w:jc w:val="both"/>
        <w:rPr>
          <w:rFonts w:cs="Arial"/>
          <w:sz w:val="20"/>
          <w:szCs w:val="20"/>
        </w:rPr>
      </w:pPr>
    </w:p>
    <w:p w14:paraId="74EFAF66" w14:textId="77777777" w:rsidR="001B3B4C" w:rsidRPr="00C848AD" w:rsidRDefault="001B3B4C" w:rsidP="00C75861">
      <w:pPr>
        <w:pStyle w:val="Prrafodelista"/>
        <w:numPr>
          <w:ilvl w:val="1"/>
          <w:numId w:val="24"/>
        </w:numPr>
        <w:tabs>
          <w:tab w:val="left" w:pos="1004"/>
        </w:tabs>
        <w:ind w:left="1418" w:hanging="284"/>
        <w:jc w:val="both"/>
        <w:rPr>
          <w:rFonts w:ascii="Arial" w:hAnsi="Arial" w:cs="Arial"/>
          <w:sz w:val="20"/>
          <w:szCs w:val="20"/>
        </w:rPr>
      </w:pPr>
      <w:r w:rsidRPr="00C848AD">
        <w:rPr>
          <w:rFonts w:ascii="Arial" w:hAnsi="Arial" w:cs="Arial"/>
          <w:sz w:val="20"/>
          <w:szCs w:val="20"/>
        </w:rPr>
        <w:t>Número de socios, afiliados o</w:t>
      </w:r>
      <w:r w:rsidRPr="00C848AD">
        <w:rPr>
          <w:rFonts w:ascii="Arial" w:hAnsi="Arial" w:cs="Arial"/>
          <w:spacing w:val="-15"/>
          <w:sz w:val="20"/>
          <w:szCs w:val="20"/>
        </w:rPr>
        <w:t xml:space="preserve"> </w:t>
      </w:r>
      <w:r w:rsidRPr="00C848AD">
        <w:rPr>
          <w:rFonts w:ascii="Arial" w:hAnsi="Arial" w:cs="Arial"/>
          <w:sz w:val="20"/>
          <w:szCs w:val="20"/>
        </w:rPr>
        <w:t>análogos;</w:t>
      </w:r>
    </w:p>
    <w:p w14:paraId="2A28E0C1" w14:textId="77777777" w:rsidR="001B3B4C" w:rsidRPr="00C848AD" w:rsidRDefault="001B3B4C" w:rsidP="0012293A">
      <w:pPr>
        <w:pStyle w:val="Textoindependiente"/>
        <w:ind w:left="1418" w:hanging="284"/>
        <w:jc w:val="both"/>
        <w:rPr>
          <w:rFonts w:cs="Arial"/>
          <w:sz w:val="20"/>
          <w:szCs w:val="20"/>
        </w:rPr>
      </w:pPr>
    </w:p>
    <w:p w14:paraId="7D4319F6" w14:textId="77777777" w:rsidR="001B3B4C" w:rsidRPr="00C848AD" w:rsidRDefault="001B3B4C" w:rsidP="00C75861">
      <w:pPr>
        <w:pStyle w:val="Prrafodelista"/>
        <w:numPr>
          <w:ilvl w:val="1"/>
          <w:numId w:val="24"/>
        </w:numPr>
        <w:ind w:left="1418" w:hanging="284"/>
        <w:jc w:val="both"/>
        <w:rPr>
          <w:rFonts w:ascii="Arial" w:hAnsi="Arial" w:cs="Arial"/>
          <w:sz w:val="20"/>
          <w:szCs w:val="20"/>
        </w:rPr>
      </w:pPr>
      <w:r w:rsidRPr="00C848AD">
        <w:rPr>
          <w:rFonts w:ascii="Arial" w:hAnsi="Arial" w:cs="Arial"/>
          <w:sz w:val="20"/>
          <w:szCs w:val="20"/>
        </w:rPr>
        <w:t>Centro de trabajo al que pertenezcan;</w:t>
      </w:r>
      <w:r w:rsidRPr="00C848AD">
        <w:rPr>
          <w:rFonts w:ascii="Arial" w:hAnsi="Arial" w:cs="Arial"/>
          <w:spacing w:val="-16"/>
          <w:sz w:val="20"/>
          <w:szCs w:val="20"/>
        </w:rPr>
        <w:t xml:space="preserve"> </w:t>
      </w:r>
      <w:r w:rsidRPr="00C848AD">
        <w:rPr>
          <w:rFonts w:ascii="Arial" w:hAnsi="Arial" w:cs="Arial"/>
          <w:sz w:val="20"/>
          <w:szCs w:val="20"/>
        </w:rPr>
        <w:t>y</w:t>
      </w:r>
    </w:p>
    <w:p w14:paraId="1247E802" w14:textId="77777777" w:rsidR="001B3B4C" w:rsidRPr="00C848AD" w:rsidRDefault="001B3B4C" w:rsidP="0012293A">
      <w:pPr>
        <w:pStyle w:val="Textoindependiente"/>
        <w:ind w:left="1418" w:hanging="284"/>
        <w:jc w:val="both"/>
        <w:rPr>
          <w:rFonts w:cs="Arial"/>
          <w:sz w:val="20"/>
          <w:szCs w:val="20"/>
        </w:rPr>
      </w:pPr>
    </w:p>
    <w:p w14:paraId="6B9C4F18" w14:textId="77777777" w:rsidR="001B3B4C" w:rsidRPr="00C848AD" w:rsidRDefault="001B3B4C" w:rsidP="00C75861">
      <w:pPr>
        <w:pStyle w:val="Prrafodelista"/>
        <w:numPr>
          <w:ilvl w:val="1"/>
          <w:numId w:val="24"/>
        </w:numPr>
        <w:ind w:left="1418" w:hanging="284"/>
        <w:jc w:val="both"/>
        <w:rPr>
          <w:rFonts w:ascii="Arial" w:hAnsi="Arial" w:cs="Arial"/>
          <w:sz w:val="20"/>
          <w:szCs w:val="20"/>
        </w:rPr>
      </w:pPr>
      <w:r w:rsidRPr="00C848AD">
        <w:rPr>
          <w:rFonts w:ascii="Arial" w:hAnsi="Arial" w:cs="Arial"/>
          <w:sz w:val="20"/>
          <w:szCs w:val="20"/>
        </w:rPr>
        <w:t>Central a las que pertenezcan, en su</w:t>
      </w:r>
      <w:r w:rsidRPr="00C848AD">
        <w:rPr>
          <w:rFonts w:ascii="Arial" w:hAnsi="Arial" w:cs="Arial"/>
          <w:spacing w:val="-17"/>
          <w:sz w:val="20"/>
          <w:szCs w:val="20"/>
        </w:rPr>
        <w:t xml:space="preserve"> </w:t>
      </w:r>
      <w:r w:rsidRPr="00C848AD">
        <w:rPr>
          <w:rFonts w:ascii="Arial" w:hAnsi="Arial" w:cs="Arial"/>
          <w:sz w:val="20"/>
          <w:szCs w:val="20"/>
        </w:rPr>
        <w:t>caso.</w:t>
      </w:r>
    </w:p>
    <w:p w14:paraId="669338AA" w14:textId="77777777" w:rsidR="001B3B4C" w:rsidRPr="00C848AD" w:rsidRDefault="001B3B4C" w:rsidP="00F93710">
      <w:pPr>
        <w:pStyle w:val="Textoindependiente"/>
        <w:ind w:left="0"/>
        <w:jc w:val="both"/>
        <w:rPr>
          <w:rFonts w:cs="Arial"/>
          <w:sz w:val="20"/>
          <w:szCs w:val="20"/>
        </w:rPr>
      </w:pPr>
    </w:p>
    <w:p w14:paraId="38F1AFCB" w14:textId="77777777" w:rsidR="001B3B4C" w:rsidRPr="00C848AD" w:rsidRDefault="001B3B4C" w:rsidP="00C75861">
      <w:pPr>
        <w:pStyle w:val="Prrafodelista"/>
        <w:numPr>
          <w:ilvl w:val="0"/>
          <w:numId w:val="24"/>
        </w:numPr>
        <w:tabs>
          <w:tab w:val="left" w:pos="315"/>
        </w:tabs>
        <w:ind w:left="0" w:firstLine="0"/>
        <w:jc w:val="both"/>
        <w:rPr>
          <w:rFonts w:ascii="Arial" w:hAnsi="Arial" w:cs="Arial"/>
          <w:sz w:val="20"/>
          <w:szCs w:val="20"/>
        </w:rPr>
      </w:pPr>
      <w:r w:rsidRPr="00C848AD">
        <w:rPr>
          <w:rFonts w:ascii="Arial" w:hAnsi="Arial" w:cs="Arial"/>
          <w:sz w:val="20"/>
          <w:szCs w:val="20"/>
        </w:rPr>
        <w:t>Las tomas de</w:t>
      </w:r>
      <w:r w:rsidRPr="00C848AD">
        <w:rPr>
          <w:rFonts w:ascii="Arial" w:hAnsi="Arial" w:cs="Arial"/>
          <w:spacing w:val="-8"/>
          <w:sz w:val="20"/>
          <w:szCs w:val="20"/>
        </w:rPr>
        <w:t xml:space="preserve"> </w:t>
      </w:r>
      <w:r w:rsidRPr="00C848AD">
        <w:rPr>
          <w:rFonts w:ascii="Arial" w:hAnsi="Arial" w:cs="Arial"/>
          <w:sz w:val="20"/>
          <w:szCs w:val="20"/>
        </w:rPr>
        <w:t>nota;</w:t>
      </w:r>
    </w:p>
    <w:p w14:paraId="2AF1D703" w14:textId="77777777" w:rsidR="001B3B4C" w:rsidRPr="00C848AD" w:rsidRDefault="001B3B4C" w:rsidP="00F93710">
      <w:pPr>
        <w:jc w:val="both"/>
        <w:rPr>
          <w:rFonts w:ascii="Arial" w:eastAsia="Arial" w:hAnsi="Arial" w:cs="Arial"/>
          <w:sz w:val="20"/>
          <w:szCs w:val="20"/>
        </w:rPr>
      </w:pPr>
    </w:p>
    <w:p w14:paraId="1AD266E2" w14:textId="77777777" w:rsidR="001B3B4C" w:rsidRPr="00C848AD" w:rsidRDefault="001B3B4C" w:rsidP="00C75861">
      <w:pPr>
        <w:pStyle w:val="Prrafodelista"/>
        <w:numPr>
          <w:ilvl w:val="0"/>
          <w:numId w:val="24"/>
        </w:numPr>
        <w:tabs>
          <w:tab w:val="left" w:pos="366"/>
        </w:tabs>
        <w:ind w:left="0" w:firstLine="0"/>
        <w:jc w:val="both"/>
        <w:rPr>
          <w:rFonts w:ascii="Arial" w:hAnsi="Arial" w:cs="Arial"/>
          <w:sz w:val="20"/>
          <w:szCs w:val="20"/>
        </w:rPr>
      </w:pP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estatuto;</w:t>
      </w:r>
    </w:p>
    <w:p w14:paraId="14C1A8F2" w14:textId="77777777" w:rsidR="001B3B4C" w:rsidRPr="00C848AD" w:rsidRDefault="001B3B4C" w:rsidP="00F93710">
      <w:pPr>
        <w:pStyle w:val="Textoindependiente"/>
        <w:ind w:left="0"/>
        <w:jc w:val="both"/>
        <w:rPr>
          <w:rFonts w:cs="Arial"/>
          <w:sz w:val="20"/>
          <w:szCs w:val="20"/>
        </w:rPr>
      </w:pPr>
    </w:p>
    <w:p w14:paraId="647B1245" w14:textId="77777777" w:rsidR="001B3B4C" w:rsidRPr="00C848AD" w:rsidRDefault="001B3B4C" w:rsidP="00C75861">
      <w:pPr>
        <w:pStyle w:val="Prrafodelista"/>
        <w:numPr>
          <w:ilvl w:val="0"/>
          <w:numId w:val="24"/>
        </w:numPr>
        <w:tabs>
          <w:tab w:val="left" w:pos="385"/>
        </w:tabs>
        <w:ind w:left="0" w:firstLine="0"/>
        <w:jc w:val="both"/>
        <w:rPr>
          <w:rFonts w:ascii="Arial" w:hAnsi="Arial" w:cs="Arial"/>
          <w:sz w:val="20"/>
          <w:szCs w:val="20"/>
        </w:rPr>
      </w:pPr>
      <w:r w:rsidRPr="00C848AD">
        <w:rPr>
          <w:rFonts w:ascii="Arial" w:hAnsi="Arial" w:cs="Arial"/>
          <w:sz w:val="20"/>
          <w:szCs w:val="20"/>
        </w:rPr>
        <w:t>El padrón de socios, afiliados o</w:t>
      </w:r>
      <w:r w:rsidRPr="00C848AD">
        <w:rPr>
          <w:rFonts w:ascii="Arial" w:hAnsi="Arial" w:cs="Arial"/>
          <w:spacing w:val="-18"/>
          <w:sz w:val="20"/>
          <w:szCs w:val="20"/>
        </w:rPr>
        <w:t xml:space="preserve"> </w:t>
      </w:r>
      <w:r w:rsidRPr="00C848AD">
        <w:rPr>
          <w:rFonts w:ascii="Arial" w:hAnsi="Arial" w:cs="Arial"/>
          <w:sz w:val="20"/>
          <w:szCs w:val="20"/>
        </w:rPr>
        <w:t>análogos;</w:t>
      </w:r>
    </w:p>
    <w:p w14:paraId="6078D068" w14:textId="77777777" w:rsidR="001B3B4C" w:rsidRPr="00C848AD" w:rsidRDefault="001B3B4C" w:rsidP="00F93710">
      <w:pPr>
        <w:pStyle w:val="Textoindependiente"/>
        <w:ind w:left="0"/>
        <w:jc w:val="both"/>
        <w:rPr>
          <w:rFonts w:cs="Arial"/>
          <w:sz w:val="20"/>
          <w:szCs w:val="20"/>
        </w:rPr>
      </w:pPr>
    </w:p>
    <w:p w14:paraId="15E022D7" w14:textId="77777777" w:rsidR="001B3B4C" w:rsidRPr="00C848AD" w:rsidRDefault="001B3B4C" w:rsidP="00C75861">
      <w:pPr>
        <w:pStyle w:val="Prrafodelista"/>
        <w:numPr>
          <w:ilvl w:val="0"/>
          <w:numId w:val="24"/>
        </w:numPr>
        <w:tabs>
          <w:tab w:val="left" w:pos="335"/>
        </w:tabs>
        <w:ind w:left="0" w:firstLine="0"/>
        <w:jc w:val="both"/>
        <w:rPr>
          <w:rFonts w:ascii="Arial" w:hAnsi="Arial" w:cs="Arial"/>
          <w:sz w:val="20"/>
          <w:szCs w:val="20"/>
        </w:rPr>
      </w:pPr>
      <w:r w:rsidRPr="00C848AD">
        <w:rPr>
          <w:rFonts w:ascii="Arial" w:hAnsi="Arial" w:cs="Arial"/>
          <w:sz w:val="20"/>
          <w:szCs w:val="20"/>
        </w:rPr>
        <w:t>Las actas de</w:t>
      </w:r>
      <w:r w:rsidRPr="00C848AD">
        <w:rPr>
          <w:rFonts w:ascii="Arial" w:hAnsi="Arial" w:cs="Arial"/>
          <w:spacing w:val="-9"/>
          <w:sz w:val="20"/>
          <w:szCs w:val="20"/>
        </w:rPr>
        <w:t xml:space="preserve"> </w:t>
      </w:r>
      <w:r w:rsidRPr="00C848AD">
        <w:rPr>
          <w:rFonts w:ascii="Arial" w:hAnsi="Arial" w:cs="Arial"/>
          <w:sz w:val="20"/>
          <w:szCs w:val="20"/>
        </w:rPr>
        <w:t>asamblea;</w:t>
      </w:r>
    </w:p>
    <w:p w14:paraId="52A54BA6" w14:textId="77777777" w:rsidR="001B3B4C" w:rsidRPr="00C848AD" w:rsidRDefault="001B3B4C" w:rsidP="00F93710">
      <w:pPr>
        <w:pStyle w:val="Textoindependiente"/>
        <w:ind w:left="0"/>
        <w:jc w:val="both"/>
        <w:rPr>
          <w:rFonts w:cs="Arial"/>
          <w:sz w:val="20"/>
          <w:szCs w:val="20"/>
        </w:rPr>
      </w:pPr>
    </w:p>
    <w:p w14:paraId="2A540C54" w14:textId="77777777" w:rsidR="001B3B4C" w:rsidRPr="00C848AD" w:rsidRDefault="001B3B4C" w:rsidP="00C75861">
      <w:pPr>
        <w:pStyle w:val="Prrafodelista"/>
        <w:numPr>
          <w:ilvl w:val="0"/>
          <w:numId w:val="24"/>
        </w:numPr>
        <w:tabs>
          <w:tab w:val="left" w:pos="385"/>
        </w:tabs>
        <w:ind w:left="0" w:firstLine="0"/>
        <w:jc w:val="both"/>
        <w:rPr>
          <w:rFonts w:ascii="Arial" w:hAnsi="Arial" w:cs="Arial"/>
          <w:sz w:val="20"/>
          <w:szCs w:val="20"/>
        </w:rPr>
      </w:pPr>
      <w:r w:rsidRPr="00C848AD">
        <w:rPr>
          <w:rFonts w:ascii="Arial" w:hAnsi="Arial" w:cs="Arial"/>
          <w:sz w:val="20"/>
          <w:szCs w:val="20"/>
        </w:rPr>
        <w:t>Los reglamentos interiores de</w:t>
      </w:r>
      <w:r w:rsidRPr="00C848AD">
        <w:rPr>
          <w:rFonts w:ascii="Arial" w:hAnsi="Arial" w:cs="Arial"/>
          <w:spacing w:val="-19"/>
          <w:sz w:val="20"/>
          <w:szCs w:val="20"/>
        </w:rPr>
        <w:t xml:space="preserve"> </w:t>
      </w:r>
      <w:r w:rsidRPr="00C848AD">
        <w:rPr>
          <w:rFonts w:ascii="Arial" w:hAnsi="Arial" w:cs="Arial"/>
          <w:sz w:val="20"/>
          <w:szCs w:val="20"/>
        </w:rPr>
        <w:t>trabajo;</w:t>
      </w:r>
    </w:p>
    <w:p w14:paraId="7569B101" w14:textId="77777777" w:rsidR="001B3B4C" w:rsidRPr="00C848AD" w:rsidRDefault="001B3B4C" w:rsidP="00F93710">
      <w:pPr>
        <w:pStyle w:val="Textoindependiente"/>
        <w:ind w:left="0"/>
        <w:jc w:val="both"/>
        <w:rPr>
          <w:rFonts w:cs="Arial"/>
          <w:sz w:val="20"/>
          <w:szCs w:val="20"/>
        </w:rPr>
      </w:pPr>
    </w:p>
    <w:p w14:paraId="72B85FEE" w14:textId="77777777" w:rsidR="001B3B4C" w:rsidRPr="00C848AD" w:rsidRDefault="001B3B4C" w:rsidP="00C75861">
      <w:pPr>
        <w:pStyle w:val="Prrafodelista"/>
        <w:numPr>
          <w:ilvl w:val="0"/>
          <w:numId w:val="24"/>
        </w:numPr>
        <w:tabs>
          <w:tab w:val="left" w:pos="435"/>
        </w:tabs>
        <w:ind w:left="0" w:firstLine="0"/>
        <w:jc w:val="both"/>
        <w:rPr>
          <w:rFonts w:ascii="Arial" w:hAnsi="Arial" w:cs="Arial"/>
          <w:sz w:val="20"/>
          <w:szCs w:val="20"/>
        </w:rPr>
      </w:pP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contratos</w:t>
      </w:r>
      <w:r w:rsidRPr="00C848AD">
        <w:rPr>
          <w:rFonts w:ascii="Arial" w:hAnsi="Arial" w:cs="Arial"/>
          <w:spacing w:val="-4"/>
          <w:sz w:val="20"/>
          <w:szCs w:val="20"/>
        </w:rPr>
        <w:t xml:space="preserve"> </w:t>
      </w:r>
      <w:r w:rsidRPr="00C848AD">
        <w:rPr>
          <w:rFonts w:ascii="Arial" w:hAnsi="Arial" w:cs="Arial"/>
          <w:sz w:val="20"/>
          <w:szCs w:val="20"/>
        </w:rPr>
        <w:t>colectivos,</w:t>
      </w:r>
      <w:r w:rsidRPr="00C848AD">
        <w:rPr>
          <w:rFonts w:ascii="Arial" w:hAnsi="Arial" w:cs="Arial"/>
          <w:spacing w:val="-5"/>
          <w:sz w:val="20"/>
          <w:szCs w:val="20"/>
        </w:rPr>
        <w:t xml:space="preserve"> </w:t>
      </w:r>
      <w:r w:rsidRPr="00C848AD">
        <w:rPr>
          <w:rFonts w:ascii="Arial" w:hAnsi="Arial" w:cs="Arial"/>
          <w:sz w:val="20"/>
          <w:szCs w:val="20"/>
        </w:rPr>
        <w:t>incluyendo</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tabulador,</w:t>
      </w:r>
      <w:r w:rsidRPr="00C848AD">
        <w:rPr>
          <w:rFonts w:ascii="Arial" w:hAnsi="Arial" w:cs="Arial"/>
          <w:spacing w:val="-5"/>
          <w:sz w:val="20"/>
          <w:szCs w:val="20"/>
        </w:rPr>
        <w:t xml:space="preserve"> </w:t>
      </w:r>
      <w:r w:rsidRPr="00C848AD">
        <w:rPr>
          <w:rFonts w:ascii="Arial" w:hAnsi="Arial" w:cs="Arial"/>
          <w:sz w:val="20"/>
          <w:szCs w:val="20"/>
        </w:rPr>
        <w:t>convenios</w:t>
      </w:r>
      <w:r w:rsidRPr="00C848AD">
        <w:rPr>
          <w:rFonts w:ascii="Arial" w:hAnsi="Arial" w:cs="Arial"/>
          <w:spacing w:val="-5"/>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5"/>
          <w:sz w:val="20"/>
          <w:szCs w:val="20"/>
        </w:rPr>
        <w:t xml:space="preserve"> </w:t>
      </w:r>
      <w:r w:rsidRPr="00C848AD">
        <w:rPr>
          <w:rFonts w:ascii="Arial" w:hAnsi="Arial" w:cs="Arial"/>
          <w:sz w:val="20"/>
          <w:szCs w:val="20"/>
        </w:rPr>
        <w:t>condiciones</w:t>
      </w:r>
      <w:r w:rsidRPr="00C848AD">
        <w:rPr>
          <w:rFonts w:ascii="Arial" w:hAnsi="Arial" w:cs="Arial"/>
          <w:spacing w:val="-5"/>
          <w:sz w:val="20"/>
          <w:szCs w:val="20"/>
        </w:rPr>
        <w:t xml:space="preserve"> </w:t>
      </w:r>
      <w:r w:rsidRPr="00C848AD">
        <w:rPr>
          <w:rFonts w:ascii="Arial" w:hAnsi="Arial" w:cs="Arial"/>
          <w:sz w:val="20"/>
          <w:szCs w:val="20"/>
        </w:rPr>
        <w:t>generales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trabajo;</w:t>
      </w:r>
      <w:r w:rsidRPr="00C848AD">
        <w:rPr>
          <w:rFonts w:ascii="Arial" w:hAnsi="Arial" w:cs="Arial"/>
          <w:spacing w:val="-5"/>
          <w:sz w:val="20"/>
          <w:szCs w:val="20"/>
        </w:rPr>
        <w:t xml:space="preserve"> </w:t>
      </w:r>
      <w:r w:rsidRPr="00C848AD">
        <w:rPr>
          <w:rFonts w:ascii="Arial" w:hAnsi="Arial" w:cs="Arial"/>
          <w:sz w:val="20"/>
          <w:szCs w:val="20"/>
        </w:rPr>
        <w:t>y</w:t>
      </w:r>
    </w:p>
    <w:p w14:paraId="2645354F" w14:textId="77777777" w:rsidR="001B3B4C" w:rsidRPr="00C848AD" w:rsidRDefault="001B3B4C" w:rsidP="00F93710">
      <w:pPr>
        <w:pStyle w:val="Textoindependiente"/>
        <w:ind w:left="0"/>
        <w:jc w:val="both"/>
        <w:rPr>
          <w:rFonts w:cs="Arial"/>
          <w:sz w:val="20"/>
          <w:szCs w:val="20"/>
        </w:rPr>
      </w:pPr>
    </w:p>
    <w:p w14:paraId="481AD750" w14:textId="77777777" w:rsidR="001B3B4C" w:rsidRPr="00C848AD" w:rsidRDefault="001B3B4C" w:rsidP="00C75861">
      <w:pPr>
        <w:pStyle w:val="Prrafodelista"/>
        <w:numPr>
          <w:ilvl w:val="0"/>
          <w:numId w:val="24"/>
        </w:numPr>
        <w:tabs>
          <w:tab w:val="left" w:pos="486"/>
        </w:tabs>
        <w:ind w:left="0" w:firstLine="0"/>
        <w:jc w:val="both"/>
        <w:rPr>
          <w:rFonts w:ascii="Arial" w:hAnsi="Arial" w:cs="Arial"/>
          <w:sz w:val="20"/>
          <w:szCs w:val="20"/>
        </w:rPr>
      </w:pPr>
      <w:r w:rsidRPr="00C848AD">
        <w:rPr>
          <w:rFonts w:ascii="Arial" w:hAnsi="Arial" w:cs="Arial"/>
          <w:sz w:val="20"/>
          <w:szCs w:val="20"/>
        </w:rPr>
        <w:t>Todos</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documentos</w:t>
      </w:r>
      <w:r w:rsidRPr="00C848AD">
        <w:rPr>
          <w:rFonts w:ascii="Arial" w:hAnsi="Arial" w:cs="Arial"/>
          <w:spacing w:val="-4"/>
          <w:sz w:val="20"/>
          <w:szCs w:val="20"/>
        </w:rPr>
        <w:t xml:space="preserve"> </w:t>
      </w:r>
      <w:r w:rsidRPr="00C848AD">
        <w:rPr>
          <w:rFonts w:ascii="Arial" w:hAnsi="Arial" w:cs="Arial"/>
          <w:sz w:val="20"/>
          <w:szCs w:val="20"/>
        </w:rPr>
        <w:t>contenidos</w:t>
      </w:r>
      <w:r w:rsidRPr="00C848AD">
        <w:rPr>
          <w:rFonts w:ascii="Arial" w:hAnsi="Arial" w:cs="Arial"/>
          <w:spacing w:val="-5"/>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expediente</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registro</w:t>
      </w:r>
      <w:r w:rsidRPr="00C848AD">
        <w:rPr>
          <w:rFonts w:ascii="Arial" w:hAnsi="Arial" w:cs="Arial"/>
          <w:spacing w:val="-5"/>
          <w:sz w:val="20"/>
          <w:szCs w:val="20"/>
        </w:rPr>
        <w:t xml:space="preserve"> </w:t>
      </w:r>
      <w:r w:rsidRPr="00C848AD">
        <w:rPr>
          <w:rFonts w:ascii="Arial" w:hAnsi="Arial" w:cs="Arial"/>
          <w:sz w:val="20"/>
          <w:szCs w:val="20"/>
        </w:rPr>
        <w:t>sindical</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contratos</w:t>
      </w:r>
      <w:r w:rsidRPr="00C848AD">
        <w:rPr>
          <w:rFonts w:ascii="Arial" w:hAnsi="Arial" w:cs="Arial"/>
          <w:spacing w:val="-4"/>
          <w:sz w:val="20"/>
          <w:szCs w:val="20"/>
        </w:rPr>
        <w:t xml:space="preserve"> </w:t>
      </w:r>
      <w:r w:rsidRPr="00C848AD">
        <w:rPr>
          <w:rFonts w:ascii="Arial" w:hAnsi="Arial" w:cs="Arial"/>
          <w:sz w:val="20"/>
          <w:szCs w:val="20"/>
        </w:rPr>
        <w:t>colectivos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trabajo.</w:t>
      </w:r>
    </w:p>
    <w:p w14:paraId="48C2FA12" w14:textId="77777777" w:rsidR="001B3B4C" w:rsidRPr="00C848AD" w:rsidRDefault="001B3B4C" w:rsidP="00F93710">
      <w:pPr>
        <w:pStyle w:val="Textoindependiente"/>
        <w:ind w:left="0"/>
        <w:jc w:val="both"/>
        <w:rPr>
          <w:rFonts w:cs="Arial"/>
          <w:sz w:val="20"/>
          <w:szCs w:val="20"/>
        </w:rPr>
      </w:pPr>
    </w:p>
    <w:p w14:paraId="7B004E7D" w14:textId="77777777" w:rsidR="001B3B4C" w:rsidRPr="00C848AD" w:rsidRDefault="001B3B4C" w:rsidP="00F93710">
      <w:pPr>
        <w:pStyle w:val="Textoindependiente"/>
        <w:ind w:left="0"/>
        <w:jc w:val="both"/>
        <w:rPr>
          <w:rFonts w:cs="Arial"/>
          <w:sz w:val="20"/>
          <w:szCs w:val="20"/>
        </w:rPr>
      </w:pPr>
      <w:r w:rsidRPr="00C848AD">
        <w:rPr>
          <w:rFonts w:cs="Arial"/>
          <w:sz w:val="20"/>
          <w:szCs w:val="20"/>
        </w:rPr>
        <w:t>Las autoridades administrativas y jurisdiccionales en materia laboral deberán expedir copias de los documentos que obren</w:t>
      </w:r>
      <w:r w:rsidR="00432C24" w:rsidRPr="00C848AD">
        <w:rPr>
          <w:rFonts w:cs="Arial"/>
          <w:sz w:val="20"/>
          <w:szCs w:val="20"/>
        </w:rPr>
        <w:t xml:space="preserve"> </w:t>
      </w:r>
      <w:r w:rsidRPr="00C848AD">
        <w:rPr>
          <w:rFonts w:cs="Arial"/>
          <w:sz w:val="20"/>
          <w:szCs w:val="20"/>
        </w:rPr>
        <w:t>en los expedientes de los registros a los solicitantes que los requieran, de conformidad con el procedimiento de acceso a la información.</w:t>
      </w:r>
    </w:p>
    <w:p w14:paraId="55D01C54" w14:textId="77777777" w:rsidR="001B3B4C" w:rsidRPr="00C848AD" w:rsidRDefault="001B3B4C" w:rsidP="00F93710">
      <w:pPr>
        <w:pStyle w:val="Textoindependiente"/>
        <w:ind w:left="0"/>
        <w:jc w:val="both"/>
        <w:rPr>
          <w:rFonts w:cs="Arial"/>
          <w:sz w:val="20"/>
          <w:szCs w:val="20"/>
        </w:rPr>
      </w:pPr>
    </w:p>
    <w:p w14:paraId="2BDB935D" w14:textId="77777777" w:rsidR="001B3B4C" w:rsidRPr="00C848AD" w:rsidRDefault="001B3B4C" w:rsidP="00F93710">
      <w:pPr>
        <w:pStyle w:val="Textoindependiente"/>
        <w:ind w:left="0"/>
        <w:jc w:val="both"/>
        <w:rPr>
          <w:rFonts w:cs="Arial"/>
          <w:sz w:val="20"/>
          <w:szCs w:val="20"/>
        </w:rPr>
      </w:pPr>
      <w:r w:rsidRPr="00C848AD">
        <w:rPr>
          <w:rFonts w:cs="Arial"/>
          <w:sz w:val="20"/>
          <w:szCs w:val="20"/>
        </w:rPr>
        <w:t>Por lo que se refiere a los documentos que obran en el expediente de registro de las asociaciones, únicamente estará clasificada como información confidencial, los domicilios de los trabajadores señalados en los padrones de socios, afiliados</w:t>
      </w:r>
      <w:r w:rsidR="00432C24" w:rsidRPr="00C848AD">
        <w:rPr>
          <w:rFonts w:cs="Arial"/>
          <w:sz w:val="20"/>
          <w:szCs w:val="20"/>
        </w:rPr>
        <w:t xml:space="preserve"> </w:t>
      </w:r>
      <w:r w:rsidRPr="00C848AD">
        <w:rPr>
          <w:rFonts w:cs="Arial"/>
          <w:sz w:val="20"/>
          <w:szCs w:val="20"/>
        </w:rPr>
        <w:t>o</w:t>
      </w:r>
      <w:r w:rsidRPr="00C848AD">
        <w:rPr>
          <w:rFonts w:cs="Arial"/>
          <w:spacing w:val="-4"/>
          <w:sz w:val="20"/>
          <w:szCs w:val="20"/>
        </w:rPr>
        <w:t xml:space="preserve"> </w:t>
      </w:r>
      <w:r w:rsidRPr="00C848AD">
        <w:rPr>
          <w:rFonts w:cs="Arial"/>
          <w:sz w:val="20"/>
          <w:szCs w:val="20"/>
        </w:rPr>
        <w:t>análogos.</w:t>
      </w:r>
    </w:p>
    <w:p w14:paraId="21B13040" w14:textId="77777777" w:rsidR="001B3B4C" w:rsidRPr="00C848AD" w:rsidRDefault="001B3B4C" w:rsidP="00F93710">
      <w:pPr>
        <w:pStyle w:val="Textoindependiente"/>
        <w:ind w:left="0"/>
        <w:jc w:val="both"/>
        <w:rPr>
          <w:rFonts w:cs="Arial"/>
          <w:sz w:val="20"/>
          <w:szCs w:val="20"/>
        </w:rPr>
      </w:pPr>
    </w:p>
    <w:p w14:paraId="2594DC72" w14:textId="5E26889D" w:rsidR="001B3B4C" w:rsidRPr="00C848AD" w:rsidRDefault="001B3B4C" w:rsidP="00F93710">
      <w:pPr>
        <w:pStyle w:val="Textoindependiente"/>
        <w:ind w:left="0"/>
        <w:jc w:val="both"/>
        <w:rPr>
          <w:rFonts w:cs="Arial"/>
          <w:sz w:val="20"/>
          <w:szCs w:val="20"/>
        </w:rPr>
      </w:pPr>
      <w:r w:rsidRPr="00C848AD">
        <w:rPr>
          <w:rFonts w:cs="Arial"/>
          <w:b/>
          <w:sz w:val="20"/>
          <w:szCs w:val="20"/>
        </w:rPr>
        <w:t>Artículo 100.</w:t>
      </w:r>
      <w:r w:rsidR="00990D25">
        <w:rPr>
          <w:rFonts w:cs="Arial"/>
          <w:b/>
          <w:sz w:val="20"/>
          <w:szCs w:val="20"/>
        </w:rPr>
        <w:t>-</w:t>
      </w:r>
      <w:r w:rsidRPr="00C848AD">
        <w:rPr>
          <w:rFonts w:cs="Arial"/>
          <w:b/>
          <w:sz w:val="20"/>
          <w:szCs w:val="20"/>
        </w:rPr>
        <w:t xml:space="preserve"> </w:t>
      </w:r>
      <w:r w:rsidRPr="00C848AD">
        <w:rPr>
          <w:rFonts w:cs="Arial"/>
          <w:sz w:val="20"/>
          <w:szCs w:val="20"/>
        </w:rPr>
        <w:t>Los partidos políticos nacionales acreditados para participar en elecciones locales y los partidos locales, en cuanto hace a sus órganos directivos estatales y municipales, las agrupaciones políticas y las personas jurídicas colectivas constituidas en asociación civil creadas por los ciudadanos que pretendan postular su candidatura independiente, según corresponda, deberán poner a disposición del público y actualizar la siguiente información:</w:t>
      </w:r>
    </w:p>
    <w:p w14:paraId="5AD9C90B" w14:textId="77777777" w:rsidR="001B3B4C" w:rsidRPr="00C848AD" w:rsidRDefault="001B3B4C" w:rsidP="00F93710">
      <w:pPr>
        <w:pStyle w:val="Textoindependiente"/>
        <w:ind w:left="0"/>
        <w:jc w:val="both"/>
        <w:rPr>
          <w:rFonts w:cs="Arial"/>
          <w:sz w:val="20"/>
          <w:szCs w:val="20"/>
        </w:rPr>
      </w:pPr>
    </w:p>
    <w:p w14:paraId="70029DB5" w14:textId="77777777" w:rsidR="001B3B4C" w:rsidRPr="00C848AD" w:rsidRDefault="001B3B4C" w:rsidP="00C75861">
      <w:pPr>
        <w:pStyle w:val="Prrafodelista"/>
        <w:numPr>
          <w:ilvl w:val="0"/>
          <w:numId w:val="26"/>
        </w:numPr>
        <w:tabs>
          <w:tab w:val="left" w:pos="276"/>
        </w:tabs>
        <w:ind w:left="0" w:firstLine="0"/>
        <w:jc w:val="both"/>
        <w:rPr>
          <w:rFonts w:ascii="Arial" w:hAnsi="Arial" w:cs="Arial"/>
          <w:sz w:val="20"/>
          <w:szCs w:val="20"/>
        </w:rPr>
      </w:pPr>
      <w:r w:rsidRPr="00C848AD">
        <w:rPr>
          <w:rFonts w:ascii="Arial" w:hAnsi="Arial" w:cs="Arial"/>
          <w:sz w:val="20"/>
          <w:szCs w:val="20"/>
        </w:rPr>
        <w:lastRenderedPageBreak/>
        <w:t>El padrón de afiliados o militantes de los partidos políticos estatales, que contendrá exclusivamente: apellidos, nombre o nombres, fechas de afiliación y entidad de</w:t>
      </w:r>
      <w:r w:rsidRPr="00C848AD">
        <w:rPr>
          <w:rFonts w:ascii="Arial" w:hAnsi="Arial" w:cs="Arial"/>
          <w:spacing w:val="-26"/>
          <w:sz w:val="20"/>
          <w:szCs w:val="20"/>
        </w:rPr>
        <w:t xml:space="preserve"> </w:t>
      </w:r>
      <w:r w:rsidRPr="00C848AD">
        <w:rPr>
          <w:rFonts w:ascii="Arial" w:hAnsi="Arial" w:cs="Arial"/>
          <w:sz w:val="20"/>
          <w:szCs w:val="20"/>
        </w:rPr>
        <w:t>residencia;</w:t>
      </w:r>
    </w:p>
    <w:p w14:paraId="2F692C7B" w14:textId="77777777" w:rsidR="001B3B4C" w:rsidRPr="00C848AD" w:rsidRDefault="001B3B4C" w:rsidP="00F93710">
      <w:pPr>
        <w:pStyle w:val="Textoindependiente"/>
        <w:ind w:left="0"/>
        <w:jc w:val="both"/>
        <w:rPr>
          <w:rFonts w:cs="Arial"/>
          <w:sz w:val="20"/>
          <w:szCs w:val="20"/>
        </w:rPr>
      </w:pPr>
    </w:p>
    <w:p w14:paraId="70DC2ABF" w14:textId="77777777" w:rsidR="001B3B4C" w:rsidRPr="00C848AD" w:rsidRDefault="001B3B4C" w:rsidP="00C75861">
      <w:pPr>
        <w:pStyle w:val="Prrafodelista"/>
        <w:numPr>
          <w:ilvl w:val="0"/>
          <w:numId w:val="26"/>
        </w:numPr>
        <w:tabs>
          <w:tab w:val="left" w:pos="315"/>
        </w:tabs>
        <w:ind w:left="0" w:firstLine="0"/>
        <w:jc w:val="both"/>
        <w:rPr>
          <w:rFonts w:ascii="Arial" w:hAnsi="Arial" w:cs="Arial"/>
          <w:sz w:val="20"/>
          <w:szCs w:val="20"/>
        </w:rPr>
      </w:pPr>
      <w:r w:rsidRPr="00C848AD">
        <w:rPr>
          <w:rFonts w:ascii="Arial" w:hAnsi="Arial" w:cs="Arial"/>
          <w:sz w:val="20"/>
          <w:szCs w:val="20"/>
        </w:rPr>
        <w:t>Los acuerdos y resoluciones de los órganos de dirección de los partidos</w:t>
      </w:r>
      <w:r w:rsidRPr="00C848AD">
        <w:rPr>
          <w:rFonts w:ascii="Arial" w:hAnsi="Arial" w:cs="Arial"/>
          <w:spacing w:val="-34"/>
          <w:sz w:val="20"/>
          <w:szCs w:val="20"/>
        </w:rPr>
        <w:t xml:space="preserve"> </w:t>
      </w:r>
      <w:r w:rsidRPr="00C848AD">
        <w:rPr>
          <w:rFonts w:ascii="Arial" w:hAnsi="Arial" w:cs="Arial"/>
          <w:sz w:val="20"/>
          <w:szCs w:val="20"/>
        </w:rPr>
        <w:t>políticos;</w:t>
      </w:r>
    </w:p>
    <w:p w14:paraId="4960C6D7" w14:textId="77777777" w:rsidR="001B3B4C" w:rsidRPr="00C848AD" w:rsidRDefault="001B3B4C" w:rsidP="00F93710">
      <w:pPr>
        <w:pStyle w:val="Textoindependiente"/>
        <w:ind w:left="0"/>
        <w:jc w:val="both"/>
        <w:rPr>
          <w:rFonts w:cs="Arial"/>
          <w:sz w:val="20"/>
          <w:szCs w:val="20"/>
        </w:rPr>
      </w:pPr>
    </w:p>
    <w:p w14:paraId="20B8FDD9" w14:textId="77777777" w:rsidR="001B3B4C" w:rsidRPr="00C848AD" w:rsidRDefault="001B3B4C" w:rsidP="00C75861">
      <w:pPr>
        <w:pStyle w:val="Prrafodelista"/>
        <w:numPr>
          <w:ilvl w:val="0"/>
          <w:numId w:val="26"/>
        </w:numPr>
        <w:tabs>
          <w:tab w:val="left" w:pos="366"/>
        </w:tabs>
        <w:ind w:left="0" w:firstLine="0"/>
        <w:jc w:val="both"/>
        <w:rPr>
          <w:rFonts w:ascii="Arial" w:hAnsi="Arial" w:cs="Arial"/>
          <w:sz w:val="20"/>
          <w:szCs w:val="20"/>
        </w:rPr>
      </w:pP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convenios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participación</w:t>
      </w:r>
      <w:r w:rsidRPr="00C848AD">
        <w:rPr>
          <w:rFonts w:ascii="Arial" w:hAnsi="Arial" w:cs="Arial"/>
          <w:spacing w:val="-5"/>
          <w:sz w:val="20"/>
          <w:szCs w:val="20"/>
        </w:rPr>
        <w:t xml:space="preserve"> </w:t>
      </w:r>
      <w:r w:rsidRPr="00C848AD">
        <w:rPr>
          <w:rFonts w:ascii="Arial" w:hAnsi="Arial" w:cs="Arial"/>
          <w:sz w:val="20"/>
          <w:szCs w:val="20"/>
        </w:rPr>
        <w:t>entre</w:t>
      </w:r>
      <w:r w:rsidRPr="00C848AD">
        <w:rPr>
          <w:rFonts w:ascii="Arial" w:hAnsi="Arial" w:cs="Arial"/>
          <w:spacing w:val="-3"/>
          <w:sz w:val="20"/>
          <w:szCs w:val="20"/>
        </w:rPr>
        <w:t xml:space="preserve"> </w:t>
      </w:r>
      <w:r w:rsidRPr="00C848AD">
        <w:rPr>
          <w:rFonts w:ascii="Arial" w:hAnsi="Arial" w:cs="Arial"/>
          <w:sz w:val="20"/>
          <w:szCs w:val="20"/>
        </w:rPr>
        <w:t>partidos</w:t>
      </w:r>
      <w:r w:rsidRPr="00C848AD">
        <w:rPr>
          <w:rFonts w:ascii="Arial" w:hAnsi="Arial" w:cs="Arial"/>
          <w:spacing w:val="-2"/>
          <w:sz w:val="20"/>
          <w:szCs w:val="20"/>
        </w:rPr>
        <w:t xml:space="preserve"> </w:t>
      </w:r>
      <w:r w:rsidRPr="00C848AD">
        <w:rPr>
          <w:rFonts w:ascii="Arial" w:hAnsi="Arial" w:cs="Arial"/>
          <w:sz w:val="20"/>
          <w:szCs w:val="20"/>
        </w:rPr>
        <w:t>políticos</w:t>
      </w:r>
      <w:r w:rsidRPr="00C848AD">
        <w:rPr>
          <w:rFonts w:ascii="Arial" w:hAnsi="Arial" w:cs="Arial"/>
          <w:spacing w:val="-4"/>
          <w:sz w:val="20"/>
          <w:szCs w:val="20"/>
        </w:rPr>
        <w:t xml:space="preserve"> </w:t>
      </w:r>
      <w:r w:rsidRPr="00C848AD">
        <w:rPr>
          <w:rFonts w:ascii="Arial" w:hAnsi="Arial" w:cs="Arial"/>
          <w:sz w:val="20"/>
          <w:szCs w:val="20"/>
        </w:rPr>
        <w:t>con</w:t>
      </w:r>
      <w:r w:rsidRPr="00C848AD">
        <w:rPr>
          <w:rFonts w:ascii="Arial" w:hAnsi="Arial" w:cs="Arial"/>
          <w:spacing w:val="-3"/>
          <w:sz w:val="20"/>
          <w:szCs w:val="20"/>
        </w:rPr>
        <w:t xml:space="preserve"> </w:t>
      </w:r>
      <w:r w:rsidRPr="00C848AD">
        <w:rPr>
          <w:rFonts w:ascii="Arial" w:hAnsi="Arial" w:cs="Arial"/>
          <w:sz w:val="20"/>
          <w:szCs w:val="20"/>
        </w:rPr>
        <w:t>organizaciones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sociedad</w:t>
      </w:r>
      <w:r w:rsidRPr="00C848AD">
        <w:rPr>
          <w:rFonts w:ascii="Arial" w:hAnsi="Arial" w:cs="Arial"/>
          <w:spacing w:val="-3"/>
          <w:sz w:val="20"/>
          <w:szCs w:val="20"/>
        </w:rPr>
        <w:t xml:space="preserve"> </w:t>
      </w:r>
      <w:r w:rsidRPr="00C848AD">
        <w:rPr>
          <w:rFonts w:ascii="Arial" w:hAnsi="Arial" w:cs="Arial"/>
          <w:sz w:val="20"/>
          <w:szCs w:val="20"/>
        </w:rPr>
        <w:t>civil;</w:t>
      </w:r>
    </w:p>
    <w:p w14:paraId="73EF3C34" w14:textId="77777777" w:rsidR="001B3B4C" w:rsidRPr="00C848AD" w:rsidRDefault="001B3B4C" w:rsidP="00F93710">
      <w:pPr>
        <w:pStyle w:val="Textoindependiente"/>
        <w:ind w:left="0"/>
        <w:jc w:val="both"/>
        <w:rPr>
          <w:rFonts w:cs="Arial"/>
          <w:sz w:val="20"/>
          <w:szCs w:val="20"/>
        </w:rPr>
      </w:pPr>
    </w:p>
    <w:p w14:paraId="3BE596F2" w14:textId="77777777" w:rsidR="001B3B4C" w:rsidRPr="00C848AD" w:rsidRDefault="001B3B4C" w:rsidP="00C75861">
      <w:pPr>
        <w:pStyle w:val="Prrafodelista"/>
        <w:numPr>
          <w:ilvl w:val="0"/>
          <w:numId w:val="26"/>
        </w:numPr>
        <w:tabs>
          <w:tab w:val="left" w:pos="385"/>
        </w:tabs>
        <w:ind w:left="0" w:firstLine="0"/>
        <w:jc w:val="both"/>
        <w:rPr>
          <w:rFonts w:ascii="Arial" w:hAnsi="Arial" w:cs="Arial"/>
          <w:sz w:val="20"/>
          <w:szCs w:val="20"/>
        </w:rPr>
      </w:pPr>
      <w:r w:rsidRPr="00C848AD">
        <w:rPr>
          <w:rFonts w:ascii="Arial" w:hAnsi="Arial" w:cs="Arial"/>
          <w:sz w:val="20"/>
          <w:szCs w:val="20"/>
        </w:rPr>
        <w:t>Contratos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6"/>
          <w:sz w:val="20"/>
          <w:szCs w:val="20"/>
        </w:rPr>
        <w:t xml:space="preserve"> </w:t>
      </w:r>
      <w:r w:rsidRPr="00C848AD">
        <w:rPr>
          <w:rFonts w:ascii="Arial" w:hAnsi="Arial" w:cs="Arial"/>
          <w:sz w:val="20"/>
          <w:szCs w:val="20"/>
        </w:rPr>
        <w:t>convenios</w:t>
      </w:r>
      <w:r w:rsidRPr="00C848AD">
        <w:rPr>
          <w:rFonts w:ascii="Arial" w:hAnsi="Arial" w:cs="Arial"/>
          <w:spacing w:val="-5"/>
          <w:sz w:val="20"/>
          <w:szCs w:val="20"/>
        </w:rPr>
        <w:t xml:space="preserve"> </w:t>
      </w:r>
      <w:r w:rsidRPr="00C848AD">
        <w:rPr>
          <w:rFonts w:ascii="Arial" w:hAnsi="Arial" w:cs="Arial"/>
          <w:sz w:val="20"/>
          <w:szCs w:val="20"/>
        </w:rPr>
        <w:t>para</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adquisición</w:t>
      </w:r>
      <w:r w:rsidRPr="00C848AD">
        <w:rPr>
          <w:rFonts w:ascii="Arial" w:hAnsi="Arial" w:cs="Arial"/>
          <w:spacing w:val="-3"/>
          <w:sz w:val="20"/>
          <w:szCs w:val="20"/>
        </w:rPr>
        <w:t xml:space="preserve"> </w:t>
      </w:r>
      <w:r w:rsidRPr="00C848AD">
        <w:rPr>
          <w:rFonts w:ascii="Arial" w:hAnsi="Arial" w:cs="Arial"/>
          <w:sz w:val="20"/>
          <w:szCs w:val="20"/>
        </w:rPr>
        <w:t>o</w:t>
      </w:r>
      <w:r w:rsidRPr="00C848AD">
        <w:rPr>
          <w:rFonts w:ascii="Arial" w:hAnsi="Arial" w:cs="Arial"/>
          <w:spacing w:val="-5"/>
          <w:sz w:val="20"/>
          <w:szCs w:val="20"/>
        </w:rPr>
        <w:t xml:space="preserve"> </w:t>
      </w:r>
      <w:r w:rsidRPr="00C848AD">
        <w:rPr>
          <w:rFonts w:ascii="Arial" w:hAnsi="Arial" w:cs="Arial"/>
          <w:sz w:val="20"/>
          <w:szCs w:val="20"/>
        </w:rPr>
        <w:t>arrendamiento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bienes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6"/>
          <w:sz w:val="20"/>
          <w:szCs w:val="20"/>
        </w:rPr>
        <w:t xml:space="preserve"> </w:t>
      </w:r>
      <w:r w:rsidRPr="00C848AD">
        <w:rPr>
          <w:rFonts w:ascii="Arial" w:hAnsi="Arial" w:cs="Arial"/>
          <w:sz w:val="20"/>
          <w:szCs w:val="20"/>
        </w:rPr>
        <w:t>servicios;</w:t>
      </w:r>
    </w:p>
    <w:p w14:paraId="71DC85B9" w14:textId="77777777" w:rsidR="001B3B4C" w:rsidRPr="00C848AD" w:rsidRDefault="001B3B4C" w:rsidP="00F93710">
      <w:pPr>
        <w:pStyle w:val="Textoindependiente"/>
        <w:ind w:left="0"/>
        <w:jc w:val="both"/>
        <w:rPr>
          <w:rFonts w:cs="Arial"/>
          <w:sz w:val="20"/>
          <w:szCs w:val="20"/>
        </w:rPr>
      </w:pPr>
    </w:p>
    <w:p w14:paraId="3402F2CF" w14:textId="77777777" w:rsidR="001B3B4C" w:rsidRPr="00C848AD" w:rsidRDefault="001B3B4C" w:rsidP="00C75861">
      <w:pPr>
        <w:pStyle w:val="Prrafodelista"/>
        <w:numPr>
          <w:ilvl w:val="0"/>
          <w:numId w:val="26"/>
        </w:numPr>
        <w:tabs>
          <w:tab w:val="left" w:pos="335"/>
        </w:tabs>
        <w:ind w:left="0" w:firstLine="0"/>
        <w:jc w:val="both"/>
        <w:rPr>
          <w:rFonts w:ascii="Arial" w:hAnsi="Arial" w:cs="Arial"/>
          <w:sz w:val="20"/>
          <w:szCs w:val="20"/>
        </w:rPr>
      </w:pPr>
      <w:r w:rsidRPr="00C848AD">
        <w:rPr>
          <w:rFonts w:ascii="Arial" w:hAnsi="Arial" w:cs="Arial"/>
          <w:sz w:val="20"/>
          <w:szCs w:val="20"/>
        </w:rPr>
        <w:t>Las minutas de las sesiones de los partidos</w:t>
      </w:r>
      <w:r w:rsidRPr="00C848AD">
        <w:rPr>
          <w:rFonts w:ascii="Arial" w:hAnsi="Arial" w:cs="Arial"/>
          <w:spacing w:val="-23"/>
          <w:sz w:val="20"/>
          <w:szCs w:val="20"/>
        </w:rPr>
        <w:t xml:space="preserve"> </w:t>
      </w:r>
      <w:r w:rsidRPr="00C848AD">
        <w:rPr>
          <w:rFonts w:ascii="Arial" w:hAnsi="Arial" w:cs="Arial"/>
          <w:sz w:val="20"/>
          <w:szCs w:val="20"/>
        </w:rPr>
        <w:t>políticos;</w:t>
      </w:r>
    </w:p>
    <w:p w14:paraId="7029B88D" w14:textId="77777777" w:rsidR="001B3B4C" w:rsidRPr="00C848AD" w:rsidRDefault="001B3B4C" w:rsidP="00F93710">
      <w:pPr>
        <w:pStyle w:val="Textoindependiente"/>
        <w:ind w:left="0"/>
        <w:jc w:val="both"/>
        <w:rPr>
          <w:rFonts w:cs="Arial"/>
          <w:sz w:val="20"/>
          <w:szCs w:val="20"/>
        </w:rPr>
      </w:pPr>
    </w:p>
    <w:p w14:paraId="0B99F2C3" w14:textId="77777777" w:rsidR="001B3B4C" w:rsidRPr="00C848AD" w:rsidRDefault="001B3B4C" w:rsidP="00C75861">
      <w:pPr>
        <w:pStyle w:val="Prrafodelista"/>
        <w:numPr>
          <w:ilvl w:val="0"/>
          <w:numId w:val="26"/>
        </w:numPr>
        <w:tabs>
          <w:tab w:val="left" w:pos="385"/>
        </w:tabs>
        <w:ind w:left="0" w:firstLine="0"/>
        <w:jc w:val="both"/>
        <w:rPr>
          <w:rFonts w:ascii="Arial" w:hAnsi="Arial" w:cs="Arial"/>
          <w:sz w:val="20"/>
          <w:szCs w:val="20"/>
        </w:rPr>
      </w:pPr>
      <w:r w:rsidRPr="00C848AD">
        <w:rPr>
          <w:rFonts w:ascii="Arial" w:hAnsi="Arial" w:cs="Arial"/>
          <w:sz w:val="20"/>
          <w:szCs w:val="20"/>
        </w:rPr>
        <w:t>Los responsables de los órganos internos de finanzas de los partidos</w:t>
      </w:r>
      <w:r w:rsidRPr="00C848AD">
        <w:rPr>
          <w:rFonts w:ascii="Arial" w:hAnsi="Arial" w:cs="Arial"/>
          <w:spacing w:val="-29"/>
          <w:sz w:val="20"/>
          <w:szCs w:val="20"/>
        </w:rPr>
        <w:t xml:space="preserve"> </w:t>
      </w:r>
      <w:r w:rsidRPr="00C848AD">
        <w:rPr>
          <w:rFonts w:ascii="Arial" w:hAnsi="Arial" w:cs="Arial"/>
          <w:sz w:val="20"/>
          <w:szCs w:val="20"/>
        </w:rPr>
        <w:t>políticos;</w:t>
      </w:r>
    </w:p>
    <w:p w14:paraId="2C02C7EE" w14:textId="77777777" w:rsidR="001B3B4C" w:rsidRPr="00C848AD" w:rsidRDefault="001B3B4C" w:rsidP="00F93710">
      <w:pPr>
        <w:pStyle w:val="Textoindependiente"/>
        <w:ind w:left="0"/>
        <w:jc w:val="both"/>
        <w:rPr>
          <w:rFonts w:cs="Arial"/>
          <w:sz w:val="20"/>
          <w:szCs w:val="20"/>
        </w:rPr>
      </w:pPr>
    </w:p>
    <w:p w14:paraId="01BCCBEF" w14:textId="77777777" w:rsidR="001B3B4C" w:rsidRPr="00C848AD" w:rsidRDefault="001B3B4C" w:rsidP="00C75861">
      <w:pPr>
        <w:pStyle w:val="Prrafodelista"/>
        <w:numPr>
          <w:ilvl w:val="0"/>
          <w:numId w:val="26"/>
        </w:numPr>
        <w:tabs>
          <w:tab w:val="left" w:pos="435"/>
        </w:tabs>
        <w:ind w:left="0" w:firstLine="0"/>
        <w:jc w:val="both"/>
        <w:rPr>
          <w:rFonts w:ascii="Arial" w:hAnsi="Arial" w:cs="Arial"/>
          <w:sz w:val="20"/>
          <w:szCs w:val="20"/>
        </w:rPr>
      </w:pPr>
      <w:r w:rsidRPr="00C848AD">
        <w:rPr>
          <w:rFonts w:ascii="Arial" w:hAnsi="Arial" w:cs="Arial"/>
          <w:sz w:val="20"/>
          <w:szCs w:val="20"/>
        </w:rPr>
        <w:t>Las</w:t>
      </w:r>
      <w:r w:rsidRPr="00C848AD">
        <w:rPr>
          <w:rFonts w:ascii="Arial" w:hAnsi="Arial" w:cs="Arial"/>
          <w:spacing w:val="-3"/>
          <w:sz w:val="20"/>
          <w:szCs w:val="20"/>
        </w:rPr>
        <w:t xml:space="preserve"> </w:t>
      </w:r>
      <w:r w:rsidRPr="00C848AD">
        <w:rPr>
          <w:rFonts w:ascii="Arial" w:hAnsi="Arial" w:cs="Arial"/>
          <w:sz w:val="20"/>
          <w:szCs w:val="20"/>
        </w:rPr>
        <w:t>organizaciones</w:t>
      </w:r>
      <w:r w:rsidRPr="00C848AD">
        <w:rPr>
          <w:rFonts w:ascii="Arial" w:hAnsi="Arial" w:cs="Arial"/>
          <w:spacing w:val="-5"/>
          <w:sz w:val="20"/>
          <w:szCs w:val="20"/>
        </w:rPr>
        <w:t xml:space="preserve"> </w:t>
      </w:r>
      <w:r w:rsidRPr="00C848AD">
        <w:rPr>
          <w:rFonts w:ascii="Arial" w:hAnsi="Arial" w:cs="Arial"/>
          <w:sz w:val="20"/>
          <w:szCs w:val="20"/>
        </w:rPr>
        <w:t>sociales</w:t>
      </w:r>
      <w:r w:rsidRPr="00C848AD">
        <w:rPr>
          <w:rFonts w:ascii="Arial" w:hAnsi="Arial" w:cs="Arial"/>
          <w:spacing w:val="-3"/>
          <w:sz w:val="20"/>
          <w:szCs w:val="20"/>
        </w:rPr>
        <w:t xml:space="preserve"> </w:t>
      </w:r>
      <w:r w:rsidRPr="00C848AD">
        <w:rPr>
          <w:rFonts w:ascii="Arial" w:hAnsi="Arial" w:cs="Arial"/>
          <w:sz w:val="20"/>
          <w:szCs w:val="20"/>
        </w:rPr>
        <w:t>adherentes</w:t>
      </w:r>
      <w:r w:rsidRPr="00C848AD">
        <w:rPr>
          <w:rFonts w:ascii="Arial" w:hAnsi="Arial" w:cs="Arial"/>
          <w:spacing w:val="-3"/>
          <w:sz w:val="20"/>
          <w:szCs w:val="20"/>
        </w:rPr>
        <w:t xml:space="preserve"> </w:t>
      </w:r>
      <w:r w:rsidRPr="00C848AD">
        <w:rPr>
          <w:rFonts w:ascii="Arial" w:hAnsi="Arial" w:cs="Arial"/>
          <w:sz w:val="20"/>
          <w:szCs w:val="20"/>
        </w:rPr>
        <w:t>o</w:t>
      </w:r>
      <w:r w:rsidRPr="00C848AD">
        <w:rPr>
          <w:rFonts w:ascii="Arial" w:hAnsi="Arial" w:cs="Arial"/>
          <w:spacing w:val="-6"/>
          <w:sz w:val="20"/>
          <w:szCs w:val="20"/>
        </w:rPr>
        <w:t xml:space="preserve"> </w:t>
      </w:r>
      <w:r w:rsidRPr="00C848AD">
        <w:rPr>
          <w:rFonts w:ascii="Arial" w:hAnsi="Arial" w:cs="Arial"/>
          <w:sz w:val="20"/>
          <w:szCs w:val="20"/>
        </w:rPr>
        <w:t>similares</w:t>
      </w:r>
      <w:r w:rsidRPr="00C848AD">
        <w:rPr>
          <w:rFonts w:ascii="Arial" w:hAnsi="Arial" w:cs="Arial"/>
          <w:spacing w:val="-6"/>
          <w:sz w:val="20"/>
          <w:szCs w:val="20"/>
        </w:rPr>
        <w:t xml:space="preserve"> </w:t>
      </w:r>
      <w:r w:rsidRPr="00C848AD">
        <w:rPr>
          <w:rFonts w:ascii="Arial" w:hAnsi="Arial" w:cs="Arial"/>
          <w:sz w:val="20"/>
          <w:szCs w:val="20"/>
        </w:rPr>
        <w:t>de</w:t>
      </w:r>
      <w:r w:rsidRPr="00C848AD">
        <w:rPr>
          <w:rFonts w:ascii="Arial" w:hAnsi="Arial" w:cs="Arial"/>
          <w:spacing w:val="-6"/>
          <w:sz w:val="20"/>
          <w:szCs w:val="20"/>
        </w:rPr>
        <w:t xml:space="preserve"> </w:t>
      </w:r>
      <w:r w:rsidRPr="00C848AD">
        <w:rPr>
          <w:rFonts w:ascii="Arial" w:hAnsi="Arial" w:cs="Arial"/>
          <w:sz w:val="20"/>
          <w:szCs w:val="20"/>
        </w:rPr>
        <w:t>algún</w:t>
      </w:r>
      <w:r w:rsidRPr="00C848AD">
        <w:rPr>
          <w:rFonts w:ascii="Arial" w:hAnsi="Arial" w:cs="Arial"/>
          <w:spacing w:val="-6"/>
          <w:sz w:val="20"/>
          <w:szCs w:val="20"/>
        </w:rPr>
        <w:t xml:space="preserve"> </w:t>
      </w:r>
      <w:r w:rsidRPr="00C848AD">
        <w:rPr>
          <w:rFonts w:ascii="Arial" w:hAnsi="Arial" w:cs="Arial"/>
          <w:sz w:val="20"/>
          <w:szCs w:val="20"/>
        </w:rPr>
        <w:t>partido</w:t>
      </w:r>
      <w:r w:rsidRPr="00C848AD">
        <w:rPr>
          <w:rFonts w:ascii="Arial" w:hAnsi="Arial" w:cs="Arial"/>
          <w:spacing w:val="-4"/>
          <w:sz w:val="20"/>
          <w:szCs w:val="20"/>
        </w:rPr>
        <w:t xml:space="preserve"> </w:t>
      </w:r>
      <w:r w:rsidRPr="00C848AD">
        <w:rPr>
          <w:rFonts w:ascii="Arial" w:hAnsi="Arial" w:cs="Arial"/>
          <w:sz w:val="20"/>
          <w:szCs w:val="20"/>
        </w:rPr>
        <w:t>político;</w:t>
      </w:r>
    </w:p>
    <w:p w14:paraId="42E83477" w14:textId="77777777" w:rsidR="001B3B4C" w:rsidRPr="00C848AD" w:rsidRDefault="001B3B4C" w:rsidP="00F93710">
      <w:pPr>
        <w:pStyle w:val="Textoindependiente"/>
        <w:ind w:left="0"/>
        <w:jc w:val="both"/>
        <w:rPr>
          <w:rFonts w:cs="Arial"/>
          <w:sz w:val="20"/>
          <w:szCs w:val="20"/>
        </w:rPr>
      </w:pPr>
    </w:p>
    <w:p w14:paraId="61318C40" w14:textId="77777777" w:rsidR="001B3B4C" w:rsidRPr="00C848AD" w:rsidRDefault="001B3B4C" w:rsidP="00C75861">
      <w:pPr>
        <w:pStyle w:val="Prrafodelista"/>
        <w:numPr>
          <w:ilvl w:val="0"/>
          <w:numId w:val="26"/>
        </w:numPr>
        <w:tabs>
          <w:tab w:val="left" w:pos="486"/>
        </w:tabs>
        <w:ind w:left="0" w:firstLine="0"/>
        <w:jc w:val="both"/>
        <w:rPr>
          <w:rFonts w:ascii="Arial" w:hAnsi="Arial" w:cs="Arial"/>
          <w:sz w:val="20"/>
          <w:szCs w:val="20"/>
        </w:rPr>
      </w:pP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montos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cuotas</w:t>
      </w:r>
      <w:r w:rsidRPr="00C848AD">
        <w:rPr>
          <w:rFonts w:ascii="Arial" w:hAnsi="Arial" w:cs="Arial"/>
          <w:spacing w:val="-5"/>
          <w:sz w:val="20"/>
          <w:szCs w:val="20"/>
        </w:rPr>
        <w:t xml:space="preserve"> </w:t>
      </w:r>
      <w:r w:rsidRPr="00C848AD">
        <w:rPr>
          <w:rFonts w:ascii="Arial" w:hAnsi="Arial" w:cs="Arial"/>
          <w:sz w:val="20"/>
          <w:szCs w:val="20"/>
        </w:rPr>
        <w:t>ordinarias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extraordinarias</w:t>
      </w:r>
      <w:r w:rsidRPr="00C848AD">
        <w:rPr>
          <w:rFonts w:ascii="Arial" w:hAnsi="Arial" w:cs="Arial"/>
          <w:spacing w:val="-2"/>
          <w:sz w:val="20"/>
          <w:szCs w:val="20"/>
        </w:rPr>
        <w:t xml:space="preserve"> </w:t>
      </w:r>
      <w:r w:rsidRPr="00C848AD">
        <w:rPr>
          <w:rFonts w:ascii="Arial" w:hAnsi="Arial" w:cs="Arial"/>
          <w:sz w:val="20"/>
          <w:szCs w:val="20"/>
        </w:rPr>
        <w:t>aportadas</w:t>
      </w:r>
      <w:r w:rsidRPr="00C848AD">
        <w:rPr>
          <w:rFonts w:ascii="Arial" w:hAnsi="Arial" w:cs="Arial"/>
          <w:spacing w:val="-4"/>
          <w:sz w:val="20"/>
          <w:szCs w:val="20"/>
        </w:rPr>
        <w:t xml:space="preserve"> </w:t>
      </w:r>
      <w:r w:rsidRPr="00C848AD">
        <w:rPr>
          <w:rFonts w:ascii="Arial" w:hAnsi="Arial" w:cs="Arial"/>
          <w:sz w:val="20"/>
          <w:szCs w:val="20"/>
        </w:rPr>
        <w:t>por</w:t>
      </w:r>
      <w:r w:rsidRPr="00C848AD">
        <w:rPr>
          <w:rFonts w:ascii="Arial" w:hAnsi="Arial" w:cs="Arial"/>
          <w:spacing w:val="-5"/>
          <w:sz w:val="20"/>
          <w:szCs w:val="20"/>
        </w:rPr>
        <w:t xml:space="preserve"> </w:t>
      </w:r>
      <w:r w:rsidRPr="00C848AD">
        <w:rPr>
          <w:rFonts w:ascii="Arial" w:hAnsi="Arial" w:cs="Arial"/>
          <w:sz w:val="20"/>
          <w:szCs w:val="20"/>
        </w:rPr>
        <w:t>sus</w:t>
      </w:r>
      <w:r w:rsidRPr="00C848AD">
        <w:rPr>
          <w:rFonts w:ascii="Arial" w:hAnsi="Arial" w:cs="Arial"/>
          <w:spacing w:val="-4"/>
          <w:sz w:val="20"/>
          <w:szCs w:val="20"/>
        </w:rPr>
        <w:t xml:space="preserve"> </w:t>
      </w:r>
      <w:r w:rsidRPr="00C848AD">
        <w:rPr>
          <w:rFonts w:ascii="Arial" w:hAnsi="Arial" w:cs="Arial"/>
          <w:sz w:val="20"/>
          <w:szCs w:val="20"/>
        </w:rPr>
        <w:t>militantes;</w:t>
      </w:r>
    </w:p>
    <w:p w14:paraId="44DE6DFC" w14:textId="77777777" w:rsidR="001B3B4C" w:rsidRPr="00C848AD" w:rsidRDefault="001B3B4C" w:rsidP="00F93710">
      <w:pPr>
        <w:pStyle w:val="Textoindependiente"/>
        <w:ind w:left="0"/>
        <w:jc w:val="both"/>
        <w:rPr>
          <w:rFonts w:cs="Arial"/>
          <w:sz w:val="20"/>
          <w:szCs w:val="20"/>
        </w:rPr>
      </w:pPr>
    </w:p>
    <w:p w14:paraId="242E2441" w14:textId="77777777" w:rsidR="001B3B4C" w:rsidRPr="00C848AD" w:rsidRDefault="001B3B4C" w:rsidP="00C75861">
      <w:pPr>
        <w:pStyle w:val="Prrafodelista"/>
        <w:numPr>
          <w:ilvl w:val="0"/>
          <w:numId w:val="26"/>
        </w:numPr>
        <w:tabs>
          <w:tab w:val="left" w:pos="397"/>
        </w:tabs>
        <w:ind w:left="0" w:firstLine="0"/>
        <w:jc w:val="both"/>
        <w:rPr>
          <w:rFonts w:ascii="Arial" w:hAnsi="Arial" w:cs="Arial"/>
          <w:sz w:val="20"/>
          <w:szCs w:val="20"/>
        </w:rPr>
      </w:pPr>
      <w:r w:rsidRPr="00C848AD">
        <w:rPr>
          <w:rFonts w:ascii="Arial" w:hAnsi="Arial" w:cs="Arial"/>
          <w:sz w:val="20"/>
          <w:szCs w:val="20"/>
        </w:rPr>
        <w:t xml:space="preserve">Los montos autorizados de financiamiento privado, así como una relación de los nombres de </w:t>
      </w:r>
      <w:proofErr w:type="gramStart"/>
      <w:r w:rsidRPr="00C848AD">
        <w:rPr>
          <w:rFonts w:ascii="Arial" w:hAnsi="Arial" w:cs="Arial"/>
          <w:sz w:val="20"/>
          <w:szCs w:val="20"/>
        </w:rPr>
        <w:t>las aportantes vinculados</w:t>
      </w:r>
      <w:proofErr w:type="gramEnd"/>
      <w:r w:rsidRPr="00C848AD">
        <w:rPr>
          <w:rFonts w:ascii="Arial" w:hAnsi="Arial" w:cs="Arial"/>
          <w:sz w:val="20"/>
          <w:szCs w:val="20"/>
        </w:rPr>
        <w:t xml:space="preserve"> con los montos</w:t>
      </w:r>
      <w:r w:rsidRPr="00C848AD">
        <w:rPr>
          <w:rFonts w:ascii="Arial" w:hAnsi="Arial" w:cs="Arial"/>
          <w:spacing w:val="-9"/>
          <w:sz w:val="20"/>
          <w:szCs w:val="20"/>
        </w:rPr>
        <w:t xml:space="preserve"> </w:t>
      </w:r>
      <w:r w:rsidRPr="00C848AD">
        <w:rPr>
          <w:rFonts w:ascii="Arial" w:hAnsi="Arial" w:cs="Arial"/>
          <w:sz w:val="20"/>
          <w:szCs w:val="20"/>
        </w:rPr>
        <w:t>aportados;</w:t>
      </w:r>
    </w:p>
    <w:p w14:paraId="1931A4F0" w14:textId="77777777" w:rsidR="001B3B4C" w:rsidRPr="00C848AD" w:rsidRDefault="001B3B4C" w:rsidP="00F93710">
      <w:pPr>
        <w:pStyle w:val="Textoindependiente"/>
        <w:ind w:left="0"/>
        <w:jc w:val="both"/>
        <w:rPr>
          <w:rFonts w:cs="Arial"/>
          <w:sz w:val="20"/>
          <w:szCs w:val="20"/>
        </w:rPr>
      </w:pPr>
    </w:p>
    <w:p w14:paraId="20913E11" w14:textId="77777777" w:rsidR="001B3B4C" w:rsidRPr="00C848AD" w:rsidRDefault="001B3B4C" w:rsidP="00C75861">
      <w:pPr>
        <w:pStyle w:val="Prrafodelista"/>
        <w:numPr>
          <w:ilvl w:val="0"/>
          <w:numId w:val="26"/>
        </w:numPr>
        <w:tabs>
          <w:tab w:val="left" w:pos="335"/>
        </w:tabs>
        <w:ind w:left="0" w:firstLine="0"/>
        <w:jc w:val="both"/>
        <w:rPr>
          <w:rFonts w:ascii="Arial" w:hAnsi="Arial" w:cs="Arial"/>
          <w:sz w:val="20"/>
          <w:szCs w:val="20"/>
        </w:rPr>
      </w:pPr>
      <w:r w:rsidRPr="00C848AD">
        <w:rPr>
          <w:rFonts w:ascii="Arial" w:hAnsi="Arial" w:cs="Arial"/>
          <w:sz w:val="20"/>
          <w:szCs w:val="20"/>
        </w:rPr>
        <w:t>El listado de aportantes a las precampañas y campañas</w:t>
      </w:r>
      <w:r w:rsidRPr="00C848AD">
        <w:rPr>
          <w:rFonts w:ascii="Arial" w:hAnsi="Arial" w:cs="Arial"/>
          <w:spacing w:val="-26"/>
          <w:sz w:val="20"/>
          <w:szCs w:val="20"/>
        </w:rPr>
        <w:t xml:space="preserve"> </w:t>
      </w:r>
      <w:r w:rsidRPr="00C848AD">
        <w:rPr>
          <w:rFonts w:ascii="Arial" w:hAnsi="Arial" w:cs="Arial"/>
          <w:sz w:val="20"/>
          <w:szCs w:val="20"/>
        </w:rPr>
        <w:t>políticas;</w:t>
      </w:r>
    </w:p>
    <w:p w14:paraId="7F06D276" w14:textId="77777777" w:rsidR="001B3B4C" w:rsidRPr="00C848AD" w:rsidRDefault="001B3B4C" w:rsidP="00F93710">
      <w:pPr>
        <w:pStyle w:val="Textoindependiente"/>
        <w:ind w:left="0"/>
        <w:jc w:val="both"/>
        <w:rPr>
          <w:rFonts w:cs="Arial"/>
          <w:sz w:val="20"/>
          <w:szCs w:val="20"/>
        </w:rPr>
      </w:pPr>
    </w:p>
    <w:p w14:paraId="43C4F33A" w14:textId="77777777" w:rsidR="001B3B4C" w:rsidRPr="00C848AD" w:rsidRDefault="001B3B4C" w:rsidP="00C75861">
      <w:pPr>
        <w:pStyle w:val="Prrafodelista"/>
        <w:numPr>
          <w:ilvl w:val="0"/>
          <w:numId w:val="26"/>
        </w:numPr>
        <w:tabs>
          <w:tab w:val="left" w:pos="385"/>
        </w:tabs>
        <w:ind w:left="0" w:firstLine="0"/>
        <w:jc w:val="both"/>
        <w:rPr>
          <w:rFonts w:ascii="Arial" w:hAnsi="Arial" w:cs="Arial"/>
          <w:sz w:val="20"/>
          <w:szCs w:val="20"/>
        </w:rPr>
      </w:pPr>
      <w:r w:rsidRPr="00C848AD">
        <w:rPr>
          <w:rFonts w:ascii="Arial" w:hAnsi="Arial" w:cs="Arial"/>
          <w:sz w:val="20"/>
          <w:szCs w:val="20"/>
        </w:rPr>
        <w:t>El acta de la asamblea constitutiva de los partidos políticos</w:t>
      </w:r>
      <w:r w:rsidRPr="00C848AD">
        <w:rPr>
          <w:rFonts w:ascii="Arial" w:hAnsi="Arial" w:cs="Arial"/>
          <w:spacing w:val="-28"/>
          <w:sz w:val="20"/>
          <w:szCs w:val="20"/>
        </w:rPr>
        <w:t xml:space="preserve"> </w:t>
      </w:r>
      <w:r w:rsidRPr="00C848AD">
        <w:rPr>
          <w:rFonts w:ascii="Arial" w:hAnsi="Arial" w:cs="Arial"/>
          <w:sz w:val="20"/>
          <w:szCs w:val="20"/>
        </w:rPr>
        <w:t>locales;</w:t>
      </w:r>
    </w:p>
    <w:p w14:paraId="75B3C35F" w14:textId="77777777" w:rsidR="001B3B4C" w:rsidRPr="00C848AD" w:rsidRDefault="001B3B4C" w:rsidP="00F93710">
      <w:pPr>
        <w:pStyle w:val="Textoindependiente"/>
        <w:ind w:left="0"/>
        <w:jc w:val="both"/>
        <w:rPr>
          <w:rFonts w:cs="Arial"/>
          <w:sz w:val="20"/>
          <w:szCs w:val="20"/>
        </w:rPr>
      </w:pPr>
    </w:p>
    <w:p w14:paraId="0C5B0269" w14:textId="77777777" w:rsidR="001B3B4C" w:rsidRPr="00C848AD" w:rsidRDefault="001B3B4C" w:rsidP="00C75861">
      <w:pPr>
        <w:pStyle w:val="Prrafodelista"/>
        <w:numPr>
          <w:ilvl w:val="0"/>
          <w:numId w:val="26"/>
        </w:numPr>
        <w:tabs>
          <w:tab w:val="left" w:pos="435"/>
        </w:tabs>
        <w:ind w:left="0" w:firstLine="0"/>
        <w:jc w:val="both"/>
        <w:rPr>
          <w:rFonts w:ascii="Arial" w:hAnsi="Arial" w:cs="Arial"/>
          <w:sz w:val="20"/>
          <w:szCs w:val="20"/>
        </w:rPr>
      </w:pPr>
      <w:r w:rsidRPr="00C848AD">
        <w:rPr>
          <w:rFonts w:ascii="Arial" w:hAnsi="Arial" w:cs="Arial"/>
          <w:sz w:val="20"/>
          <w:szCs w:val="20"/>
        </w:rPr>
        <w:t>Las demarcaciones electorales en las que</w:t>
      </w:r>
      <w:r w:rsidRPr="00C848AD">
        <w:rPr>
          <w:rFonts w:ascii="Arial" w:hAnsi="Arial" w:cs="Arial"/>
          <w:spacing w:val="-22"/>
          <w:sz w:val="20"/>
          <w:szCs w:val="20"/>
        </w:rPr>
        <w:t xml:space="preserve"> </w:t>
      </w:r>
      <w:r w:rsidRPr="00C848AD">
        <w:rPr>
          <w:rFonts w:ascii="Arial" w:hAnsi="Arial" w:cs="Arial"/>
          <w:sz w:val="20"/>
          <w:szCs w:val="20"/>
        </w:rPr>
        <w:t>participen;</w:t>
      </w:r>
    </w:p>
    <w:p w14:paraId="1A782307" w14:textId="77777777" w:rsidR="001B3B4C" w:rsidRPr="00C848AD" w:rsidRDefault="001B3B4C" w:rsidP="00F93710">
      <w:pPr>
        <w:pStyle w:val="Textoindependiente"/>
        <w:ind w:left="0"/>
        <w:jc w:val="both"/>
        <w:rPr>
          <w:rFonts w:cs="Arial"/>
          <w:sz w:val="20"/>
          <w:szCs w:val="20"/>
        </w:rPr>
      </w:pPr>
    </w:p>
    <w:p w14:paraId="0DE495D1" w14:textId="77777777" w:rsidR="001B3B4C" w:rsidRPr="00C848AD" w:rsidRDefault="001B3B4C" w:rsidP="00C75861">
      <w:pPr>
        <w:pStyle w:val="Prrafodelista"/>
        <w:numPr>
          <w:ilvl w:val="0"/>
          <w:numId w:val="26"/>
        </w:numPr>
        <w:tabs>
          <w:tab w:val="left" w:pos="486"/>
        </w:tabs>
        <w:ind w:left="0" w:firstLine="0"/>
        <w:jc w:val="both"/>
        <w:rPr>
          <w:rFonts w:ascii="Arial" w:hAnsi="Arial" w:cs="Arial"/>
          <w:sz w:val="20"/>
          <w:szCs w:val="20"/>
        </w:rPr>
      </w:pPr>
      <w:r w:rsidRPr="00C848AD">
        <w:rPr>
          <w:rFonts w:ascii="Arial" w:hAnsi="Arial" w:cs="Arial"/>
          <w:sz w:val="20"/>
          <w:szCs w:val="20"/>
        </w:rPr>
        <w:t>Los tiempos que le corresponden en canales de radio y</w:t>
      </w:r>
      <w:r w:rsidRPr="00C848AD">
        <w:rPr>
          <w:rFonts w:ascii="Arial" w:hAnsi="Arial" w:cs="Arial"/>
          <w:spacing w:val="-31"/>
          <w:sz w:val="20"/>
          <w:szCs w:val="20"/>
        </w:rPr>
        <w:t xml:space="preserve"> </w:t>
      </w:r>
      <w:r w:rsidRPr="00C848AD">
        <w:rPr>
          <w:rFonts w:ascii="Arial" w:hAnsi="Arial" w:cs="Arial"/>
          <w:sz w:val="20"/>
          <w:szCs w:val="20"/>
        </w:rPr>
        <w:t>televisión;</w:t>
      </w:r>
    </w:p>
    <w:p w14:paraId="15543757" w14:textId="77777777" w:rsidR="001B3B4C" w:rsidRPr="00C848AD" w:rsidRDefault="001B3B4C" w:rsidP="00F93710">
      <w:pPr>
        <w:pStyle w:val="Textoindependiente"/>
        <w:ind w:left="0"/>
        <w:jc w:val="both"/>
        <w:rPr>
          <w:rFonts w:cs="Arial"/>
          <w:sz w:val="20"/>
          <w:szCs w:val="20"/>
        </w:rPr>
      </w:pPr>
    </w:p>
    <w:p w14:paraId="5ADBB1DC" w14:textId="77777777" w:rsidR="001B3B4C" w:rsidRPr="00C848AD" w:rsidRDefault="001B3B4C" w:rsidP="00C75861">
      <w:pPr>
        <w:pStyle w:val="Prrafodelista"/>
        <w:numPr>
          <w:ilvl w:val="0"/>
          <w:numId w:val="26"/>
        </w:numPr>
        <w:tabs>
          <w:tab w:val="left" w:pos="524"/>
        </w:tabs>
        <w:ind w:left="0" w:firstLine="0"/>
        <w:jc w:val="both"/>
        <w:rPr>
          <w:rFonts w:ascii="Arial" w:hAnsi="Arial" w:cs="Arial"/>
          <w:sz w:val="20"/>
          <w:szCs w:val="20"/>
        </w:rPr>
      </w:pPr>
      <w:r w:rsidRPr="00C848AD">
        <w:rPr>
          <w:rFonts w:ascii="Arial" w:hAnsi="Arial" w:cs="Arial"/>
          <w:sz w:val="20"/>
          <w:szCs w:val="20"/>
        </w:rPr>
        <w:t>Sus documentos básicos, plataformas electorales y programas de gobierno y los mecanismos de designación de los órganos de dirección en sus respectivos</w:t>
      </w:r>
      <w:r w:rsidRPr="00C848AD">
        <w:rPr>
          <w:rFonts w:ascii="Arial" w:hAnsi="Arial" w:cs="Arial"/>
          <w:spacing w:val="-18"/>
          <w:sz w:val="20"/>
          <w:szCs w:val="20"/>
        </w:rPr>
        <w:t xml:space="preserve"> </w:t>
      </w:r>
      <w:r w:rsidRPr="00C848AD">
        <w:rPr>
          <w:rFonts w:ascii="Arial" w:hAnsi="Arial" w:cs="Arial"/>
          <w:sz w:val="20"/>
          <w:szCs w:val="20"/>
        </w:rPr>
        <w:t>ámbitos;</w:t>
      </w:r>
    </w:p>
    <w:p w14:paraId="39433A09" w14:textId="77777777" w:rsidR="001B3B4C" w:rsidRPr="00C848AD" w:rsidRDefault="001B3B4C" w:rsidP="00F93710">
      <w:pPr>
        <w:pStyle w:val="Textoindependiente"/>
        <w:ind w:left="0"/>
        <w:jc w:val="both"/>
        <w:rPr>
          <w:rFonts w:cs="Arial"/>
          <w:sz w:val="20"/>
          <w:szCs w:val="20"/>
        </w:rPr>
      </w:pPr>
    </w:p>
    <w:p w14:paraId="6316416F" w14:textId="77777777" w:rsidR="001B3B4C" w:rsidRPr="00C848AD" w:rsidRDefault="001B3B4C" w:rsidP="00C75861">
      <w:pPr>
        <w:pStyle w:val="Prrafodelista"/>
        <w:numPr>
          <w:ilvl w:val="0"/>
          <w:numId w:val="26"/>
        </w:numPr>
        <w:tabs>
          <w:tab w:val="left" w:pos="455"/>
        </w:tabs>
        <w:ind w:left="0" w:firstLine="0"/>
        <w:jc w:val="both"/>
        <w:rPr>
          <w:rFonts w:ascii="Arial" w:hAnsi="Arial" w:cs="Arial"/>
          <w:sz w:val="20"/>
          <w:szCs w:val="20"/>
        </w:rPr>
      </w:pP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directorio</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sus</w:t>
      </w:r>
      <w:r w:rsidRPr="00C848AD">
        <w:rPr>
          <w:rFonts w:ascii="Arial" w:hAnsi="Arial" w:cs="Arial"/>
          <w:spacing w:val="-5"/>
          <w:sz w:val="20"/>
          <w:szCs w:val="20"/>
        </w:rPr>
        <w:t xml:space="preserve"> </w:t>
      </w:r>
      <w:r w:rsidRPr="00C848AD">
        <w:rPr>
          <w:rFonts w:ascii="Arial" w:hAnsi="Arial" w:cs="Arial"/>
          <w:sz w:val="20"/>
          <w:szCs w:val="20"/>
        </w:rPr>
        <w:t>órganos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dirección,</w:t>
      </w:r>
      <w:r w:rsidRPr="00C848AD">
        <w:rPr>
          <w:rFonts w:ascii="Arial" w:hAnsi="Arial" w:cs="Arial"/>
          <w:spacing w:val="-3"/>
          <w:sz w:val="20"/>
          <w:szCs w:val="20"/>
        </w:rPr>
        <w:t xml:space="preserve"> </w:t>
      </w:r>
      <w:r w:rsidRPr="00C848AD">
        <w:rPr>
          <w:rFonts w:ascii="Arial" w:hAnsi="Arial" w:cs="Arial"/>
          <w:sz w:val="20"/>
          <w:szCs w:val="20"/>
        </w:rPr>
        <w:t>estatales,</w:t>
      </w:r>
      <w:r w:rsidRPr="00C848AD">
        <w:rPr>
          <w:rFonts w:ascii="Arial" w:hAnsi="Arial" w:cs="Arial"/>
          <w:spacing w:val="-3"/>
          <w:sz w:val="20"/>
          <w:szCs w:val="20"/>
        </w:rPr>
        <w:t xml:space="preserve"> </w:t>
      </w:r>
      <w:r w:rsidRPr="00C848AD">
        <w:rPr>
          <w:rFonts w:ascii="Arial" w:hAnsi="Arial" w:cs="Arial"/>
          <w:sz w:val="20"/>
          <w:szCs w:val="20"/>
        </w:rPr>
        <w:t>municipales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su</w:t>
      </w:r>
      <w:r w:rsidRPr="00C848AD">
        <w:rPr>
          <w:rFonts w:ascii="Arial" w:hAnsi="Arial" w:cs="Arial"/>
          <w:spacing w:val="-3"/>
          <w:sz w:val="20"/>
          <w:szCs w:val="20"/>
        </w:rPr>
        <w:t xml:space="preserve"> </w:t>
      </w:r>
      <w:r w:rsidRPr="00C848AD">
        <w:rPr>
          <w:rFonts w:ascii="Arial" w:hAnsi="Arial" w:cs="Arial"/>
          <w:sz w:val="20"/>
          <w:szCs w:val="20"/>
        </w:rPr>
        <w:t>caso,</w:t>
      </w:r>
      <w:r w:rsidRPr="00C848AD">
        <w:rPr>
          <w:rFonts w:ascii="Arial" w:hAnsi="Arial" w:cs="Arial"/>
          <w:spacing w:val="-3"/>
          <w:sz w:val="20"/>
          <w:szCs w:val="20"/>
        </w:rPr>
        <w:t xml:space="preserve"> </w:t>
      </w:r>
      <w:r w:rsidRPr="00C848AD">
        <w:rPr>
          <w:rFonts w:ascii="Arial" w:hAnsi="Arial" w:cs="Arial"/>
          <w:sz w:val="20"/>
          <w:szCs w:val="20"/>
        </w:rPr>
        <w:t>regionales</w:t>
      </w:r>
      <w:r w:rsidRPr="00C848AD">
        <w:rPr>
          <w:rFonts w:ascii="Arial" w:hAnsi="Arial" w:cs="Arial"/>
          <w:spacing w:val="-5"/>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distritales;</w:t>
      </w:r>
    </w:p>
    <w:p w14:paraId="67D93B2E" w14:textId="77777777" w:rsidR="001B3B4C" w:rsidRPr="00C848AD" w:rsidRDefault="001B3B4C" w:rsidP="00F93710">
      <w:pPr>
        <w:pStyle w:val="Textoindependiente"/>
        <w:ind w:left="0"/>
        <w:jc w:val="both"/>
        <w:rPr>
          <w:rFonts w:cs="Arial"/>
          <w:sz w:val="20"/>
          <w:szCs w:val="20"/>
        </w:rPr>
      </w:pPr>
    </w:p>
    <w:p w14:paraId="13C03738" w14:textId="77777777" w:rsidR="001B3B4C" w:rsidRPr="00C848AD" w:rsidRDefault="001B3B4C" w:rsidP="00C75861">
      <w:pPr>
        <w:pStyle w:val="Prrafodelista"/>
        <w:numPr>
          <w:ilvl w:val="0"/>
          <w:numId w:val="26"/>
        </w:numPr>
        <w:tabs>
          <w:tab w:val="left" w:pos="517"/>
        </w:tabs>
        <w:ind w:left="0" w:firstLine="0"/>
        <w:jc w:val="both"/>
        <w:rPr>
          <w:rFonts w:ascii="Arial" w:hAnsi="Arial" w:cs="Arial"/>
          <w:sz w:val="20"/>
          <w:szCs w:val="20"/>
        </w:rPr>
      </w:pPr>
      <w:r w:rsidRPr="00C848AD">
        <w:rPr>
          <w:rFonts w:ascii="Arial" w:hAnsi="Arial" w:cs="Arial"/>
          <w:sz w:val="20"/>
          <w:szCs w:val="20"/>
        </w:rPr>
        <w:t>El tabulador de remuneraciones que perciben los integrantes de los órganos a que se refiere 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w:t>
      </w:r>
    </w:p>
    <w:p w14:paraId="50131B36" w14:textId="77777777" w:rsidR="00FA3BE7" w:rsidRPr="00C848AD" w:rsidRDefault="00FA3BE7" w:rsidP="00FA3BE7">
      <w:pPr>
        <w:pStyle w:val="Prrafodelista"/>
        <w:tabs>
          <w:tab w:val="left" w:pos="560"/>
        </w:tabs>
        <w:rPr>
          <w:rFonts w:ascii="Arial" w:hAnsi="Arial" w:cs="Arial"/>
          <w:sz w:val="20"/>
          <w:szCs w:val="20"/>
        </w:rPr>
      </w:pPr>
    </w:p>
    <w:p w14:paraId="0807C57B" w14:textId="77777777" w:rsidR="001B3B4C" w:rsidRPr="00C848AD" w:rsidRDefault="001B3B4C" w:rsidP="00C75861">
      <w:pPr>
        <w:pStyle w:val="Prrafodelista"/>
        <w:numPr>
          <w:ilvl w:val="0"/>
          <w:numId w:val="26"/>
        </w:numPr>
        <w:tabs>
          <w:tab w:val="left" w:pos="560"/>
        </w:tabs>
        <w:ind w:left="0" w:firstLine="0"/>
        <w:jc w:val="both"/>
        <w:rPr>
          <w:rFonts w:ascii="Arial" w:hAnsi="Arial" w:cs="Arial"/>
          <w:sz w:val="20"/>
          <w:szCs w:val="20"/>
        </w:rPr>
      </w:pPr>
      <w:r w:rsidRPr="00C848AD">
        <w:rPr>
          <w:rFonts w:ascii="Arial" w:hAnsi="Arial" w:cs="Arial"/>
          <w:sz w:val="20"/>
          <w:szCs w:val="20"/>
        </w:rPr>
        <w:t>El currículo con fotografía reciente de todos los precandidatos y candidatos a cargos de elección popular, con el cargo al que se postula, el distrito electoral y</w:t>
      </w:r>
      <w:r w:rsidRPr="00C848AD">
        <w:rPr>
          <w:rFonts w:ascii="Arial" w:hAnsi="Arial" w:cs="Arial"/>
          <w:spacing w:val="-23"/>
          <w:sz w:val="20"/>
          <w:szCs w:val="20"/>
        </w:rPr>
        <w:t xml:space="preserve"> </w:t>
      </w:r>
      <w:r w:rsidRPr="00C848AD">
        <w:rPr>
          <w:rFonts w:ascii="Arial" w:hAnsi="Arial" w:cs="Arial"/>
          <w:sz w:val="20"/>
          <w:szCs w:val="20"/>
        </w:rPr>
        <w:t>municipio;</w:t>
      </w:r>
    </w:p>
    <w:p w14:paraId="2D2FB183" w14:textId="77777777" w:rsidR="001B3B4C" w:rsidRPr="00C848AD" w:rsidRDefault="001B3B4C" w:rsidP="00F93710">
      <w:pPr>
        <w:jc w:val="both"/>
        <w:rPr>
          <w:rFonts w:ascii="Arial" w:eastAsia="Arial" w:hAnsi="Arial" w:cs="Arial"/>
          <w:sz w:val="20"/>
          <w:szCs w:val="20"/>
        </w:rPr>
      </w:pPr>
    </w:p>
    <w:p w14:paraId="19B9C06A" w14:textId="77777777" w:rsidR="001B3B4C" w:rsidRPr="00C848AD" w:rsidRDefault="001B3B4C" w:rsidP="00C75861">
      <w:pPr>
        <w:pStyle w:val="Prrafodelista"/>
        <w:numPr>
          <w:ilvl w:val="0"/>
          <w:numId w:val="26"/>
        </w:numPr>
        <w:tabs>
          <w:tab w:val="left" w:pos="606"/>
        </w:tabs>
        <w:ind w:left="0" w:firstLine="0"/>
        <w:jc w:val="both"/>
        <w:rPr>
          <w:rFonts w:ascii="Arial" w:hAnsi="Arial" w:cs="Arial"/>
          <w:sz w:val="20"/>
          <w:szCs w:val="20"/>
        </w:rPr>
      </w:pPr>
      <w:r w:rsidRPr="00C848AD">
        <w:rPr>
          <w:rFonts w:ascii="Arial" w:hAnsi="Arial" w:cs="Arial"/>
          <w:sz w:val="20"/>
          <w:szCs w:val="20"/>
        </w:rPr>
        <w:t>El currículo de los dirigentes a nivel estatal y</w:t>
      </w:r>
      <w:r w:rsidRPr="00C848AD">
        <w:rPr>
          <w:rFonts w:ascii="Arial" w:hAnsi="Arial" w:cs="Arial"/>
          <w:spacing w:val="-28"/>
          <w:sz w:val="20"/>
          <w:szCs w:val="20"/>
        </w:rPr>
        <w:t xml:space="preserve"> </w:t>
      </w:r>
      <w:r w:rsidRPr="00C848AD">
        <w:rPr>
          <w:rFonts w:ascii="Arial" w:hAnsi="Arial" w:cs="Arial"/>
          <w:sz w:val="20"/>
          <w:szCs w:val="20"/>
        </w:rPr>
        <w:t>municipal;</w:t>
      </w:r>
    </w:p>
    <w:p w14:paraId="06176379" w14:textId="77777777" w:rsidR="001B3B4C" w:rsidRPr="00C848AD" w:rsidRDefault="001B3B4C" w:rsidP="00F93710">
      <w:pPr>
        <w:pStyle w:val="Textoindependiente"/>
        <w:ind w:left="0"/>
        <w:jc w:val="both"/>
        <w:rPr>
          <w:rFonts w:cs="Arial"/>
          <w:sz w:val="20"/>
          <w:szCs w:val="20"/>
        </w:rPr>
      </w:pPr>
    </w:p>
    <w:p w14:paraId="4A4FDEF1" w14:textId="77777777" w:rsidR="001B3B4C" w:rsidRPr="00C848AD" w:rsidRDefault="001B3B4C" w:rsidP="00C75861">
      <w:pPr>
        <w:pStyle w:val="Prrafodelista"/>
        <w:numPr>
          <w:ilvl w:val="0"/>
          <w:numId w:val="26"/>
        </w:numPr>
        <w:tabs>
          <w:tab w:val="left" w:pos="529"/>
        </w:tabs>
        <w:ind w:left="0" w:firstLine="0"/>
        <w:jc w:val="both"/>
        <w:rPr>
          <w:rFonts w:ascii="Arial" w:hAnsi="Arial" w:cs="Arial"/>
          <w:sz w:val="20"/>
          <w:szCs w:val="20"/>
        </w:rPr>
      </w:pPr>
      <w:r w:rsidRPr="00C848AD">
        <w:rPr>
          <w:rFonts w:ascii="Arial" w:hAnsi="Arial" w:cs="Arial"/>
          <w:sz w:val="20"/>
          <w:szCs w:val="20"/>
        </w:rPr>
        <w:t>Los convenios de frente, coalición o fusión que celebren o de participación electoral que realicen con agrupaciones políticas;</w:t>
      </w:r>
    </w:p>
    <w:p w14:paraId="7528900D" w14:textId="77777777" w:rsidR="001B3B4C" w:rsidRPr="00C848AD" w:rsidRDefault="001B3B4C" w:rsidP="00F93710">
      <w:pPr>
        <w:pStyle w:val="Textoindependiente"/>
        <w:ind w:left="0"/>
        <w:jc w:val="both"/>
        <w:rPr>
          <w:rFonts w:cs="Arial"/>
          <w:sz w:val="20"/>
          <w:szCs w:val="20"/>
        </w:rPr>
      </w:pPr>
    </w:p>
    <w:p w14:paraId="302B2E05" w14:textId="77777777" w:rsidR="001B3B4C" w:rsidRPr="00C848AD" w:rsidRDefault="001B3B4C" w:rsidP="00C75861">
      <w:pPr>
        <w:pStyle w:val="Prrafodelista"/>
        <w:numPr>
          <w:ilvl w:val="0"/>
          <w:numId w:val="26"/>
        </w:numPr>
        <w:tabs>
          <w:tab w:val="left" w:pos="455"/>
        </w:tabs>
        <w:ind w:left="0" w:firstLine="0"/>
        <w:jc w:val="both"/>
        <w:rPr>
          <w:rFonts w:ascii="Arial" w:hAnsi="Arial" w:cs="Arial"/>
          <w:sz w:val="20"/>
          <w:szCs w:val="20"/>
        </w:rPr>
      </w:pPr>
      <w:r w:rsidRPr="00C848AD">
        <w:rPr>
          <w:rFonts w:ascii="Arial" w:hAnsi="Arial" w:cs="Arial"/>
          <w:sz w:val="20"/>
          <w:szCs w:val="20"/>
        </w:rPr>
        <w:t>Las convocatorias que emitan para la elección de sus dirigentes o la postulación de sus candidatos a cargos de elección popular y, en su caso, el registro</w:t>
      </w:r>
      <w:r w:rsidRPr="00C848AD">
        <w:rPr>
          <w:rFonts w:ascii="Arial" w:hAnsi="Arial" w:cs="Arial"/>
          <w:spacing w:val="-18"/>
          <w:sz w:val="20"/>
          <w:szCs w:val="20"/>
        </w:rPr>
        <w:t xml:space="preserve"> </w:t>
      </w:r>
      <w:r w:rsidRPr="00C848AD">
        <w:rPr>
          <w:rFonts w:ascii="Arial" w:hAnsi="Arial" w:cs="Arial"/>
          <w:sz w:val="20"/>
          <w:szCs w:val="20"/>
        </w:rPr>
        <w:t>correspondiente;</w:t>
      </w:r>
    </w:p>
    <w:p w14:paraId="039153DB" w14:textId="77777777" w:rsidR="001B3B4C" w:rsidRPr="00C848AD" w:rsidRDefault="001B3B4C" w:rsidP="00F93710">
      <w:pPr>
        <w:pStyle w:val="Textoindependiente"/>
        <w:ind w:left="0"/>
        <w:jc w:val="both"/>
        <w:rPr>
          <w:rFonts w:cs="Arial"/>
          <w:sz w:val="20"/>
          <w:szCs w:val="20"/>
        </w:rPr>
      </w:pPr>
    </w:p>
    <w:p w14:paraId="794AAA75" w14:textId="77777777" w:rsidR="001B3B4C" w:rsidRPr="00C848AD" w:rsidRDefault="001B3B4C" w:rsidP="00C75861">
      <w:pPr>
        <w:pStyle w:val="Prrafodelista"/>
        <w:numPr>
          <w:ilvl w:val="0"/>
          <w:numId w:val="26"/>
        </w:numPr>
        <w:tabs>
          <w:tab w:val="left" w:pos="534"/>
        </w:tabs>
        <w:ind w:left="0" w:firstLine="0"/>
        <w:jc w:val="both"/>
        <w:rPr>
          <w:rFonts w:ascii="Arial" w:hAnsi="Arial" w:cs="Arial"/>
          <w:sz w:val="20"/>
          <w:szCs w:val="20"/>
        </w:rPr>
      </w:pPr>
      <w:r w:rsidRPr="00C848AD">
        <w:rPr>
          <w:rFonts w:ascii="Arial" w:hAnsi="Arial" w:cs="Arial"/>
          <w:sz w:val="20"/>
          <w:szCs w:val="20"/>
        </w:rPr>
        <w:t>Los responsables de los procesos internos de evaluación y selección de candidatos a cargos de elección popular, conforme a su normatividad</w:t>
      </w:r>
      <w:r w:rsidRPr="00C848AD">
        <w:rPr>
          <w:rFonts w:ascii="Arial" w:hAnsi="Arial" w:cs="Arial"/>
          <w:spacing w:val="-13"/>
          <w:sz w:val="20"/>
          <w:szCs w:val="20"/>
        </w:rPr>
        <w:t xml:space="preserve"> </w:t>
      </w:r>
      <w:r w:rsidRPr="00C848AD">
        <w:rPr>
          <w:rFonts w:ascii="Arial" w:hAnsi="Arial" w:cs="Arial"/>
          <w:sz w:val="20"/>
          <w:szCs w:val="20"/>
        </w:rPr>
        <w:t>interna;</w:t>
      </w:r>
    </w:p>
    <w:p w14:paraId="407A49A8" w14:textId="77777777" w:rsidR="001B3B4C" w:rsidRPr="00C848AD" w:rsidRDefault="001B3B4C" w:rsidP="00F93710">
      <w:pPr>
        <w:pStyle w:val="Textoindependiente"/>
        <w:ind w:left="0"/>
        <w:jc w:val="both"/>
        <w:rPr>
          <w:rFonts w:cs="Arial"/>
          <w:sz w:val="20"/>
          <w:szCs w:val="20"/>
        </w:rPr>
      </w:pPr>
    </w:p>
    <w:p w14:paraId="2E689550" w14:textId="77777777" w:rsidR="001B3B4C" w:rsidRPr="00C848AD" w:rsidRDefault="001B3B4C" w:rsidP="00C75861">
      <w:pPr>
        <w:pStyle w:val="Prrafodelista"/>
        <w:numPr>
          <w:ilvl w:val="0"/>
          <w:numId w:val="26"/>
        </w:numPr>
        <w:tabs>
          <w:tab w:val="left" w:pos="570"/>
        </w:tabs>
        <w:ind w:left="0" w:firstLine="0"/>
        <w:jc w:val="both"/>
        <w:rPr>
          <w:rFonts w:ascii="Arial" w:hAnsi="Arial" w:cs="Arial"/>
          <w:sz w:val="20"/>
          <w:szCs w:val="20"/>
        </w:rPr>
      </w:pPr>
      <w:r w:rsidRPr="00C848AD">
        <w:rPr>
          <w:rFonts w:ascii="Arial" w:hAnsi="Arial" w:cs="Arial"/>
          <w:sz w:val="20"/>
          <w:szCs w:val="20"/>
        </w:rPr>
        <w:t>Informes sobre el gasto del financiamiento público ordinario recibido para la capacitación, promoción y desarrollo del liderazgo político de las</w:t>
      </w:r>
      <w:r w:rsidRPr="00C848AD">
        <w:rPr>
          <w:rFonts w:ascii="Arial" w:hAnsi="Arial" w:cs="Arial"/>
          <w:spacing w:val="-17"/>
          <w:sz w:val="20"/>
          <w:szCs w:val="20"/>
        </w:rPr>
        <w:t xml:space="preserve"> </w:t>
      </w:r>
      <w:r w:rsidRPr="00C848AD">
        <w:rPr>
          <w:rFonts w:ascii="Arial" w:hAnsi="Arial" w:cs="Arial"/>
          <w:sz w:val="20"/>
          <w:szCs w:val="20"/>
        </w:rPr>
        <w:t>mujeres;</w:t>
      </w:r>
    </w:p>
    <w:p w14:paraId="7D34EB63" w14:textId="77777777" w:rsidR="001B3B4C" w:rsidRPr="00C848AD" w:rsidRDefault="001B3B4C" w:rsidP="00F93710">
      <w:pPr>
        <w:pStyle w:val="Textoindependiente"/>
        <w:ind w:left="0"/>
        <w:jc w:val="both"/>
        <w:rPr>
          <w:rFonts w:cs="Arial"/>
          <w:sz w:val="20"/>
          <w:szCs w:val="20"/>
        </w:rPr>
      </w:pPr>
    </w:p>
    <w:p w14:paraId="7237202F" w14:textId="77777777" w:rsidR="001B3B4C" w:rsidRPr="00C848AD" w:rsidRDefault="001B3B4C" w:rsidP="00C75861">
      <w:pPr>
        <w:pStyle w:val="Prrafodelista"/>
        <w:numPr>
          <w:ilvl w:val="0"/>
          <w:numId w:val="26"/>
        </w:numPr>
        <w:tabs>
          <w:tab w:val="left" w:pos="606"/>
        </w:tabs>
        <w:ind w:left="0" w:firstLine="0"/>
        <w:jc w:val="both"/>
        <w:rPr>
          <w:rFonts w:ascii="Arial" w:hAnsi="Arial" w:cs="Arial"/>
          <w:sz w:val="20"/>
          <w:szCs w:val="20"/>
        </w:rPr>
      </w:pPr>
      <w:r w:rsidRPr="00C848AD">
        <w:rPr>
          <w:rFonts w:ascii="Arial" w:hAnsi="Arial" w:cs="Arial"/>
          <w:sz w:val="20"/>
          <w:szCs w:val="20"/>
        </w:rPr>
        <w:t>Las resoluciones dictadas por los órganos de</w:t>
      </w:r>
      <w:r w:rsidRPr="00C848AD">
        <w:rPr>
          <w:rFonts w:ascii="Arial" w:hAnsi="Arial" w:cs="Arial"/>
          <w:spacing w:val="-23"/>
          <w:sz w:val="20"/>
          <w:szCs w:val="20"/>
        </w:rPr>
        <w:t xml:space="preserve"> </w:t>
      </w:r>
      <w:r w:rsidRPr="00C848AD">
        <w:rPr>
          <w:rFonts w:ascii="Arial" w:hAnsi="Arial" w:cs="Arial"/>
          <w:sz w:val="20"/>
          <w:szCs w:val="20"/>
        </w:rPr>
        <w:t>control;</w:t>
      </w:r>
    </w:p>
    <w:p w14:paraId="47DAA894" w14:textId="77777777" w:rsidR="001B3B4C" w:rsidRPr="00C848AD" w:rsidRDefault="001B3B4C" w:rsidP="00F93710">
      <w:pPr>
        <w:pStyle w:val="Textoindependiente"/>
        <w:ind w:left="0"/>
        <w:jc w:val="both"/>
        <w:rPr>
          <w:rFonts w:cs="Arial"/>
          <w:sz w:val="20"/>
          <w:szCs w:val="20"/>
        </w:rPr>
      </w:pPr>
    </w:p>
    <w:p w14:paraId="2A821932" w14:textId="77777777" w:rsidR="001B3B4C" w:rsidRPr="00C848AD" w:rsidRDefault="001B3B4C" w:rsidP="00C75861">
      <w:pPr>
        <w:pStyle w:val="Prrafodelista"/>
        <w:numPr>
          <w:ilvl w:val="0"/>
          <w:numId w:val="26"/>
        </w:numPr>
        <w:tabs>
          <w:tab w:val="left" w:pos="642"/>
        </w:tabs>
        <w:ind w:left="0" w:firstLine="0"/>
        <w:jc w:val="both"/>
        <w:rPr>
          <w:rFonts w:ascii="Arial" w:hAnsi="Arial" w:cs="Arial"/>
          <w:sz w:val="20"/>
          <w:szCs w:val="20"/>
        </w:rPr>
      </w:pPr>
      <w:r w:rsidRPr="00C848AD">
        <w:rPr>
          <w:rFonts w:ascii="Arial" w:hAnsi="Arial" w:cs="Arial"/>
          <w:sz w:val="20"/>
          <w:szCs w:val="20"/>
        </w:rPr>
        <w:t xml:space="preserve">Los montos de financiamiento público otorgados mensualmente, en cualquier modalidad, a sus órganos </w:t>
      </w:r>
      <w:r w:rsidRPr="00C848AD">
        <w:rPr>
          <w:rFonts w:ascii="Arial" w:hAnsi="Arial" w:cs="Arial"/>
          <w:sz w:val="20"/>
          <w:szCs w:val="20"/>
        </w:rPr>
        <w:lastRenderedPageBreak/>
        <w:t>estatales y municipales, así como los descuentos correspondientes a</w:t>
      </w:r>
      <w:r w:rsidRPr="00C848AD">
        <w:rPr>
          <w:rFonts w:ascii="Arial" w:hAnsi="Arial" w:cs="Arial"/>
          <w:spacing w:val="-26"/>
          <w:sz w:val="20"/>
          <w:szCs w:val="20"/>
        </w:rPr>
        <w:t xml:space="preserve"> </w:t>
      </w:r>
      <w:r w:rsidRPr="00C848AD">
        <w:rPr>
          <w:rFonts w:ascii="Arial" w:hAnsi="Arial" w:cs="Arial"/>
          <w:sz w:val="20"/>
          <w:szCs w:val="20"/>
        </w:rPr>
        <w:t>sanciones;</w:t>
      </w:r>
    </w:p>
    <w:p w14:paraId="5C0D6E6D" w14:textId="77777777" w:rsidR="001B3B4C" w:rsidRPr="00C848AD" w:rsidRDefault="001B3B4C" w:rsidP="00F93710">
      <w:pPr>
        <w:pStyle w:val="Textoindependiente"/>
        <w:ind w:left="0"/>
        <w:jc w:val="both"/>
        <w:rPr>
          <w:rFonts w:cs="Arial"/>
          <w:sz w:val="20"/>
          <w:szCs w:val="20"/>
        </w:rPr>
      </w:pPr>
    </w:p>
    <w:p w14:paraId="0A522E95" w14:textId="77777777" w:rsidR="001B3B4C" w:rsidRPr="00C848AD" w:rsidRDefault="001B3B4C" w:rsidP="00C75861">
      <w:pPr>
        <w:pStyle w:val="Prrafodelista"/>
        <w:numPr>
          <w:ilvl w:val="0"/>
          <w:numId w:val="26"/>
        </w:numPr>
        <w:tabs>
          <w:tab w:val="left" w:pos="582"/>
        </w:tabs>
        <w:ind w:left="0" w:firstLine="0"/>
        <w:jc w:val="both"/>
        <w:rPr>
          <w:rFonts w:ascii="Arial" w:hAnsi="Arial" w:cs="Arial"/>
          <w:sz w:val="20"/>
          <w:szCs w:val="20"/>
        </w:rPr>
      </w:pPr>
      <w:r w:rsidRPr="00C848AD">
        <w:rPr>
          <w:rFonts w:ascii="Arial" w:hAnsi="Arial" w:cs="Arial"/>
          <w:sz w:val="20"/>
          <w:szCs w:val="20"/>
        </w:rPr>
        <w:t>El estado de situación financiera y patrimonial; el inventario de los bienes inmuebles de los que sean propietarios, así como los anexos que formen parte integrante de los documentos</w:t>
      </w:r>
      <w:r w:rsidRPr="00C848AD">
        <w:rPr>
          <w:rFonts w:ascii="Arial" w:hAnsi="Arial" w:cs="Arial"/>
          <w:spacing w:val="-26"/>
          <w:sz w:val="20"/>
          <w:szCs w:val="20"/>
        </w:rPr>
        <w:t xml:space="preserve"> </w:t>
      </w:r>
      <w:r w:rsidRPr="00C848AD">
        <w:rPr>
          <w:rFonts w:ascii="Arial" w:hAnsi="Arial" w:cs="Arial"/>
          <w:sz w:val="20"/>
          <w:szCs w:val="20"/>
        </w:rPr>
        <w:t>anteriores;</w:t>
      </w:r>
    </w:p>
    <w:p w14:paraId="0DD1BB96" w14:textId="77777777" w:rsidR="001B3B4C" w:rsidRPr="00C848AD" w:rsidRDefault="001B3B4C" w:rsidP="00F93710">
      <w:pPr>
        <w:pStyle w:val="Textoindependiente"/>
        <w:ind w:left="0"/>
        <w:jc w:val="both"/>
        <w:rPr>
          <w:rFonts w:cs="Arial"/>
          <w:sz w:val="20"/>
          <w:szCs w:val="20"/>
        </w:rPr>
      </w:pPr>
    </w:p>
    <w:p w14:paraId="42161879" w14:textId="77777777" w:rsidR="001B3B4C" w:rsidRPr="00C848AD" w:rsidRDefault="001B3B4C" w:rsidP="00C75861">
      <w:pPr>
        <w:pStyle w:val="Prrafodelista"/>
        <w:numPr>
          <w:ilvl w:val="0"/>
          <w:numId w:val="26"/>
        </w:numPr>
        <w:tabs>
          <w:tab w:val="left" w:pos="625"/>
        </w:tabs>
        <w:ind w:left="0" w:firstLine="0"/>
        <w:jc w:val="both"/>
        <w:rPr>
          <w:rFonts w:ascii="Arial" w:hAnsi="Arial" w:cs="Arial"/>
          <w:sz w:val="20"/>
          <w:szCs w:val="20"/>
        </w:rPr>
      </w:pPr>
      <w:r w:rsidRPr="00C848AD">
        <w:rPr>
          <w:rFonts w:ascii="Arial" w:hAnsi="Arial" w:cs="Arial"/>
          <w:sz w:val="20"/>
          <w:szCs w:val="20"/>
        </w:rPr>
        <w:t>Las</w:t>
      </w:r>
      <w:r w:rsidRPr="00C848AD">
        <w:rPr>
          <w:rFonts w:ascii="Arial" w:hAnsi="Arial" w:cs="Arial"/>
          <w:spacing w:val="-5"/>
          <w:sz w:val="20"/>
          <w:szCs w:val="20"/>
        </w:rPr>
        <w:t xml:space="preserve"> </w:t>
      </w:r>
      <w:r w:rsidRPr="00C848AD">
        <w:rPr>
          <w:rFonts w:ascii="Arial" w:hAnsi="Arial" w:cs="Arial"/>
          <w:sz w:val="20"/>
          <w:szCs w:val="20"/>
        </w:rPr>
        <w:t>resoluciones</w:t>
      </w:r>
      <w:r w:rsidRPr="00C848AD">
        <w:rPr>
          <w:rFonts w:ascii="Arial" w:hAnsi="Arial" w:cs="Arial"/>
          <w:spacing w:val="-2"/>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emitan</w:t>
      </w:r>
      <w:r w:rsidRPr="00C848AD">
        <w:rPr>
          <w:rFonts w:ascii="Arial" w:hAnsi="Arial" w:cs="Arial"/>
          <w:spacing w:val="-3"/>
          <w:sz w:val="20"/>
          <w:szCs w:val="20"/>
        </w:rPr>
        <w:t xml:space="preserve"> </w:t>
      </w:r>
      <w:r w:rsidRPr="00C848AD">
        <w:rPr>
          <w:rFonts w:ascii="Arial" w:hAnsi="Arial" w:cs="Arial"/>
          <w:sz w:val="20"/>
          <w:szCs w:val="20"/>
        </w:rPr>
        <w:t>sus</w:t>
      </w:r>
      <w:r w:rsidRPr="00C848AD">
        <w:rPr>
          <w:rFonts w:ascii="Arial" w:hAnsi="Arial" w:cs="Arial"/>
          <w:spacing w:val="-2"/>
          <w:sz w:val="20"/>
          <w:szCs w:val="20"/>
        </w:rPr>
        <w:t xml:space="preserve"> </w:t>
      </w:r>
      <w:r w:rsidRPr="00C848AD">
        <w:rPr>
          <w:rFonts w:ascii="Arial" w:hAnsi="Arial" w:cs="Arial"/>
          <w:sz w:val="20"/>
          <w:szCs w:val="20"/>
        </w:rPr>
        <w:t>órganos</w:t>
      </w:r>
      <w:r w:rsidRPr="00C848AD">
        <w:rPr>
          <w:rFonts w:ascii="Arial" w:hAnsi="Arial" w:cs="Arial"/>
          <w:spacing w:val="-4"/>
          <w:sz w:val="20"/>
          <w:szCs w:val="20"/>
        </w:rPr>
        <w:t xml:space="preserve"> </w:t>
      </w:r>
      <w:r w:rsidRPr="00C848AD">
        <w:rPr>
          <w:rFonts w:ascii="Arial" w:hAnsi="Arial" w:cs="Arial"/>
          <w:sz w:val="20"/>
          <w:szCs w:val="20"/>
        </w:rPr>
        <w:t>disciplinarios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cualquier</w:t>
      </w:r>
      <w:r w:rsidRPr="00C848AD">
        <w:rPr>
          <w:rFonts w:ascii="Arial" w:hAnsi="Arial" w:cs="Arial"/>
          <w:spacing w:val="-5"/>
          <w:sz w:val="20"/>
          <w:szCs w:val="20"/>
        </w:rPr>
        <w:t xml:space="preserve"> </w:t>
      </w:r>
      <w:r w:rsidRPr="00C848AD">
        <w:rPr>
          <w:rFonts w:ascii="Arial" w:hAnsi="Arial" w:cs="Arial"/>
          <w:sz w:val="20"/>
          <w:szCs w:val="20"/>
        </w:rPr>
        <w:t>nivel,</w:t>
      </w:r>
      <w:r w:rsidRPr="00C848AD">
        <w:rPr>
          <w:rFonts w:ascii="Arial" w:hAnsi="Arial" w:cs="Arial"/>
          <w:spacing w:val="-5"/>
          <w:sz w:val="20"/>
          <w:szCs w:val="20"/>
        </w:rPr>
        <w:t xml:space="preserve"> </w:t>
      </w:r>
      <w:r w:rsidRPr="00C848AD">
        <w:rPr>
          <w:rFonts w:ascii="Arial" w:hAnsi="Arial" w:cs="Arial"/>
          <w:sz w:val="20"/>
          <w:szCs w:val="20"/>
        </w:rPr>
        <w:t>una</w:t>
      </w:r>
      <w:r w:rsidRPr="00C848AD">
        <w:rPr>
          <w:rFonts w:ascii="Arial" w:hAnsi="Arial" w:cs="Arial"/>
          <w:spacing w:val="-5"/>
          <w:sz w:val="20"/>
          <w:szCs w:val="20"/>
        </w:rPr>
        <w:t xml:space="preserve"> </w:t>
      </w:r>
      <w:r w:rsidRPr="00C848AD">
        <w:rPr>
          <w:rFonts w:ascii="Arial" w:hAnsi="Arial" w:cs="Arial"/>
          <w:sz w:val="20"/>
          <w:szCs w:val="20"/>
        </w:rPr>
        <w:t>vez</w:t>
      </w:r>
      <w:r w:rsidRPr="00C848AD">
        <w:rPr>
          <w:rFonts w:ascii="Arial" w:hAnsi="Arial" w:cs="Arial"/>
          <w:spacing w:val="-5"/>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hayan</w:t>
      </w:r>
      <w:r w:rsidRPr="00C848AD">
        <w:rPr>
          <w:rFonts w:ascii="Arial" w:hAnsi="Arial" w:cs="Arial"/>
          <w:spacing w:val="-3"/>
          <w:sz w:val="20"/>
          <w:szCs w:val="20"/>
        </w:rPr>
        <w:t xml:space="preserve"> </w:t>
      </w:r>
      <w:r w:rsidRPr="00C848AD">
        <w:rPr>
          <w:rFonts w:ascii="Arial" w:hAnsi="Arial" w:cs="Arial"/>
          <w:sz w:val="20"/>
          <w:szCs w:val="20"/>
        </w:rPr>
        <w:t>quedado</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firme;</w:t>
      </w:r>
    </w:p>
    <w:p w14:paraId="64B5AF86" w14:textId="77777777" w:rsidR="001B3B4C" w:rsidRPr="00C848AD" w:rsidRDefault="001B3B4C" w:rsidP="00F93710">
      <w:pPr>
        <w:pStyle w:val="Textoindependiente"/>
        <w:ind w:left="0"/>
        <w:jc w:val="both"/>
        <w:rPr>
          <w:rFonts w:cs="Arial"/>
          <w:sz w:val="20"/>
          <w:szCs w:val="20"/>
        </w:rPr>
      </w:pPr>
    </w:p>
    <w:p w14:paraId="291B9228" w14:textId="77777777" w:rsidR="001B3B4C" w:rsidRPr="00C848AD" w:rsidRDefault="001B3B4C" w:rsidP="00C75861">
      <w:pPr>
        <w:pStyle w:val="Prrafodelista"/>
        <w:numPr>
          <w:ilvl w:val="0"/>
          <w:numId w:val="26"/>
        </w:numPr>
        <w:tabs>
          <w:tab w:val="left" w:pos="675"/>
        </w:tabs>
        <w:ind w:left="0" w:firstLine="0"/>
        <w:jc w:val="both"/>
        <w:rPr>
          <w:rFonts w:ascii="Arial" w:hAnsi="Arial" w:cs="Arial"/>
          <w:sz w:val="20"/>
          <w:szCs w:val="20"/>
        </w:rPr>
      </w:pPr>
      <w:r w:rsidRPr="00C848AD">
        <w:rPr>
          <w:rFonts w:ascii="Arial" w:hAnsi="Arial" w:cs="Arial"/>
          <w:sz w:val="20"/>
          <w:szCs w:val="20"/>
        </w:rPr>
        <w:t>Los nombres de sus representantes ante la autoridad electoral</w:t>
      </w:r>
      <w:r w:rsidRPr="00C848AD">
        <w:rPr>
          <w:rFonts w:ascii="Arial" w:hAnsi="Arial" w:cs="Arial"/>
          <w:spacing w:val="-31"/>
          <w:sz w:val="20"/>
          <w:szCs w:val="20"/>
        </w:rPr>
        <w:t xml:space="preserve"> </w:t>
      </w:r>
      <w:r w:rsidRPr="00C848AD">
        <w:rPr>
          <w:rFonts w:ascii="Arial" w:hAnsi="Arial" w:cs="Arial"/>
          <w:sz w:val="20"/>
          <w:szCs w:val="20"/>
        </w:rPr>
        <w:t>competente;</w:t>
      </w:r>
    </w:p>
    <w:p w14:paraId="21C2C048" w14:textId="77777777" w:rsidR="001B3B4C" w:rsidRPr="00C848AD" w:rsidRDefault="001B3B4C" w:rsidP="00F93710">
      <w:pPr>
        <w:pStyle w:val="Textoindependiente"/>
        <w:ind w:left="0"/>
        <w:jc w:val="both"/>
        <w:rPr>
          <w:rFonts w:cs="Arial"/>
          <w:sz w:val="20"/>
          <w:szCs w:val="20"/>
        </w:rPr>
      </w:pPr>
    </w:p>
    <w:p w14:paraId="47574307" w14:textId="77777777" w:rsidR="001B3B4C" w:rsidRPr="00C848AD" w:rsidRDefault="001B3B4C" w:rsidP="00C75861">
      <w:pPr>
        <w:pStyle w:val="Prrafodelista"/>
        <w:numPr>
          <w:ilvl w:val="0"/>
          <w:numId w:val="26"/>
        </w:numPr>
        <w:tabs>
          <w:tab w:val="left" w:pos="851"/>
        </w:tabs>
        <w:ind w:left="0" w:firstLine="0"/>
        <w:jc w:val="both"/>
        <w:rPr>
          <w:rFonts w:ascii="Arial" w:hAnsi="Arial" w:cs="Arial"/>
          <w:sz w:val="20"/>
          <w:szCs w:val="20"/>
        </w:rPr>
      </w:pP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mecanismos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control</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supervisión</w:t>
      </w:r>
      <w:r w:rsidRPr="00C848AD">
        <w:rPr>
          <w:rFonts w:ascii="Arial" w:hAnsi="Arial" w:cs="Arial"/>
          <w:spacing w:val="-3"/>
          <w:sz w:val="20"/>
          <w:szCs w:val="20"/>
        </w:rPr>
        <w:t xml:space="preserve"> </w:t>
      </w:r>
      <w:r w:rsidRPr="00C848AD">
        <w:rPr>
          <w:rFonts w:ascii="Arial" w:hAnsi="Arial" w:cs="Arial"/>
          <w:sz w:val="20"/>
          <w:szCs w:val="20"/>
        </w:rPr>
        <w:t>aplicados</w:t>
      </w:r>
      <w:r w:rsidRPr="00C848AD">
        <w:rPr>
          <w:rFonts w:ascii="Arial" w:hAnsi="Arial" w:cs="Arial"/>
          <w:spacing w:val="-2"/>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procesos</w:t>
      </w:r>
      <w:r w:rsidRPr="00C848AD">
        <w:rPr>
          <w:rFonts w:ascii="Arial" w:hAnsi="Arial" w:cs="Arial"/>
          <w:spacing w:val="-4"/>
          <w:sz w:val="20"/>
          <w:szCs w:val="20"/>
        </w:rPr>
        <w:t xml:space="preserve"> </w:t>
      </w:r>
      <w:r w:rsidRPr="00C848AD">
        <w:rPr>
          <w:rFonts w:ascii="Arial" w:hAnsi="Arial" w:cs="Arial"/>
          <w:sz w:val="20"/>
          <w:szCs w:val="20"/>
        </w:rPr>
        <w:t>internos</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selección</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candidatos;</w:t>
      </w:r>
    </w:p>
    <w:p w14:paraId="79B33835" w14:textId="77777777" w:rsidR="001B3B4C" w:rsidRPr="00C848AD" w:rsidRDefault="001B3B4C" w:rsidP="00F93710">
      <w:pPr>
        <w:pStyle w:val="Textoindependiente"/>
        <w:ind w:left="0"/>
        <w:jc w:val="both"/>
        <w:rPr>
          <w:rFonts w:cs="Arial"/>
          <w:sz w:val="20"/>
          <w:szCs w:val="20"/>
        </w:rPr>
      </w:pPr>
    </w:p>
    <w:p w14:paraId="6B805332" w14:textId="77777777" w:rsidR="001B3B4C" w:rsidRPr="00C848AD" w:rsidRDefault="001B3B4C" w:rsidP="00C75861">
      <w:pPr>
        <w:pStyle w:val="Prrafodelista"/>
        <w:numPr>
          <w:ilvl w:val="0"/>
          <w:numId w:val="26"/>
        </w:numPr>
        <w:tabs>
          <w:tab w:val="left" w:pos="659"/>
        </w:tabs>
        <w:ind w:left="0" w:firstLine="0"/>
        <w:jc w:val="both"/>
        <w:rPr>
          <w:rFonts w:ascii="Arial" w:hAnsi="Arial" w:cs="Arial"/>
          <w:sz w:val="20"/>
          <w:szCs w:val="20"/>
        </w:rPr>
      </w:pPr>
      <w:r w:rsidRPr="00C848AD">
        <w:rPr>
          <w:rFonts w:ascii="Arial" w:hAnsi="Arial" w:cs="Arial"/>
          <w:sz w:val="20"/>
          <w:szCs w:val="20"/>
        </w:rPr>
        <w:t>El listado de fundaciones, asociaciones, centros o institutos de investigación o capacitación o cualquier otro que reciban apoyo económico de los partidos políticos, así como los montos destinados para tal efecto;</w:t>
      </w:r>
      <w:r w:rsidRPr="00C848AD">
        <w:rPr>
          <w:rFonts w:ascii="Arial" w:hAnsi="Arial" w:cs="Arial"/>
          <w:spacing w:val="-31"/>
          <w:sz w:val="20"/>
          <w:szCs w:val="20"/>
        </w:rPr>
        <w:t xml:space="preserve"> </w:t>
      </w:r>
      <w:r w:rsidRPr="00C848AD">
        <w:rPr>
          <w:rFonts w:ascii="Arial" w:hAnsi="Arial" w:cs="Arial"/>
          <w:sz w:val="20"/>
          <w:szCs w:val="20"/>
        </w:rPr>
        <w:t>y</w:t>
      </w:r>
    </w:p>
    <w:p w14:paraId="35048E70" w14:textId="77777777" w:rsidR="001B3B4C" w:rsidRPr="00C848AD" w:rsidRDefault="001B3B4C" w:rsidP="00F93710">
      <w:pPr>
        <w:pStyle w:val="Textoindependiente"/>
        <w:ind w:left="0"/>
        <w:jc w:val="both"/>
        <w:rPr>
          <w:rFonts w:cs="Arial"/>
          <w:sz w:val="20"/>
          <w:szCs w:val="20"/>
        </w:rPr>
      </w:pPr>
    </w:p>
    <w:p w14:paraId="0AD94079" w14:textId="77777777" w:rsidR="001B3B4C" w:rsidRPr="00C848AD" w:rsidRDefault="001B3B4C" w:rsidP="00C75861">
      <w:pPr>
        <w:pStyle w:val="Prrafodelista"/>
        <w:numPr>
          <w:ilvl w:val="0"/>
          <w:numId w:val="26"/>
        </w:numPr>
        <w:tabs>
          <w:tab w:val="left" w:pos="575"/>
        </w:tabs>
        <w:ind w:left="0" w:firstLine="0"/>
        <w:jc w:val="both"/>
        <w:rPr>
          <w:rFonts w:ascii="Arial" w:hAnsi="Arial" w:cs="Arial"/>
          <w:sz w:val="20"/>
          <w:szCs w:val="20"/>
        </w:rPr>
      </w:pPr>
      <w:r w:rsidRPr="00C848AD">
        <w:rPr>
          <w:rFonts w:ascii="Arial" w:hAnsi="Arial" w:cs="Arial"/>
          <w:sz w:val="20"/>
          <w:szCs w:val="20"/>
        </w:rPr>
        <w:t>Las</w:t>
      </w:r>
      <w:r w:rsidRPr="00C848AD">
        <w:rPr>
          <w:rFonts w:ascii="Arial" w:hAnsi="Arial" w:cs="Arial"/>
          <w:spacing w:val="-2"/>
          <w:sz w:val="20"/>
          <w:szCs w:val="20"/>
        </w:rPr>
        <w:t xml:space="preserve"> </w:t>
      </w:r>
      <w:r w:rsidRPr="00C848AD">
        <w:rPr>
          <w:rFonts w:ascii="Arial" w:hAnsi="Arial" w:cs="Arial"/>
          <w:sz w:val="20"/>
          <w:szCs w:val="20"/>
        </w:rPr>
        <w:t>resoluciones</w:t>
      </w:r>
      <w:r w:rsidRPr="00C848AD">
        <w:rPr>
          <w:rFonts w:ascii="Arial" w:hAnsi="Arial" w:cs="Arial"/>
          <w:spacing w:val="-5"/>
          <w:sz w:val="20"/>
          <w:szCs w:val="20"/>
        </w:rPr>
        <w:t xml:space="preserve"> </w:t>
      </w:r>
      <w:r w:rsidRPr="00C848AD">
        <w:rPr>
          <w:rFonts w:ascii="Arial" w:hAnsi="Arial" w:cs="Arial"/>
          <w:sz w:val="20"/>
          <w:szCs w:val="20"/>
        </w:rPr>
        <w:t>que</w:t>
      </w:r>
      <w:r w:rsidRPr="00C848AD">
        <w:rPr>
          <w:rFonts w:ascii="Arial" w:hAnsi="Arial" w:cs="Arial"/>
          <w:spacing w:val="-5"/>
          <w:sz w:val="20"/>
          <w:szCs w:val="20"/>
        </w:rPr>
        <w:t xml:space="preserve"> </w:t>
      </w:r>
      <w:r w:rsidRPr="00C848AD">
        <w:rPr>
          <w:rFonts w:ascii="Arial" w:hAnsi="Arial" w:cs="Arial"/>
          <w:sz w:val="20"/>
          <w:szCs w:val="20"/>
        </w:rPr>
        <w:t>dicte</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autoridad</w:t>
      </w:r>
      <w:r w:rsidRPr="00C848AD">
        <w:rPr>
          <w:rFonts w:ascii="Arial" w:hAnsi="Arial" w:cs="Arial"/>
          <w:spacing w:val="-3"/>
          <w:sz w:val="20"/>
          <w:szCs w:val="20"/>
        </w:rPr>
        <w:t xml:space="preserve"> </w:t>
      </w:r>
      <w:r w:rsidRPr="00C848AD">
        <w:rPr>
          <w:rFonts w:ascii="Arial" w:hAnsi="Arial" w:cs="Arial"/>
          <w:sz w:val="20"/>
          <w:szCs w:val="20"/>
        </w:rPr>
        <w:t>electoral</w:t>
      </w:r>
      <w:r w:rsidRPr="00C848AD">
        <w:rPr>
          <w:rFonts w:ascii="Arial" w:hAnsi="Arial" w:cs="Arial"/>
          <w:spacing w:val="-5"/>
          <w:sz w:val="20"/>
          <w:szCs w:val="20"/>
        </w:rPr>
        <w:t xml:space="preserve"> </w:t>
      </w:r>
      <w:r w:rsidRPr="00C848AD">
        <w:rPr>
          <w:rFonts w:ascii="Arial" w:hAnsi="Arial" w:cs="Arial"/>
          <w:sz w:val="20"/>
          <w:szCs w:val="20"/>
        </w:rPr>
        <w:t>competente</w:t>
      </w:r>
      <w:r w:rsidRPr="00C848AD">
        <w:rPr>
          <w:rFonts w:ascii="Arial" w:hAnsi="Arial" w:cs="Arial"/>
          <w:spacing w:val="-5"/>
          <w:sz w:val="20"/>
          <w:szCs w:val="20"/>
        </w:rPr>
        <w:t xml:space="preserve"> </w:t>
      </w:r>
      <w:r w:rsidRPr="00C848AD">
        <w:rPr>
          <w:rFonts w:ascii="Arial" w:hAnsi="Arial" w:cs="Arial"/>
          <w:sz w:val="20"/>
          <w:szCs w:val="20"/>
        </w:rPr>
        <w:t>respecto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informes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ingresos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gastos.</w:t>
      </w:r>
    </w:p>
    <w:p w14:paraId="4B8B1702" w14:textId="77777777" w:rsidR="001B3B4C" w:rsidRPr="00C848AD" w:rsidRDefault="001B3B4C" w:rsidP="00F93710">
      <w:pPr>
        <w:pStyle w:val="Textoindependiente"/>
        <w:ind w:left="0"/>
        <w:jc w:val="both"/>
        <w:rPr>
          <w:rFonts w:cs="Arial"/>
          <w:sz w:val="20"/>
          <w:szCs w:val="20"/>
        </w:rPr>
      </w:pPr>
    </w:p>
    <w:p w14:paraId="31FE7248" w14:textId="77777777" w:rsidR="001B3B4C" w:rsidRPr="00C848AD" w:rsidRDefault="001B3B4C" w:rsidP="00F93710">
      <w:pPr>
        <w:pStyle w:val="Textoindependiente"/>
        <w:ind w:left="0"/>
        <w:jc w:val="both"/>
        <w:rPr>
          <w:rFonts w:cs="Arial"/>
          <w:sz w:val="20"/>
          <w:szCs w:val="20"/>
        </w:rPr>
      </w:pPr>
      <w:r w:rsidRPr="00C848AD">
        <w:rPr>
          <w:rFonts w:cs="Arial"/>
          <w:b/>
          <w:sz w:val="20"/>
          <w:szCs w:val="20"/>
        </w:rPr>
        <w:t xml:space="preserve">Artículo 101. </w:t>
      </w:r>
      <w:r w:rsidRPr="00C848AD">
        <w:rPr>
          <w:rFonts w:cs="Arial"/>
          <w:sz w:val="20"/>
          <w:szCs w:val="20"/>
        </w:rPr>
        <w:t>Además de las obligaciones de transparencia común a que se refiere el Capítulo II de este Título, los fideicomisos, fondos públicos, mandatos o cualquier contrato análogo, deberán poner a disposición del público y mantener actualizada y accesible, en lo que resulte aplicable a cada contrato, la siguiente información:</w:t>
      </w:r>
    </w:p>
    <w:p w14:paraId="097303BC" w14:textId="77777777" w:rsidR="001B3B4C" w:rsidRPr="00C848AD" w:rsidRDefault="001B3B4C" w:rsidP="00F93710">
      <w:pPr>
        <w:pStyle w:val="Textoindependiente"/>
        <w:ind w:left="0"/>
        <w:jc w:val="both"/>
        <w:rPr>
          <w:rFonts w:cs="Arial"/>
          <w:sz w:val="20"/>
          <w:szCs w:val="20"/>
        </w:rPr>
      </w:pPr>
    </w:p>
    <w:p w14:paraId="1C62F307" w14:textId="77777777" w:rsidR="001B3B4C" w:rsidRPr="00C848AD" w:rsidRDefault="001B3B4C" w:rsidP="00C75861">
      <w:pPr>
        <w:pStyle w:val="Prrafodelista"/>
        <w:numPr>
          <w:ilvl w:val="0"/>
          <w:numId w:val="28"/>
        </w:numPr>
        <w:tabs>
          <w:tab w:val="left" w:pos="272"/>
        </w:tabs>
        <w:ind w:left="0" w:firstLine="0"/>
        <w:jc w:val="both"/>
        <w:rPr>
          <w:rFonts w:ascii="Arial" w:hAnsi="Arial" w:cs="Arial"/>
          <w:sz w:val="20"/>
          <w:szCs w:val="20"/>
        </w:rPr>
      </w:pPr>
      <w:r w:rsidRPr="00C848AD">
        <w:rPr>
          <w:rFonts w:ascii="Arial" w:hAnsi="Arial" w:cs="Arial"/>
          <w:sz w:val="20"/>
          <w:szCs w:val="20"/>
        </w:rPr>
        <w:t>El nombre del servidor público y de la persona física o jurídico colectiva que represente al fideicomitente, al fiduciario y al fideicomisario;</w:t>
      </w:r>
    </w:p>
    <w:p w14:paraId="1B122212" w14:textId="77777777" w:rsidR="001B3B4C" w:rsidRPr="00C848AD" w:rsidRDefault="001B3B4C" w:rsidP="00F93710">
      <w:pPr>
        <w:pStyle w:val="Textoindependiente"/>
        <w:ind w:left="0"/>
        <w:jc w:val="both"/>
        <w:rPr>
          <w:rFonts w:cs="Arial"/>
          <w:sz w:val="20"/>
          <w:szCs w:val="20"/>
        </w:rPr>
      </w:pPr>
    </w:p>
    <w:p w14:paraId="21B1CDCE" w14:textId="77777777" w:rsidR="001B3B4C" w:rsidRPr="00C848AD" w:rsidRDefault="001B3B4C" w:rsidP="00C75861">
      <w:pPr>
        <w:pStyle w:val="Prrafodelista"/>
        <w:numPr>
          <w:ilvl w:val="0"/>
          <w:numId w:val="28"/>
        </w:numPr>
        <w:tabs>
          <w:tab w:val="left" w:pos="315"/>
        </w:tabs>
        <w:ind w:left="0" w:firstLine="0"/>
        <w:jc w:val="both"/>
        <w:rPr>
          <w:rFonts w:ascii="Arial" w:hAnsi="Arial" w:cs="Arial"/>
          <w:sz w:val="20"/>
          <w:szCs w:val="20"/>
        </w:rPr>
      </w:pPr>
      <w:r w:rsidRPr="00C848AD">
        <w:rPr>
          <w:rFonts w:ascii="Arial" w:hAnsi="Arial" w:cs="Arial"/>
          <w:sz w:val="20"/>
          <w:szCs w:val="20"/>
        </w:rPr>
        <w:t>La unidad administrativa responsable del</w:t>
      </w:r>
      <w:r w:rsidRPr="00C848AD">
        <w:rPr>
          <w:rFonts w:ascii="Arial" w:hAnsi="Arial" w:cs="Arial"/>
          <w:spacing w:val="-31"/>
          <w:sz w:val="20"/>
          <w:szCs w:val="20"/>
        </w:rPr>
        <w:t xml:space="preserve"> </w:t>
      </w:r>
      <w:r w:rsidRPr="00C848AD">
        <w:rPr>
          <w:rFonts w:ascii="Arial" w:hAnsi="Arial" w:cs="Arial"/>
          <w:sz w:val="20"/>
          <w:szCs w:val="20"/>
        </w:rPr>
        <w:t>fideicomiso;</w:t>
      </w:r>
    </w:p>
    <w:p w14:paraId="3D311354" w14:textId="77777777" w:rsidR="001B3B4C" w:rsidRPr="00C848AD" w:rsidRDefault="001B3B4C" w:rsidP="00F93710">
      <w:pPr>
        <w:pStyle w:val="Textoindependiente"/>
        <w:ind w:left="0"/>
        <w:jc w:val="both"/>
        <w:rPr>
          <w:rFonts w:cs="Arial"/>
          <w:sz w:val="20"/>
          <w:szCs w:val="20"/>
        </w:rPr>
      </w:pPr>
    </w:p>
    <w:p w14:paraId="1EBF5FE6" w14:textId="77777777" w:rsidR="001B3B4C" w:rsidRPr="00C848AD" w:rsidRDefault="001B3B4C" w:rsidP="00C75861">
      <w:pPr>
        <w:pStyle w:val="Prrafodelista"/>
        <w:numPr>
          <w:ilvl w:val="0"/>
          <w:numId w:val="28"/>
        </w:numPr>
        <w:tabs>
          <w:tab w:val="left" w:pos="392"/>
        </w:tabs>
        <w:ind w:left="0" w:firstLine="0"/>
        <w:jc w:val="both"/>
        <w:rPr>
          <w:rFonts w:ascii="Arial" w:hAnsi="Arial" w:cs="Arial"/>
          <w:sz w:val="20"/>
          <w:szCs w:val="20"/>
        </w:rPr>
      </w:pPr>
      <w:r w:rsidRPr="00C848AD">
        <w:rPr>
          <w:rFonts w:ascii="Arial" w:hAnsi="Arial" w:cs="Arial"/>
          <w:sz w:val="20"/>
          <w:szCs w:val="20"/>
        </w:rPr>
        <w:t xml:space="preserve">El monto total, el uso y destino del patrimonio </w:t>
      </w:r>
      <w:proofErr w:type="spellStart"/>
      <w:r w:rsidRPr="00C848AD">
        <w:rPr>
          <w:rFonts w:ascii="Arial" w:hAnsi="Arial" w:cs="Arial"/>
          <w:sz w:val="20"/>
          <w:szCs w:val="20"/>
        </w:rPr>
        <w:t>fideicomitido</w:t>
      </w:r>
      <w:proofErr w:type="spellEnd"/>
      <w:r w:rsidRPr="00C848AD">
        <w:rPr>
          <w:rFonts w:ascii="Arial" w:hAnsi="Arial" w:cs="Arial"/>
          <w:sz w:val="20"/>
          <w:szCs w:val="20"/>
        </w:rPr>
        <w:t>, distinguiendo las aportaciones públicas y fuentes de los recursos, los subsidios, donaciones, transferencias, excedentes, inversiones realizadas y aportaciones o subvenciones que reciban;</w:t>
      </w:r>
    </w:p>
    <w:p w14:paraId="2ECEC0FD" w14:textId="77777777" w:rsidR="001B3B4C" w:rsidRPr="00C848AD" w:rsidRDefault="001B3B4C" w:rsidP="00F93710">
      <w:pPr>
        <w:pStyle w:val="Textoindependiente"/>
        <w:ind w:left="0"/>
        <w:jc w:val="both"/>
        <w:rPr>
          <w:rFonts w:cs="Arial"/>
          <w:sz w:val="20"/>
          <w:szCs w:val="20"/>
        </w:rPr>
      </w:pPr>
    </w:p>
    <w:p w14:paraId="4CCE79DC" w14:textId="77777777" w:rsidR="001B3B4C" w:rsidRPr="00C848AD" w:rsidRDefault="001B3B4C" w:rsidP="00C75861">
      <w:pPr>
        <w:pStyle w:val="Prrafodelista"/>
        <w:numPr>
          <w:ilvl w:val="0"/>
          <w:numId w:val="28"/>
        </w:numPr>
        <w:tabs>
          <w:tab w:val="left" w:pos="395"/>
        </w:tabs>
        <w:ind w:left="0" w:firstLine="0"/>
        <w:jc w:val="both"/>
        <w:rPr>
          <w:rFonts w:ascii="Arial" w:hAnsi="Arial" w:cs="Arial"/>
          <w:sz w:val="20"/>
          <w:szCs w:val="20"/>
        </w:rPr>
      </w:pPr>
      <w:r w:rsidRPr="00C848AD">
        <w:rPr>
          <w:rFonts w:ascii="Arial" w:hAnsi="Arial" w:cs="Arial"/>
          <w:sz w:val="20"/>
          <w:szCs w:val="20"/>
        </w:rPr>
        <w:t>El saldo total al cierre del ejercicio fiscal, sin perjuicio de los demás informes que deban presentarse en los términos de las disposiciones</w:t>
      </w:r>
      <w:r w:rsidRPr="00C848AD">
        <w:rPr>
          <w:rFonts w:ascii="Arial" w:hAnsi="Arial" w:cs="Arial"/>
          <w:spacing w:val="-15"/>
          <w:sz w:val="20"/>
          <w:szCs w:val="20"/>
        </w:rPr>
        <w:t xml:space="preserve"> </w:t>
      </w:r>
      <w:r w:rsidRPr="00C848AD">
        <w:rPr>
          <w:rFonts w:ascii="Arial" w:hAnsi="Arial" w:cs="Arial"/>
          <w:sz w:val="20"/>
          <w:szCs w:val="20"/>
        </w:rPr>
        <w:t>aplicables;</w:t>
      </w:r>
    </w:p>
    <w:p w14:paraId="2825BF7F" w14:textId="77777777" w:rsidR="001B3B4C" w:rsidRPr="00C848AD" w:rsidRDefault="001B3B4C" w:rsidP="00F93710">
      <w:pPr>
        <w:pStyle w:val="Textoindependiente"/>
        <w:ind w:left="0"/>
        <w:jc w:val="both"/>
        <w:rPr>
          <w:rFonts w:cs="Arial"/>
          <w:sz w:val="20"/>
          <w:szCs w:val="20"/>
        </w:rPr>
      </w:pPr>
    </w:p>
    <w:p w14:paraId="4B30250E" w14:textId="77777777" w:rsidR="001B3B4C" w:rsidRPr="00C848AD" w:rsidRDefault="001B3B4C" w:rsidP="00C75861">
      <w:pPr>
        <w:pStyle w:val="Prrafodelista"/>
        <w:numPr>
          <w:ilvl w:val="0"/>
          <w:numId w:val="28"/>
        </w:numPr>
        <w:tabs>
          <w:tab w:val="left" w:pos="335"/>
        </w:tabs>
        <w:ind w:left="0" w:firstLine="0"/>
        <w:jc w:val="both"/>
        <w:rPr>
          <w:rFonts w:ascii="Arial" w:hAnsi="Arial" w:cs="Arial"/>
          <w:sz w:val="20"/>
          <w:szCs w:val="20"/>
        </w:rPr>
      </w:pP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modificaciones</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su</w:t>
      </w:r>
      <w:r w:rsidRPr="00C848AD">
        <w:rPr>
          <w:rFonts w:ascii="Arial" w:hAnsi="Arial" w:cs="Arial"/>
          <w:spacing w:val="-2"/>
          <w:sz w:val="20"/>
          <w:szCs w:val="20"/>
        </w:rPr>
        <w:t xml:space="preserve"> </w:t>
      </w:r>
      <w:r w:rsidRPr="00C848AD">
        <w:rPr>
          <w:rFonts w:ascii="Arial" w:hAnsi="Arial" w:cs="Arial"/>
          <w:sz w:val="20"/>
          <w:szCs w:val="20"/>
        </w:rPr>
        <w:t>caso,</w:t>
      </w:r>
      <w:r w:rsidRPr="00C848AD">
        <w:rPr>
          <w:rFonts w:ascii="Arial" w:hAnsi="Arial" w:cs="Arial"/>
          <w:spacing w:val="-2"/>
          <w:sz w:val="20"/>
          <w:szCs w:val="20"/>
        </w:rPr>
        <w:t xml:space="preserve"> </w:t>
      </w:r>
      <w:r w:rsidRPr="00C848AD">
        <w:rPr>
          <w:rFonts w:ascii="Arial" w:hAnsi="Arial" w:cs="Arial"/>
          <w:sz w:val="20"/>
          <w:szCs w:val="20"/>
        </w:rPr>
        <w:t>sufran</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contratos</w:t>
      </w:r>
      <w:r w:rsidRPr="00C848AD">
        <w:rPr>
          <w:rFonts w:ascii="Arial" w:hAnsi="Arial" w:cs="Arial"/>
          <w:spacing w:val="-3"/>
          <w:sz w:val="20"/>
          <w:szCs w:val="20"/>
        </w:rPr>
        <w:t xml:space="preserve"> </w:t>
      </w:r>
      <w:r w:rsidRPr="00C848AD">
        <w:rPr>
          <w:rFonts w:ascii="Arial" w:hAnsi="Arial" w:cs="Arial"/>
          <w:sz w:val="20"/>
          <w:szCs w:val="20"/>
        </w:rPr>
        <w:t>o</w:t>
      </w:r>
      <w:r w:rsidRPr="00C848AD">
        <w:rPr>
          <w:rFonts w:ascii="Arial" w:hAnsi="Arial" w:cs="Arial"/>
          <w:spacing w:val="-4"/>
          <w:sz w:val="20"/>
          <w:szCs w:val="20"/>
        </w:rPr>
        <w:t xml:space="preserve"> </w:t>
      </w:r>
      <w:r w:rsidRPr="00C848AD">
        <w:rPr>
          <w:rFonts w:ascii="Arial" w:hAnsi="Arial" w:cs="Arial"/>
          <w:sz w:val="20"/>
          <w:szCs w:val="20"/>
        </w:rPr>
        <w:t>decretos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constitución</w:t>
      </w:r>
      <w:r w:rsidRPr="00C848AD">
        <w:rPr>
          <w:rFonts w:ascii="Arial" w:hAnsi="Arial" w:cs="Arial"/>
          <w:spacing w:val="-4"/>
          <w:sz w:val="20"/>
          <w:szCs w:val="20"/>
        </w:rPr>
        <w:t xml:space="preserve"> </w:t>
      </w:r>
      <w:r w:rsidRPr="00C848AD">
        <w:rPr>
          <w:rFonts w:ascii="Arial" w:hAnsi="Arial" w:cs="Arial"/>
          <w:sz w:val="20"/>
          <w:szCs w:val="20"/>
        </w:rPr>
        <w:t>del</w:t>
      </w:r>
      <w:r w:rsidRPr="00C848AD">
        <w:rPr>
          <w:rFonts w:ascii="Arial" w:hAnsi="Arial" w:cs="Arial"/>
          <w:spacing w:val="-4"/>
          <w:sz w:val="20"/>
          <w:szCs w:val="20"/>
        </w:rPr>
        <w:t xml:space="preserve"> </w:t>
      </w:r>
      <w:r w:rsidRPr="00C848AD">
        <w:rPr>
          <w:rFonts w:ascii="Arial" w:hAnsi="Arial" w:cs="Arial"/>
          <w:sz w:val="20"/>
          <w:szCs w:val="20"/>
        </w:rPr>
        <w:t>fideicomiso</w:t>
      </w:r>
      <w:r w:rsidRPr="00C848AD">
        <w:rPr>
          <w:rFonts w:ascii="Arial" w:hAnsi="Arial" w:cs="Arial"/>
          <w:spacing w:val="-4"/>
          <w:sz w:val="20"/>
          <w:szCs w:val="20"/>
        </w:rPr>
        <w:t xml:space="preserve"> </w:t>
      </w:r>
      <w:r w:rsidRPr="00C848AD">
        <w:rPr>
          <w:rFonts w:ascii="Arial" w:hAnsi="Arial" w:cs="Arial"/>
          <w:sz w:val="20"/>
          <w:szCs w:val="20"/>
        </w:rPr>
        <w:t>o</w:t>
      </w:r>
      <w:r w:rsidRPr="00C848AD">
        <w:rPr>
          <w:rFonts w:ascii="Arial" w:hAnsi="Arial" w:cs="Arial"/>
          <w:spacing w:val="-2"/>
          <w:sz w:val="20"/>
          <w:szCs w:val="20"/>
        </w:rPr>
        <w:t xml:space="preserve"> </w:t>
      </w:r>
      <w:r w:rsidRPr="00C848AD">
        <w:rPr>
          <w:rFonts w:ascii="Arial" w:hAnsi="Arial" w:cs="Arial"/>
          <w:sz w:val="20"/>
          <w:szCs w:val="20"/>
        </w:rPr>
        <w:t>del</w:t>
      </w:r>
      <w:r w:rsidRPr="00C848AD">
        <w:rPr>
          <w:rFonts w:ascii="Arial" w:hAnsi="Arial" w:cs="Arial"/>
          <w:spacing w:val="-2"/>
          <w:sz w:val="20"/>
          <w:szCs w:val="20"/>
        </w:rPr>
        <w:t xml:space="preserve"> </w:t>
      </w:r>
      <w:r w:rsidRPr="00C848AD">
        <w:rPr>
          <w:rFonts w:ascii="Arial" w:hAnsi="Arial" w:cs="Arial"/>
          <w:sz w:val="20"/>
          <w:szCs w:val="20"/>
        </w:rPr>
        <w:t>fondo</w:t>
      </w:r>
      <w:r w:rsidRPr="00C848AD">
        <w:rPr>
          <w:rFonts w:ascii="Arial" w:hAnsi="Arial" w:cs="Arial"/>
          <w:spacing w:val="-4"/>
          <w:sz w:val="20"/>
          <w:szCs w:val="20"/>
        </w:rPr>
        <w:t xml:space="preserve"> </w:t>
      </w:r>
      <w:r w:rsidRPr="00C848AD">
        <w:rPr>
          <w:rFonts w:ascii="Arial" w:hAnsi="Arial" w:cs="Arial"/>
          <w:sz w:val="20"/>
          <w:szCs w:val="20"/>
        </w:rPr>
        <w:t>público;</w:t>
      </w:r>
    </w:p>
    <w:p w14:paraId="110A7397" w14:textId="77777777" w:rsidR="001B3B4C" w:rsidRPr="00C848AD" w:rsidRDefault="001B3B4C" w:rsidP="00F93710">
      <w:pPr>
        <w:pStyle w:val="Textoindependiente"/>
        <w:ind w:left="0"/>
        <w:jc w:val="both"/>
        <w:rPr>
          <w:rFonts w:cs="Arial"/>
          <w:sz w:val="20"/>
          <w:szCs w:val="20"/>
        </w:rPr>
      </w:pPr>
    </w:p>
    <w:p w14:paraId="590111BD" w14:textId="77777777" w:rsidR="001B3B4C" w:rsidRPr="00C848AD" w:rsidRDefault="001B3B4C" w:rsidP="00C75861">
      <w:pPr>
        <w:pStyle w:val="Prrafodelista"/>
        <w:numPr>
          <w:ilvl w:val="0"/>
          <w:numId w:val="28"/>
        </w:numPr>
        <w:tabs>
          <w:tab w:val="left" w:pos="385"/>
        </w:tabs>
        <w:ind w:left="0" w:firstLine="0"/>
        <w:jc w:val="both"/>
        <w:rPr>
          <w:rFonts w:ascii="Arial" w:hAnsi="Arial" w:cs="Arial"/>
          <w:sz w:val="20"/>
          <w:szCs w:val="20"/>
        </w:rPr>
      </w:pPr>
      <w:r w:rsidRPr="00C848AD">
        <w:rPr>
          <w:rFonts w:ascii="Arial" w:hAnsi="Arial" w:cs="Arial"/>
          <w:sz w:val="20"/>
          <w:szCs w:val="20"/>
        </w:rPr>
        <w:t>El padrón de beneficiarios, en su</w:t>
      </w:r>
      <w:r w:rsidRPr="00C848AD">
        <w:rPr>
          <w:rFonts w:ascii="Arial" w:hAnsi="Arial" w:cs="Arial"/>
          <w:spacing w:val="-14"/>
          <w:sz w:val="20"/>
          <w:szCs w:val="20"/>
        </w:rPr>
        <w:t xml:space="preserve"> </w:t>
      </w:r>
      <w:r w:rsidRPr="00C848AD">
        <w:rPr>
          <w:rFonts w:ascii="Arial" w:hAnsi="Arial" w:cs="Arial"/>
          <w:sz w:val="20"/>
          <w:szCs w:val="20"/>
        </w:rPr>
        <w:t>caso;</w:t>
      </w:r>
    </w:p>
    <w:p w14:paraId="19126E1B" w14:textId="77777777" w:rsidR="00C22C13" w:rsidRPr="00C848AD" w:rsidRDefault="00C22C13" w:rsidP="00C22C13">
      <w:pPr>
        <w:pStyle w:val="Prrafodelista"/>
        <w:tabs>
          <w:tab w:val="left" w:pos="474"/>
        </w:tabs>
        <w:rPr>
          <w:rFonts w:ascii="Arial" w:hAnsi="Arial" w:cs="Arial"/>
          <w:sz w:val="20"/>
          <w:szCs w:val="20"/>
        </w:rPr>
      </w:pPr>
    </w:p>
    <w:p w14:paraId="7316D19B" w14:textId="77777777" w:rsidR="001B3B4C" w:rsidRPr="00C848AD" w:rsidRDefault="001B3B4C" w:rsidP="00C75861">
      <w:pPr>
        <w:pStyle w:val="Prrafodelista"/>
        <w:numPr>
          <w:ilvl w:val="0"/>
          <w:numId w:val="28"/>
        </w:numPr>
        <w:tabs>
          <w:tab w:val="left" w:pos="474"/>
        </w:tabs>
        <w:ind w:left="0" w:firstLine="0"/>
        <w:jc w:val="both"/>
        <w:rPr>
          <w:rFonts w:ascii="Arial" w:hAnsi="Arial" w:cs="Arial"/>
          <w:sz w:val="20"/>
          <w:szCs w:val="20"/>
        </w:rPr>
      </w:pPr>
      <w:r w:rsidRPr="00C848AD">
        <w:rPr>
          <w:rFonts w:ascii="Arial" w:hAnsi="Arial" w:cs="Arial"/>
          <w:sz w:val="20"/>
          <w:szCs w:val="20"/>
        </w:rPr>
        <w:t>Causas por las que, en su caso, se inicie el proceso de constitución o extinción del fideicomiso o fondo público, especificando,</w:t>
      </w:r>
      <w:r w:rsidRPr="00C848AD">
        <w:rPr>
          <w:rFonts w:ascii="Arial" w:hAnsi="Arial" w:cs="Arial"/>
          <w:spacing w:val="-6"/>
          <w:sz w:val="20"/>
          <w:szCs w:val="20"/>
        </w:rPr>
        <w:t xml:space="preserve"> </w:t>
      </w:r>
      <w:r w:rsidRPr="00C848AD">
        <w:rPr>
          <w:rFonts w:ascii="Arial" w:hAnsi="Arial" w:cs="Arial"/>
          <w:sz w:val="20"/>
          <w:szCs w:val="20"/>
        </w:rPr>
        <w:t>de</w:t>
      </w:r>
      <w:r w:rsidRPr="00C848AD">
        <w:rPr>
          <w:rFonts w:ascii="Arial" w:hAnsi="Arial" w:cs="Arial"/>
          <w:spacing w:val="-6"/>
          <w:sz w:val="20"/>
          <w:szCs w:val="20"/>
        </w:rPr>
        <w:t xml:space="preserve"> </w:t>
      </w:r>
      <w:r w:rsidRPr="00C848AD">
        <w:rPr>
          <w:rFonts w:ascii="Arial" w:hAnsi="Arial" w:cs="Arial"/>
          <w:sz w:val="20"/>
          <w:szCs w:val="20"/>
        </w:rPr>
        <w:t>manera</w:t>
      </w:r>
      <w:r w:rsidRPr="00C848AD">
        <w:rPr>
          <w:rFonts w:ascii="Arial" w:hAnsi="Arial" w:cs="Arial"/>
          <w:spacing w:val="-6"/>
          <w:sz w:val="20"/>
          <w:szCs w:val="20"/>
        </w:rPr>
        <w:t xml:space="preserve"> </w:t>
      </w:r>
      <w:r w:rsidRPr="00C848AD">
        <w:rPr>
          <w:rFonts w:ascii="Arial" w:hAnsi="Arial" w:cs="Arial"/>
          <w:sz w:val="20"/>
          <w:szCs w:val="20"/>
        </w:rPr>
        <w:t>detallada,</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3"/>
          <w:sz w:val="20"/>
          <w:szCs w:val="20"/>
        </w:rPr>
        <w:t xml:space="preserve"> </w:t>
      </w:r>
      <w:r w:rsidRPr="00C848AD">
        <w:rPr>
          <w:rFonts w:ascii="Arial" w:hAnsi="Arial" w:cs="Arial"/>
          <w:sz w:val="20"/>
          <w:szCs w:val="20"/>
        </w:rPr>
        <w:t>recursos</w:t>
      </w:r>
      <w:r w:rsidRPr="00C848AD">
        <w:rPr>
          <w:rFonts w:ascii="Arial" w:hAnsi="Arial" w:cs="Arial"/>
          <w:spacing w:val="-3"/>
          <w:sz w:val="20"/>
          <w:szCs w:val="20"/>
        </w:rPr>
        <w:t xml:space="preserve"> </w:t>
      </w:r>
      <w:r w:rsidRPr="00C848AD">
        <w:rPr>
          <w:rFonts w:ascii="Arial" w:hAnsi="Arial" w:cs="Arial"/>
          <w:sz w:val="20"/>
          <w:szCs w:val="20"/>
        </w:rPr>
        <w:t>financieros</w:t>
      </w:r>
      <w:r w:rsidRPr="00C848AD">
        <w:rPr>
          <w:rFonts w:ascii="Arial" w:hAnsi="Arial" w:cs="Arial"/>
          <w:spacing w:val="-3"/>
          <w:sz w:val="20"/>
          <w:szCs w:val="20"/>
        </w:rPr>
        <w:t xml:space="preserve"> </w:t>
      </w:r>
      <w:r w:rsidRPr="00C848AD">
        <w:rPr>
          <w:rFonts w:ascii="Arial" w:hAnsi="Arial" w:cs="Arial"/>
          <w:sz w:val="20"/>
          <w:szCs w:val="20"/>
        </w:rPr>
        <w:t>destinados</w:t>
      </w:r>
      <w:r w:rsidRPr="00C848AD">
        <w:rPr>
          <w:rFonts w:ascii="Arial" w:hAnsi="Arial" w:cs="Arial"/>
          <w:spacing w:val="-3"/>
          <w:sz w:val="20"/>
          <w:szCs w:val="20"/>
        </w:rPr>
        <w:t xml:space="preserve"> </w:t>
      </w:r>
      <w:r w:rsidRPr="00C848AD">
        <w:rPr>
          <w:rFonts w:ascii="Arial" w:hAnsi="Arial" w:cs="Arial"/>
          <w:sz w:val="20"/>
          <w:szCs w:val="20"/>
        </w:rPr>
        <w:t>para</w:t>
      </w:r>
      <w:r w:rsidRPr="00C848AD">
        <w:rPr>
          <w:rFonts w:ascii="Arial" w:hAnsi="Arial" w:cs="Arial"/>
          <w:spacing w:val="-4"/>
          <w:sz w:val="20"/>
          <w:szCs w:val="20"/>
        </w:rPr>
        <w:t xml:space="preserve"> </w:t>
      </w:r>
      <w:r w:rsidRPr="00C848AD">
        <w:rPr>
          <w:rFonts w:ascii="Arial" w:hAnsi="Arial" w:cs="Arial"/>
          <w:sz w:val="20"/>
          <w:szCs w:val="20"/>
        </w:rPr>
        <w:t>tal</w:t>
      </w:r>
      <w:r w:rsidRPr="00C848AD">
        <w:rPr>
          <w:rFonts w:ascii="Arial" w:hAnsi="Arial" w:cs="Arial"/>
          <w:spacing w:val="-4"/>
          <w:sz w:val="20"/>
          <w:szCs w:val="20"/>
        </w:rPr>
        <w:t xml:space="preserve"> </w:t>
      </w:r>
      <w:r w:rsidRPr="00C848AD">
        <w:rPr>
          <w:rFonts w:ascii="Arial" w:hAnsi="Arial" w:cs="Arial"/>
          <w:sz w:val="20"/>
          <w:szCs w:val="20"/>
        </w:rPr>
        <w:t>efecto;</w:t>
      </w:r>
      <w:r w:rsidRPr="00C848AD">
        <w:rPr>
          <w:rFonts w:ascii="Arial" w:hAnsi="Arial" w:cs="Arial"/>
          <w:spacing w:val="-4"/>
          <w:sz w:val="20"/>
          <w:szCs w:val="20"/>
        </w:rPr>
        <w:t xml:space="preserve"> </w:t>
      </w:r>
      <w:r w:rsidRPr="00C848AD">
        <w:rPr>
          <w:rFonts w:ascii="Arial" w:hAnsi="Arial" w:cs="Arial"/>
          <w:sz w:val="20"/>
          <w:szCs w:val="20"/>
        </w:rPr>
        <w:t>y</w:t>
      </w:r>
    </w:p>
    <w:p w14:paraId="4D74124E" w14:textId="77777777" w:rsidR="00C22C13" w:rsidRPr="00C848AD" w:rsidRDefault="00C22C13" w:rsidP="00C22C13">
      <w:pPr>
        <w:pStyle w:val="Prrafodelista"/>
        <w:tabs>
          <w:tab w:val="left" w:pos="527"/>
        </w:tabs>
        <w:rPr>
          <w:rFonts w:ascii="Arial" w:hAnsi="Arial" w:cs="Arial"/>
          <w:sz w:val="20"/>
          <w:szCs w:val="20"/>
        </w:rPr>
      </w:pPr>
    </w:p>
    <w:p w14:paraId="78EF22DC" w14:textId="77777777" w:rsidR="001B3B4C" w:rsidRPr="00C848AD" w:rsidRDefault="001B3B4C" w:rsidP="00C75861">
      <w:pPr>
        <w:pStyle w:val="Prrafodelista"/>
        <w:numPr>
          <w:ilvl w:val="0"/>
          <w:numId w:val="28"/>
        </w:numPr>
        <w:tabs>
          <w:tab w:val="left" w:pos="527"/>
        </w:tabs>
        <w:ind w:left="0" w:firstLine="0"/>
        <w:jc w:val="both"/>
        <w:rPr>
          <w:rFonts w:ascii="Arial" w:hAnsi="Arial" w:cs="Arial"/>
          <w:sz w:val="20"/>
          <w:szCs w:val="20"/>
        </w:rPr>
      </w:pPr>
      <w:r w:rsidRPr="00C848AD">
        <w:rPr>
          <w:rFonts w:ascii="Arial" w:hAnsi="Arial" w:cs="Arial"/>
          <w:sz w:val="20"/>
          <w:szCs w:val="20"/>
        </w:rPr>
        <w:t>Los contratos de obras, adquisiciones y servicios que involucren recursos públicos del fideicomiso, así como los honorarios</w:t>
      </w:r>
      <w:r w:rsidRPr="00C848AD">
        <w:rPr>
          <w:rFonts w:ascii="Arial" w:hAnsi="Arial" w:cs="Arial"/>
          <w:spacing w:val="-2"/>
          <w:sz w:val="20"/>
          <w:szCs w:val="20"/>
        </w:rPr>
        <w:t xml:space="preserve"> </w:t>
      </w:r>
      <w:r w:rsidRPr="00C848AD">
        <w:rPr>
          <w:rFonts w:ascii="Arial" w:hAnsi="Arial" w:cs="Arial"/>
          <w:sz w:val="20"/>
          <w:szCs w:val="20"/>
        </w:rPr>
        <w:t>derivados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servicios</w:t>
      </w:r>
      <w:r w:rsidRPr="00C848AD">
        <w:rPr>
          <w:rFonts w:ascii="Arial" w:hAnsi="Arial" w:cs="Arial"/>
          <w:spacing w:val="-5"/>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operaciones</w:t>
      </w:r>
      <w:r w:rsidRPr="00C848AD">
        <w:rPr>
          <w:rFonts w:ascii="Arial" w:hAnsi="Arial" w:cs="Arial"/>
          <w:spacing w:val="-2"/>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realice</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institución</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crédito</w:t>
      </w:r>
      <w:r w:rsidRPr="00C848AD">
        <w:rPr>
          <w:rFonts w:ascii="Arial" w:hAnsi="Arial" w:cs="Arial"/>
          <w:spacing w:val="-3"/>
          <w:sz w:val="20"/>
          <w:szCs w:val="20"/>
        </w:rPr>
        <w:t xml:space="preserve"> </w:t>
      </w:r>
      <w:r w:rsidRPr="00C848AD">
        <w:rPr>
          <w:rFonts w:ascii="Arial" w:hAnsi="Arial" w:cs="Arial"/>
          <w:sz w:val="20"/>
          <w:szCs w:val="20"/>
        </w:rPr>
        <w:t>o</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fiduciaria.</w:t>
      </w:r>
    </w:p>
    <w:p w14:paraId="09193AAD" w14:textId="77777777" w:rsidR="001B3B4C" w:rsidRPr="00C848AD" w:rsidRDefault="001B3B4C" w:rsidP="00F93710">
      <w:pPr>
        <w:pStyle w:val="Textoindependiente"/>
        <w:ind w:left="0"/>
        <w:jc w:val="both"/>
        <w:rPr>
          <w:rFonts w:cs="Arial"/>
          <w:sz w:val="20"/>
          <w:szCs w:val="20"/>
        </w:rPr>
      </w:pPr>
    </w:p>
    <w:p w14:paraId="27ECAFED" w14:textId="0753E4AD" w:rsidR="001B3B4C" w:rsidRPr="00C848AD" w:rsidRDefault="001B3B4C" w:rsidP="00F93710">
      <w:pPr>
        <w:pStyle w:val="Textoindependiente"/>
        <w:ind w:left="0"/>
        <w:jc w:val="both"/>
        <w:rPr>
          <w:rFonts w:cs="Arial"/>
          <w:sz w:val="20"/>
          <w:szCs w:val="20"/>
        </w:rPr>
      </w:pPr>
      <w:r w:rsidRPr="00C848AD">
        <w:rPr>
          <w:rFonts w:cs="Arial"/>
          <w:b/>
          <w:sz w:val="20"/>
          <w:szCs w:val="20"/>
        </w:rPr>
        <w:t>Artículo 102.</w:t>
      </w:r>
      <w:r w:rsidR="00990D25">
        <w:rPr>
          <w:rFonts w:cs="Arial"/>
          <w:b/>
          <w:sz w:val="20"/>
          <w:szCs w:val="20"/>
        </w:rPr>
        <w:t>-</w:t>
      </w:r>
      <w:r w:rsidRPr="00C848AD">
        <w:rPr>
          <w:rFonts w:cs="Arial"/>
          <w:b/>
          <w:sz w:val="20"/>
          <w:szCs w:val="20"/>
        </w:rPr>
        <w:t xml:space="preserve"> </w:t>
      </w:r>
      <w:r w:rsidRPr="00C848AD">
        <w:rPr>
          <w:rFonts w:cs="Arial"/>
          <w:sz w:val="20"/>
          <w:szCs w:val="20"/>
        </w:rPr>
        <w:t>Los sindicatos que reciban y ejerzan recursos públicos deberán mantener actualizada y accesible, de forma impresa para consulta directa y en los respectivos sitios de Internet, la información aplicable de la información de las obligaciones de transparencia a que se refiere el Capítulo II de este Título de esta Ley, la señalada en el artículo anterior y la siguiente:</w:t>
      </w:r>
    </w:p>
    <w:p w14:paraId="3E25EFF7" w14:textId="77777777" w:rsidR="00F51B33" w:rsidRPr="00C848AD" w:rsidRDefault="00F51B33" w:rsidP="00F93710">
      <w:pPr>
        <w:pStyle w:val="Textoindependiente"/>
        <w:ind w:left="0"/>
        <w:jc w:val="both"/>
        <w:rPr>
          <w:rFonts w:cs="Arial"/>
          <w:sz w:val="20"/>
          <w:szCs w:val="20"/>
        </w:rPr>
      </w:pPr>
    </w:p>
    <w:p w14:paraId="50739A8A" w14:textId="77777777" w:rsidR="001B3B4C" w:rsidRPr="00C848AD" w:rsidRDefault="001B3B4C" w:rsidP="00C75861">
      <w:pPr>
        <w:pStyle w:val="Prrafodelista"/>
        <w:numPr>
          <w:ilvl w:val="0"/>
          <w:numId w:val="27"/>
        </w:numPr>
        <w:tabs>
          <w:tab w:val="left" w:pos="264"/>
        </w:tabs>
        <w:ind w:left="0" w:firstLine="0"/>
        <w:jc w:val="both"/>
        <w:rPr>
          <w:rFonts w:ascii="Arial" w:hAnsi="Arial" w:cs="Arial"/>
          <w:sz w:val="20"/>
          <w:szCs w:val="20"/>
        </w:rPr>
      </w:pPr>
      <w:r w:rsidRPr="00C848AD">
        <w:rPr>
          <w:rFonts w:ascii="Arial" w:hAnsi="Arial" w:cs="Arial"/>
          <w:sz w:val="20"/>
          <w:szCs w:val="20"/>
        </w:rPr>
        <w:t>Contratos y convenios entre sindicatos y</w:t>
      </w:r>
      <w:r w:rsidRPr="00C848AD">
        <w:rPr>
          <w:rFonts w:ascii="Arial" w:hAnsi="Arial" w:cs="Arial"/>
          <w:spacing w:val="-24"/>
          <w:sz w:val="20"/>
          <w:szCs w:val="20"/>
        </w:rPr>
        <w:t xml:space="preserve"> </w:t>
      </w:r>
      <w:r w:rsidRPr="00C848AD">
        <w:rPr>
          <w:rFonts w:ascii="Arial" w:hAnsi="Arial" w:cs="Arial"/>
          <w:sz w:val="20"/>
          <w:szCs w:val="20"/>
        </w:rPr>
        <w:t>autoridades;</w:t>
      </w:r>
    </w:p>
    <w:p w14:paraId="7DFC88BB" w14:textId="77777777" w:rsidR="001B3B4C" w:rsidRPr="00C848AD" w:rsidRDefault="001B3B4C" w:rsidP="00F93710">
      <w:pPr>
        <w:jc w:val="both"/>
        <w:rPr>
          <w:rFonts w:ascii="Arial" w:eastAsia="Arial" w:hAnsi="Arial" w:cs="Arial"/>
          <w:sz w:val="20"/>
          <w:szCs w:val="20"/>
        </w:rPr>
      </w:pPr>
    </w:p>
    <w:p w14:paraId="5C165DA6" w14:textId="77777777" w:rsidR="001B3B4C" w:rsidRPr="00C848AD" w:rsidRDefault="001B3B4C" w:rsidP="00C75861">
      <w:pPr>
        <w:pStyle w:val="Prrafodelista"/>
        <w:numPr>
          <w:ilvl w:val="0"/>
          <w:numId w:val="27"/>
        </w:numPr>
        <w:tabs>
          <w:tab w:val="left" w:pos="315"/>
        </w:tabs>
        <w:ind w:left="0" w:firstLine="0"/>
        <w:jc w:val="both"/>
        <w:rPr>
          <w:rFonts w:ascii="Arial" w:hAnsi="Arial" w:cs="Arial"/>
          <w:sz w:val="20"/>
          <w:szCs w:val="20"/>
        </w:rPr>
      </w:pPr>
      <w:r w:rsidRPr="00C848AD">
        <w:rPr>
          <w:rFonts w:ascii="Arial" w:hAnsi="Arial" w:cs="Arial"/>
          <w:sz w:val="20"/>
          <w:szCs w:val="20"/>
        </w:rPr>
        <w:t>El directorio del Comité</w:t>
      </w:r>
      <w:r w:rsidRPr="00C848AD">
        <w:rPr>
          <w:rFonts w:ascii="Arial" w:hAnsi="Arial" w:cs="Arial"/>
          <w:spacing w:val="-15"/>
          <w:sz w:val="20"/>
          <w:szCs w:val="20"/>
        </w:rPr>
        <w:t xml:space="preserve"> </w:t>
      </w:r>
      <w:r w:rsidRPr="00C848AD">
        <w:rPr>
          <w:rFonts w:ascii="Arial" w:hAnsi="Arial" w:cs="Arial"/>
          <w:sz w:val="20"/>
          <w:szCs w:val="20"/>
        </w:rPr>
        <w:t>Ejecutivo;</w:t>
      </w:r>
    </w:p>
    <w:p w14:paraId="6113A2E9" w14:textId="77777777" w:rsidR="001B3B4C" w:rsidRPr="00C848AD" w:rsidRDefault="001B3B4C" w:rsidP="00F93710">
      <w:pPr>
        <w:pStyle w:val="Textoindependiente"/>
        <w:ind w:left="0"/>
        <w:jc w:val="both"/>
        <w:rPr>
          <w:rFonts w:cs="Arial"/>
          <w:sz w:val="20"/>
          <w:szCs w:val="20"/>
        </w:rPr>
      </w:pPr>
    </w:p>
    <w:p w14:paraId="495DBD47" w14:textId="77777777" w:rsidR="001B3B4C" w:rsidRPr="00C848AD" w:rsidRDefault="001B3B4C" w:rsidP="00C75861">
      <w:pPr>
        <w:pStyle w:val="Prrafodelista"/>
        <w:numPr>
          <w:ilvl w:val="0"/>
          <w:numId w:val="27"/>
        </w:numPr>
        <w:tabs>
          <w:tab w:val="left" w:pos="366"/>
        </w:tabs>
        <w:ind w:left="0" w:firstLine="0"/>
        <w:jc w:val="both"/>
        <w:rPr>
          <w:rFonts w:ascii="Arial" w:hAnsi="Arial" w:cs="Arial"/>
          <w:sz w:val="20"/>
          <w:szCs w:val="20"/>
        </w:rPr>
      </w:pPr>
      <w:r w:rsidRPr="00C848AD">
        <w:rPr>
          <w:rFonts w:ascii="Arial" w:hAnsi="Arial" w:cs="Arial"/>
          <w:sz w:val="20"/>
          <w:szCs w:val="20"/>
        </w:rPr>
        <w:t>El padrón de socios, afiliados o</w:t>
      </w:r>
      <w:r w:rsidRPr="00C848AD">
        <w:rPr>
          <w:rFonts w:ascii="Arial" w:hAnsi="Arial" w:cs="Arial"/>
          <w:spacing w:val="-17"/>
          <w:sz w:val="20"/>
          <w:szCs w:val="20"/>
        </w:rPr>
        <w:t xml:space="preserve"> </w:t>
      </w:r>
      <w:r w:rsidRPr="00C848AD">
        <w:rPr>
          <w:rFonts w:ascii="Arial" w:hAnsi="Arial" w:cs="Arial"/>
          <w:sz w:val="20"/>
          <w:szCs w:val="20"/>
        </w:rPr>
        <w:t>análogos;</w:t>
      </w:r>
    </w:p>
    <w:p w14:paraId="2C333791" w14:textId="77777777" w:rsidR="001B3B4C" w:rsidRPr="00C848AD" w:rsidRDefault="001B3B4C" w:rsidP="00F93710">
      <w:pPr>
        <w:pStyle w:val="Textoindependiente"/>
        <w:ind w:left="0"/>
        <w:jc w:val="both"/>
        <w:rPr>
          <w:rFonts w:cs="Arial"/>
          <w:sz w:val="20"/>
          <w:szCs w:val="20"/>
        </w:rPr>
      </w:pPr>
    </w:p>
    <w:p w14:paraId="43E7894C" w14:textId="77777777" w:rsidR="001B3B4C" w:rsidRPr="00C848AD" w:rsidRDefault="001B3B4C" w:rsidP="00C75861">
      <w:pPr>
        <w:pStyle w:val="Prrafodelista"/>
        <w:numPr>
          <w:ilvl w:val="0"/>
          <w:numId w:val="27"/>
        </w:numPr>
        <w:tabs>
          <w:tab w:val="left" w:pos="416"/>
        </w:tabs>
        <w:ind w:left="0" w:firstLine="0"/>
        <w:jc w:val="both"/>
        <w:rPr>
          <w:rFonts w:ascii="Arial" w:hAnsi="Arial" w:cs="Arial"/>
          <w:sz w:val="20"/>
          <w:szCs w:val="20"/>
        </w:rPr>
      </w:pPr>
      <w:r w:rsidRPr="00C848AD">
        <w:rPr>
          <w:rFonts w:ascii="Arial" w:hAnsi="Arial" w:cs="Arial"/>
          <w:sz w:val="20"/>
          <w:szCs w:val="20"/>
        </w:rPr>
        <w:t>La relación detallada de los recursos púbicos económicos, en especie, bienes o donativos que reciban y el informe detallado del ejercicio y destino final de los recursos públicos que</w:t>
      </w:r>
      <w:r w:rsidRPr="00C848AD">
        <w:rPr>
          <w:rFonts w:ascii="Arial" w:hAnsi="Arial" w:cs="Arial"/>
          <w:spacing w:val="-35"/>
          <w:sz w:val="20"/>
          <w:szCs w:val="20"/>
        </w:rPr>
        <w:t xml:space="preserve"> </w:t>
      </w:r>
      <w:r w:rsidRPr="00C848AD">
        <w:rPr>
          <w:rFonts w:ascii="Arial" w:hAnsi="Arial" w:cs="Arial"/>
          <w:sz w:val="20"/>
          <w:szCs w:val="20"/>
        </w:rPr>
        <w:t>ejerzan;</w:t>
      </w:r>
    </w:p>
    <w:p w14:paraId="248AF75C" w14:textId="77777777" w:rsidR="001B3B4C" w:rsidRPr="00C848AD" w:rsidRDefault="001B3B4C" w:rsidP="00F93710">
      <w:pPr>
        <w:pStyle w:val="Textoindependiente"/>
        <w:ind w:left="0"/>
        <w:jc w:val="both"/>
        <w:rPr>
          <w:rFonts w:cs="Arial"/>
          <w:sz w:val="20"/>
          <w:szCs w:val="20"/>
        </w:rPr>
      </w:pPr>
    </w:p>
    <w:p w14:paraId="02405A98" w14:textId="77777777" w:rsidR="001B3B4C" w:rsidRPr="00C848AD" w:rsidRDefault="001B3B4C" w:rsidP="00C75861">
      <w:pPr>
        <w:pStyle w:val="Prrafodelista"/>
        <w:numPr>
          <w:ilvl w:val="0"/>
          <w:numId w:val="27"/>
        </w:numPr>
        <w:tabs>
          <w:tab w:val="left" w:pos="335"/>
        </w:tabs>
        <w:ind w:left="0" w:firstLine="0"/>
        <w:jc w:val="both"/>
        <w:rPr>
          <w:rFonts w:ascii="Arial" w:hAnsi="Arial" w:cs="Arial"/>
          <w:sz w:val="20"/>
          <w:szCs w:val="20"/>
        </w:rPr>
      </w:pPr>
      <w:r w:rsidRPr="00C848AD">
        <w:rPr>
          <w:rFonts w:ascii="Arial" w:hAnsi="Arial" w:cs="Arial"/>
          <w:sz w:val="20"/>
          <w:szCs w:val="20"/>
        </w:rPr>
        <w:lastRenderedPageBreak/>
        <w:t>Acta de la asamblea</w:t>
      </w:r>
      <w:r w:rsidRPr="00C848AD">
        <w:rPr>
          <w:rFonts w:ascii="Arial" w:hAnsi="Arial" w:cs="Arial"/>
          <w:spacing w:val="-15"/>
          <w:sz w:val="20"/>
          <w:szCs w:val="20"/>
        </w:rPr>
        <w:t xml:space="preserve"> </w:t>
      </w:r>
      <w:r w:rsidRPr="00C848AD">
        <w:rPr>
          <w:rFonts w:ascii="Arial" w:hAnsi="Arial" w:cs="Arial"/>
          <w:sz w:val="20"/>
          <w:szCs w:val="20"/>
        </w:rPr>
        <w:t>constitutiva;</w:t>
      </w:r>
    </w:p>
    <w:p w14:paraId="79E02858" w14:textId="77777777" w:rsidR="001B3B4C" w:rsidRPr="00C848AD" w:rsidRDefault="001B3B4C" w:rsidP="00F93710">
      <w:pPr>
        <w:pStyle w:val="Textoindependiente"/>
        <w:ind w:left="0"/>
        <w:jc w:val="both"/>
        <w:rPr>
          <w:rFonts w:cs="Arial"/>
          <w:sz w:val="20"/>
          <w:szCs w:val="20"/>
        </w:rPr>
      </w:pPr>
    </w:p>
    <w:p w14:paraId="2778C1D7" w14:textId="77777777" w:rsidR="001B3B4C" w:rsidRPr="00C848AD" w:rsidRDefault="001B3B4C" w:rsidP="00C75861">
      <w:pPr>
        <w:pStyle w:val="Prrafodelista"/>
        <w:numPr>
          <w:ilvl w:val="0"/>
          <w:numId w:val="27"/>
        </w:numPr>
        <w:tabs>
          <w:tab w:val="left" w:pos="385"/>
        </w:tabs>
        <w:ind w:left="0" w:firstLine="0"/>
        <w:jc w:val="both"/>
        <w:rPr>
          <w:rFonts w:ascii="Arial" w:hAnsi="Arial" w:cs="Arial"/>
          <w:sz w:val="20"/>
          <w:szCs w:val="20"/>
        </w:rPr>
      </w:pPr>
      <w:r w:rsidRPr="00C848AD">
        <w:rPr>
          <w:rFonts w:ascii="Arial" w:hAnsi="Arial" w:cs="Arial"/>
          <w:sz w:val="20"/>
          <w:szCs w:val="20"/>
        </w:rPr>
        <w:t>Los estatutos debidamente</w:t>
      </w:r>
      <w:r w:rsidRPr="00C848AD">
        <w:rPr>
          <w:rFonts w:ascii="Arial" w:hAnsi="Arial" w:cs="Arial"/>
          <w:spacing w:val="-21"/>
          <w:sz w:val="20"/>
          <w:szCs w:val="20"/>
        </w:rPr>
        <w:t xml:space="preserve"> </w:t>
      </w:r>
      <w:r w:rsidRPr="00C848AD">
        <w:rPr>
          <w:rFonts w:ascii="Arial" w:hAnsi="Arial" w:cs="Arial"/>
          <w:sz w:val="20"/>
          <w:szCs w:val="20"/>
        </w:rPr>
        <w:t>autorizados;</w:t>
      </w:r>
    </w:p>
    <w:p w14:paraId="5EB1280D" w14:textId="77777777" w:rsidR="001B3B4C" w:rsidRPr="00C848AD" w:rsidRDefault="001B3B4C" w:rsidP="00F93710">
      <w:pPr>
        <w:pStyle w:val="Textoindependiente"/>
        <w:ind w:left="0"/>
        <w:jc w:val="both"/>
        <w:rPr>
          <w:rFonts w:cs="Arial"/>
          <w:sz w:val="20"/>
          <w:szCs w:val="20"/>
        </w:rPr>
      </w:pPr>
    </w:p>
    <w:p w14:paraId="4D5A577C" w14:textId="77777777" w:rsidR="001B3B4C" w:rsidRPr="00C848AD" w:rsidRDefault="001B3B4C" w:rsidP="00C75861">
      <w:pPr>
        <w:pStyle w:val="Prrafodelista"/>
        <w:numPr>
          <w:ilvl w:val="0"/>
          <w:numId w:val="27"/>
        </w:numPr>
        <w:tabs>
          <w:tab w:val="left" w:pos="435"/>
        </w:tabs>
        <w:ind w:left="0" w:firstLine="0"/>
        <w:jc w:val="both"/>
        <w:rPr>
          <w:rFonts w:ascii="Arial" w:hAnsi="Arial" w:cs="Arial"/>
          <w:sz w:val="20"/>
          <w:szCs w:val="20"/>
        </w:rPr>
      </w:pPr>
      <w:r w:rsidRPr="00C848AD">
        <w:rPr>
          <w:rFonts w:ascii="Arial" w:hAnsi="Arial" w:cs="Arial"/>
          <w:sz w:val="20"/>
          <w:szCs w:val="20"/>
        </w:rPr>
        <w:t>El acta de la asamblea en que se hubiese elegido la directiva;</w:t>
      </w:r>
      <w:r w:rsidRPr="00C848AD">
        <w:rPr>
          <w:rFonts w:ascii="Arial" w:hAnsi="Arial" w:cs="Arial"/>
          <w:spacing w:val="-25"/>
          <w:sz w:val="20"/>
          <w:szCs w:val="20"/>
        </w:rPr>
        <w:t xml:space="preserve"> </w:t>
      </w:r>
      <w:r w:rsidRPr="00C848AD">
        <w:rPr>
          <w:rFonts w:ascii="Arial" w:hAnsi="Arial" w:cs="Arial"/>
          <w:sz w:val="20"/>
          <w:szCs w:val="20"/>
        </w:rPr>
        <w:t>y</w:t>
      </w:r>
    </w:p>
    <w:p w14:paraId="1DDB04F1" w14:textId="77777777" w:rsidR="001B3B4C" w:rsidRPr="00C848AD" w:rsidRDefault="001B3B4C" w:rsidP="00F93710">
      <w:pPr>
        <w:pStyle w:val="Textoindependiente"/>
        <w:ind w:left="0"/>
        <w:jc w:val="both"/>
        <w:rPr>
          <w:rFonts w:cs="Arial"/>
          <w:sz w:val="20"/>
          <w:szCs w:val="20"/>
        </w:rPr>
      </w:pPr>
    </w:p>
    <w:p w14:paraId="765963AB" w14:textId="77777777" w:rsidR="001B3B4C" w:rsidRPr="00C848AD" w:rsidRDefault="001B3B4C" w:rsidP="00C75861">
      <w:pPr>
        <w:pStyle w:val="Prrafodelista"/>
        <w:numPr>
          <w:ilvl w:val="0"/>
          <w:numId w:val="27"/>
        </w:numPr>
        <w:tabs>
          <w:tab w:val="left" w:pos="486"/>
        </w:tabs>
        <w:ind w:left="0" w:firstLine="0"/>
        <w:jc w:val="both"/>
        <w:rPr>
          <w:rFonts w:ascii="Arial" w:hAnsi="Arial" w:cs="Arial"/>
          <w:sz w:val="20"/>
          <w:szCs w:val="20"/>
        </w:rPr>
      </w:pPr>
      <w:r w:rsidRPr="00C848AD">
        <w:rPr>
          <w:rFonts w:ascii="Arial" w:hAnsi="Arial" w:cs="Arial"/>
          <w:sz w:val="20"/>
          <w:szCs w:val="20"/>
        </w:rPr>
        <w:t>Los contratos colectivos de trabajo de sus</w:t>
      </w:r>
      <w:r w:rsidRPr="00C848AD">
        <w:rPr>
          <w:rFonts w:ascii="Arial" w:hAnsi="Arial" w:cs="Arial"/>
          <w:spacing w:val="-23"/>
          <w:sz w:val="20"/>
          <w:szCs w:val="20"/>
        </w:rPr>
        <w:t xml:space="preserve"> </w:t>
      </w:r>
      <w:r w:rsidRPr="00C848AD">
        <w:rPr>
          <w:rFonts w:ascii="Arial" w:hAnsi="Arial" w:cs="Arial"/>
          <w:sz w:val="20"/>
          <w:szCs w:val="20"/>
        </w:rPr>
        <w:t>agremiados.</w:t>
      </w:r>
    </w:p>
    <w:p w14:paraId="5E519A52" w14:textId="77777777" w:rsidR="001B3B4C" w:rsidRPr="00C848AD" w:rsidRDefault="001B3B4C" w:rsidP="00F93710">
      <w:pPr>
        <w:pStyle w:val="Textoindependiente"/>
        <w:ind w:left="0"/>
        <w:jc w:val="both"/>
        <w:rPr>
          <w:rFonts w:cs="Arial"/>
          <w:sz w:val="20"/>
          <w:szCs w:val="20"/>
        </w:rPr>
      </w:pPr>
    </w:p>
    <w:p w14:paraId="7B9A17B9" w14:textId="77777777" w:rsidR="001B3B4C" w:rsidRPr="00C848AD" w:rsidRDefault="001B3B4C" w:rsidP="00F93710">
      <w:pPr>
        <w:pStyle w:val="Textoindependiente"/>
        <w:ind w:left="0"/>
        <w:jc w:val="both"/>
        <w:rPr>
          <w:rFonts w:cs="Arial"/>
          <w:sz w:val="20"/>
          <w:szCs w:val="20"/>
        </w:rPr>
      </w:pPr>
      <w:r w:rsidRPr="00C848AD">
        <w:rPr>
          <w:rFonts w:cs="Arial"/>
          <w:sz w:val="20"/>
          <w:szCs w:val="20"/>
        </w:rPr>
        <w:t>Por lo que se refiere a los documentos que obran en el expediente de registro de las asociaciones, únicamente estará clasificada como información confidencial, los domicilios de los trabajadores señalados en los padrones de socios, afiliados</w:t>
      </w:r>
      <w:r w:rsidR="00432C24" w:rsidRPr="00C848AD">
        <w:rPr>
          <w:rFonts w:cs="Arial"/>
          <w:sz w:val="20"/>
          <w:szCs w:val="20"/>
        </w:rPr>
        <w:t xml:space="preserve"> </w:t>
      </w:r>
      <w:r w:rsidRPr="00C848AD">
        <w:rPr>
          <w:rFonts w:cs="Arial"/>
          <w:sz w:val="20"/>
          <w:szCs w:val="20"/>
        </w:rPr>
        <w:t>o</w:t>
      </w:r>
      <w:r w:rsidRPr="00C848AD">
        <w:rPr>
          <w:rFonts w:cs="Arial"/>
          <w:spacing w:val="-4"/>
          <w:sz w:val="20"/>
          <w:szCs w:val="20"/>
        </w:rPr>
        <w:t xml:space="preserve"> </w:t>
      </w:r>
      <w:r w:rsidRPr="00C848AD">
        <w:rPr>
          <w:rFonts w:cs="Arial"/>
          <w:sz w:val="20"/>
          <w:szCs w:val="20"/>
        </w:rPr>
        <w:t>análogos.</w:t>
      </w:r>
    </w:p>
    <w:p w14:paraId="618D0F8A" w14:textId="77777777" w:rsidR="001B3B4C" w:rsidRPr="00C848AD" w:rsidRDefault="001B3B4C" w:rsidP="00F93710">
      <w:pPr>
        <w:pStyle w:val="Textoindependiente"/>
        <w:ind w:left="0"/>
        <w:jc w:val="both"/>
        <w:rPr>
          <w:rFonts w:cs="Arial"/>
          <w:sz w:val="20"/>
          <w:szCs w:val="20"/>
        </w:rPr>
      </w:pPr>
    </w:p>
    <w:p w14:paraId="7B99FA5E" w14:textId="77777777" w:rsidR="001B3B4C" w:rsidRPr="00C848AD" w:rsidRDefault="001B3B4C" w:rsidP="00F93710">
      <w:pPr>
        <w:pStyle w:val="Textoindependiente"/>
        <w:ind w:left="0"/>
        <w:jc w:val="both"/>
        <w:rPr>
          <w:rFonts w:cs="Arial"/>
          <w:sz w:val="20"/>
          <w:szCs w:val="20"/>
        </w:rPr>
      </w:pPr>
      <w:r w:rsidRPr="00C848AD">
        <w:rPr>
          <w:rFonts w:cs="Arial"/>
          <w:sz w:val="20"/>
          <w:szCs w:val="20"/>
        </w:rPr>
        <w:t>Los sujetos obligados que asignen recursos públicos a los sindicatos, deberán habilitar un espacio en sus páginas de Internet para que éstos cumplan con sus obligaciones de transparencia y dispongan de la infraestructura tecnológica para el uso y acceso a la plataforma electrónica. En todo momento el sindicato será responsable de la publicación, actualización y accesibilidad de la información.</w:t>
      </w:r>
    </w:p>
    <w:p w14:paraId="5D26F529" w14:textId="77777777" w:rsidR="001B3B4C" w:rsidRPr="00C848AD" w:rsidRDefault="001B3B4C" w:rsidP="00F93710">
      <w:pPr>
        <w:pStyle w:val="Textoindependiente"/>
        <w:ind w:left="0"/>
        <w:jc w:val="both"/>
        <w:rPr>
          <w:rFonts w:cs="Arial"/>
          <w:sz w:val="20"/>
          <w:szCs w:val="20"/>
        </w:rPr>
      </w:pPr>
    </w:p>
    <w:p w14:paraId="3A982067" w14:textId="38787B11" w:rsidR="001B3B4C" w:rsidRPr="00C848AD" w:rsidRDefault="001B3B4C" w:rsidP="00F93710">
      <w:pPr>
        <w:pStyle w:val="Textoindependiente"/>
        <w:ind w:left="0"/>
        <w:jc w:val="both"/>
        <w:rPr>
          <w:rFonts w:cs="Arial"/>
          <w:sz w:val="20"/>
          <w:szCs w:val="20"/>
        </w:rPr>
      </w:pPr>
      <w:r w:rsidRPr="00C848AD">
        <w:rPr>
          <w:rFonts w:cs="Arial"/>
          <w:b/>
          <w:sz w:val="20"/>
          <w:szCs w:val="20"/>
        </w:rPr>
        <w:t>Artículo 103.</w:t>
      </w:r>
      <w:r w:rsidR="00990D25">
        <w:rPr>
          <w:rFonts w:cs="Arial"/>
          <w:b/>
          <w:sz w:val="20"/>
          <w:szCs w:val="20"/>
        </w:rPr>
        <w:t>-</w:t>
      </w:r>
      <w:r w:rsidRPr="00C848AD">
        <w:rPr>
          <w:rFonts w:cs="Arial"/>
          <w:b/>
          <w:sz w:val="20"/>
          <w:szCs w:val="20"/>
        </w:rPr>
        <w:t xml:space="preserve"> </w:t>
      </w:r>
      <w:r w:rsidRPr="00C848AD">
        <w:rPr>
          <w:rFonts w:cs="Arial"/>
          <w:sz w:val="20"/>
          <w:szCs w:val="20"/>
        </w:rPr>
        <w:t>Para determinar la información adicional que publicarán todos los sujetos obligados de manera obligatoria, el Instituto deberá:</w:t>
      </w:r>
    </w:p>
    <w:p w14:paraId="791FE894" w14:textId="77777777" w:rsidR="001B3B4C" w:rsidRPr="00C848AD" w:rsidRDefault="001B3B4C" w:rsidP="00F93710">
      <w:pPr>
        <w:pStyle w:val="Textoindependiente"/>
        <w:ind w:left="0"/>
        <w:jc w:val="both"/>
        <w:rPr>
          <w:rFonts w:cs="Arial"/>
          <w:sz w:val="20"/>
          <w:szCs w:val="20"/>
        </w:rPr>
      </w:pPr>
    </w:p>
    <w:p w14:paraId="582A7BD0" w14:textId="77777777" w:rsidR="001B3B4C" w:rsidRPr="00C848AD" w:rsidRDefault="001B3B4C" w:rsidP="00C75861">
      <w:pPr>
        <w:pStyle w:val="Prrafodelista"/>
        <w:numPr>
          <w:ilvl w:val="0"/>
          <w:numId w:val="30"/>
        </w:numPr>
        <w:tabs>
          <w:tab w:val="left" w:pos="289"/>
        </w:tabs>
        <w:ind w:left="0" w:firstLine="0"/>
        <w:jc w:val="both"/>
        <w:rPr>
          <w:rFonts w:ascii="Arial" w:hAnsi="Arial" w:cs="Arial"/>
          <w:sz w:val="20"/>
          <w:szCs w:val="20"/>
        </w:rPr>
      </w:pPr>
      <w:r w:rsidRPr="00C848AD">
        <w:rPr>
          <w:rFonts w:ascii="Arial" w:hAnsi="Arial" w:cs="Arial"/>
          <w:sz w:val="20"/>
          <w:szCs w:val="20"/>
        </w:rPr>
        <w:t>Solicitar a los sujetos obligados que, atendiendo a los lineamientos emitidos por el Sistema Nacional y el Instituto, así como</w:t>
      </w:r>
      <w:r w:rsidRPr="00C848AD">
        <w:rPr>
          <w:rFonts w:ascii="Arial" w:hAnsi="Arial" w:cs="Arial"/>
          <w:spacing w:val="-3"/>
          <w:sz w:val="20"/>
          <w:szCs w:val="20"/>
        </w:rPr>
        <w:t xml:space="preserve"> </w:t>
      </w:r>
      <w:r w:rsidRPr="00C848AD">
        <w:rPr>
          <w:rFonts w:ascii="Arial" w:hAnsi="Arial" w:cs="Arial"/>
          <w:sz w:val="20"/>
          <w:szCs w:val="20"/>
        </w:rPr>
        <w:t>las</w:t>
      </w:r>
      <w:r w:rsidRPr="00C848AD">
        <w:rPr>
          <w:rFonts w:ascii="Arial" w:hAnsi="Arial" w:cs="Arial"/>
          <w:spacing w:val="-2"/>
          <w:sz w:val="20"/>
          <w:szCs w:val="20"/>
        </w:rPr>
        <w:t xml:space="preserve"> </w:t>
      </w:r>
      <w:r w:rsidRPr="00C848AD">
        <w:rPr>
          <w:rFonts w:ascii="Arial" w:hAnsi="Arial" w:cs="Arial"/>
          <w:sz w:val="20"/>
          <w:szCs w:val="20"/>
        </w:rPr>
        <w:t>demás</w:t>
      </w:r>
      <w:r w:rsidRPr="00C848AD">
        <w:rPr>
          <w:rFonts w:ascii="Arial" w:hAnsi="Arial" w:cs="Arial"/>
          <w:spacing w:val="-2"/>
          <w:sz w:val="20"/>
          <w:szCs w:val="20"/>
        </w:rPr>
        <w:t xml:space="preserve"> </w:t>
      </w:r>
      <w:r w:rsidRPr="00C848AD">
        <w:rPr>
          <w:rFonts w:ascii="Arial" w:hAnsi="Arial" w:cs="Arial"/>
          <w:sz w:val="20"/>
          <w:szCs w:val="20"/>
        </w:rPr>
        <w:t>disposiciones</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materia,</w:t>
      </w:r>
      <w:r w:rsidRPr="00C848AD">
        <w:rPr>
          <w:rFonts w:ascii="Arial" w:hAnsi="Arial" w:cs="Arial"/>
          <w:spacing w:val="-3"/>
          <w:sz w:val="20"/>
          <w:szCs w:val="20"/>
        </w:rPr>
        <w:t xml:space="preserve"> </w:t>
      </w:r>
      <w:r w:rsidRPr="00C848AD">
        <w:rPr>
          <w:rFonts w:ascii="Arial" w:hAnsi="Arial" w:cs="Arial"/>
          <w:sz w:val="20"/>
          <w:szCs w:val="20"/>
        </w:rPr>
        <w:t>remitan</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listado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información</w:t>
      </w:r>
      <w:r w:rsidRPr="00C848AD">
        <w:rPr>
          <w:rFonts w:ascii="Arial" w:hAnsi="Arial" w:cs="Arial"/>
          <w:spacing w:val="-5"/>
          <w:sz w:val="20"/>
          <w:szCs w:val="20"/>
        </w:rPr>
        <w:t xml:space="preserve"> </w:t>
      </w:r>
      <w:r w:rsidRPr="00C848AD">
        <w:rPr>
          <w:rFonts w:ascii="Arial" w:hAnsi="Arial" w:cs="Arial"/>
          <w:sz w:val="20"/>
          <w:szCs w:val="20"/>
        </w:rPr>
        <w:t>que</w:t>
      </w:r>
      <w:r w:rsidRPr="00C848AD">
        <w:rPr>
          <w:rFonts w:ascii="Arial" w:hAnsi="Arial" w:cs="Arial"/>
          <w:spacing w:val="-5"/>
          <w:sz w:val="20"/>
          <w:szCs w:val="20"/>
        </w:rPr>
        <w:t xml:space="preserve"> </w:t>
      </w:r>
      <w:r w:rsidRPr="00C848AD">
        <w:rPr>
          <w:rFonts w:ascii="Arial" w:hAnsi="Arial" w:cs="Arial"/>
          <w:sz w:val="20"/>
          <w:szCs w:val="20"/>
        </w:rPr>
        <w:t>consideren</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interés</w:t>
      </w:r>
      <w:r w:rsidRPr="00C848AD">
        <w:rPr>
          <w:rFonts w:ascii="Arial" w:hAnsi="Arial" w:cs="Arial"/>
          <w:spacing w:val="-4"/>
          <w:sz w:val="20"/>
          <w:szCs w:val="20"/>
        </w:rPr>
        <w:t xml:space="preserve"> </w:t>
      </w:r>
      <w:r w:rsidRPr="00C848AD">
        <w:rPr>
          <w:rFonts w:ascii="Arial" w:hAnsi="Arial" w:cs="Arial"/>
          <w:sz w:val="20"/>
          <w:szCs w:val="20"/>
        </w:rPr>
        <w:t>público;</w:t>
      </w:r>
    </w:p>
    <w:p w14:paraId="70DCB2C0" w14:textId="77777777" w:rsidR="001B3B4C" w:rsidRPr="00C848AD" w:rsidRDefault="001B3B4C" w:rsidP="00F93710">
      <w:pPr>
        <w:pStyle w:val="Textoindependiente"/>
        <w:ind w:left="0"/>
        <w:jc w:val="both"/>
        <w:rPr>
          <w:rFonts w:cs="Arial"/>
          <w:sz w:val="20"/>
          <w:szCs w:val="20"/>
        </w:rPr>
      </w:pPr>
    </w:p>
    <w:p w14:paraId="5DC267EF" w14:textId="77777777" w:rsidR="001B3B4C" w:rsidRPr="00C848AD" w:rsidRDefault="001B3B4C" w:rsidP="00C75861">
      <w:pPr>
        <w:pStyle w:val="Prrafodelista"/>
        <w:numPr>
          <w:ilvl w:val="0"/>
          <w:numId w:val="30"/>
        </w:numPr>
        <w:tabs>
          <w:tab w:val="left" w:pos="368"/>
        </w:tabs>
        <w:ind w:left="0" w:firstLine="0"/>
        <w:jc w:val="both"/>
        <w:rPr>
          <w:rFonts w:ascii="Arial" w:hAnsi="Arial" w:cs="Arial"/>
          <w:sz w:val="20"/>
          <w:szCs w:val="20"/>
        </w:rPr>
      </w:pPr>
      <w:r w:rsidRPr="00C848AD">
        <w:rPr>
          <w:rFonts w:ascii="Arial" w:hAnsi="Arial" w:cs="Arial"/>
          <w:sz w:val="20"/>
          <w:szCs w:val="20"/>
        </w:rPr>
        <w:t>Revisar el listado que remitió el sujeto obligado con base en las funciones, atribuciones y competencias que la normatividad aplicable le otorgue;</w:t>
      </w:r>
      <w:r w:rsidRPr="00C848AD">
        <w:rPr>
          <w:rFonts w:ascii="Arial" w:hAnsi="Arial" w:cs="Arial"/>
          <w:spacing w:val="-14"/>
          <w:sz w:val="20"/>
          <w:szCs w:val="20"/>
        </w:rPr>
        <w:t xml:space="preserve"> </w:t>
      </w:r>
      <w:r w:rsidRPr="00C848AD">
        <w:rPr>
          <w:rFonts w:ascii="Arial" w:hAnsi="Arial" w:cs="Arial"/>
          <w:sz w:val="20"/>
          <w:szCs w:val="20"/>
        </w:rPr>
        <w:t>y</w:t>
      </w:r>
    </w:p>
    <w:p w14:paraId="061A2327" w14:textId="77777777" w:rsidR="001B3B4C" w:rsidRPr="00C848AD" w:rsidRDefault="001B3B4C" w:rsidP="00F93710">
      <w:pPr>
        <w:pStyle w:val="Textoindependiente"/>
        <w:ind w:left="0"/>
        <w:jc w:val="both"/>
        <w:rPr>
          <w:rFonts w:cs="Arial"/>
          <w:sz w:val="20"/>
          <w:szCs w:val="20"/>
        </w:rPr>
      </w:pPr>
    </w:p>
    <w:p w14:paraId="33C35527" w14:textId="77777777" w:rsidR="001B3B4C" w:rsidRPr="00C848AD" w:rsidRDefault="001B3B4C" w:rsidP="00C75861">
      <w:pPr>
        <w:pStyle w:val="Prrafodelista"/>
        <w:numPr>
          <w:ilvl w:val="0"/>
          <w:numId w:val="30"/>
        </w:numPr>
        <w:tabs>
          <w:tab w:val="left" w:pos="366"/>
        </w:tabs>
        <w:ind w:left="0" w:firstLine="0"/>
        <w:jc w:val="both"/>
        <w:rPr>
          <w:rFonts w:ascii="Arial" w:hAnsi="Arial" w:cs="Arial"/>
          <w:sz w:val="20"/>
          <w:szCs w:val="20"/>
        </w:rPr>
      </w:pPr>
      <w:r w:rsidRPr="00C848AD">
        <w:rPr>
          <w:rFonts w:ascii="Arial" w:hAnsi="Arial" w:cs="Arial"/>
          <w:sz w:val="20"/>
          <w:szCs w:val="20"/>
        </w:rPr>
        <w:t>Determinar</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catálogo</w:t>
      </w:r>
      <w:r w:rsidRPr="00C848AD">
        <w:rPr>
          <w:rFonts w:ascii="Arial" w:hAnsi="Arial" w:cs="Arial"/>
          <w:spacing w:val="-6"/>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información</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sujeto</w:t>
      </w:r>
      <w:r w:rsidRPr="00C848AD">
        <w:rPr>
          <w:rFonts w:ascii="Arial" w:hAnsi="Arial" w:cs="Arial"/>
          <w:spacing w:val="-4"/>
          <w:sz w:val="20"/>
          <w:szCs w:val="20"/>
        </w:rPr>
        <w:t xml:space="preserve"> </w:t>
      </w:r>
      <w:r w:rsidRPr="00C848AD">
        <w:rPr>
          <w:rFonts w:ascii="Arial" w:hAnsi="Arial" w:cs="Arial"/>
          <w:sz w:val="20"/>
          <w:szCs w:val="20"/>
        </w:rPr>
        <w:t>obligado</w:t>
      </w:r>
      <w:r w:rsidRPr="00C848AD">
        <w:rPr>
          <w:rFonts w:ascii="Arial" w:hAnsi="Arial" w:cs="Arial"/>
          <w:spacing w:val="-4"/>
          <w:sz w:val="20"/>
          <w:szCs w:val="20"/>
        </w:rPr>
        <w:t xml:space="preserve"> </w:t>
      </w:r>
      <w:r w:rsidRPr="00C848AD">
        <w:rPr>
          <w:rFonts w:ascii="Arial" w:hAnsi="Arial" w:cs="Arial"/>
          <w:sz w:val="20"/>
          <w:szCs w:val="20"/>
        </w:rPr>
        <w:t>deberá</w:t>
      </w:r>
      <w:r w:rsidRPr="00C848AD">
        <w:rPr>
          <w:rFonts w:ascii="Arial" w:hAnsi="Arial" w:cs="Arial"/>
          <w:spacing w:val="-6"/>
          <w:sz w:val="20"/>
          <w:szCs w:val="20"/>
        </w:rPr>
        <w:t xml:space="preserve"> </w:t>
      </w:r>
      <w:r w:rsidRPr="00C848AD">
        <w:rPr>
          <w:rFonts w:ascii="Arial" w:hAnsi="Arial" w:cs="Arial"/>
          <w:sz w:val="20"/>
          <w:szCs w:val="20"/>
        </w:rPr>
        <w:t>publicar</w:t>
      </w:r>
      <w:r w:rsidRPr="00C848AD">
        <w:rPr>
          <w:rFonts w:ascii="Arial" w:hAnsi="Arial" w:cs="Arial"/>
          <w:spacing w:val="-6"/>
          <w:sz w:val="20"/>
          <w:szCs w:val="20"/>
        </w:rPr>
        <w:t xml:space="preserve"> </w:t>
      </w:r>
      <w:r w:rsidRPr="00C848AD">
        <w:rPr>
          <w:rFonts w:ascii="Arial" w:hAnsi="Arial" w:cs="Arial"/>
          <w:sz w:val="20"/>
          <w:szCs w:val="20"/>
        </w:rPr>
        <w:t>como</w:t>
      </w:r>
      <w:r w:rsidRPr="00C848AD">
        <w:rPr>
          <w:rFonts w:ascii="Arial" w:hAnsi="Arial" w:cs="Arial"/>
          <w:spacing w:val="-4"/>
          <w:sz w:val="20"/>
          <w:szCs w:val="20"/>
        </w:rPr>
        <w:t xml:space="preserve"> </w:t>
      </w:r>
      <w:r w:rsidRPr="00C848AD">
        <w:rPr>
          <w:rFonts w:ascii="Arial" w:hAnsi="Arial" w:cs="Arial"/>
          <w:sz w:val="20"/>
          <w:szCs w:val="20"/>
        </w:rPr>
        <w:t>obligación</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transparencia.</w:t>
      </w:r>
    </w:p>
    <w:p w14:paraId="7A62DC6A" w14:textId="77777777" w:rsidR="001B3B4C" w:rsidRPr="00C848AD" w:rsidRDefault="001B3B4C" w:rsidP="00F93710">
      <w:pPr>
        <w:pStyle w:val="Textoindependiente"/>
        <w:ind w:left="0"/>
        <w:jc w:val="both"/>
        <w:rPr>
          <w:rFonts w:cs="Arial"/>
          <w:sz w:val="20"/>
          <w:szCs w:val="20"/>
        </w:rPr>
      </w:pPr>
    </w:p>
    <w:p w14:paraId="3DAED2E8" w14:textId="47F76334" w:rsidR="001B3B4C" w:rsidRPr="00C848AD" w:rsidRDefault="00990D25" w:rsidP="002D52F8">
      <w:pPr>
        <w:pStyle w:val="Ttulo21"/>
        <w:ind w:left="0" w:right="0"/>
        <w:rPr>
          <w:sz w:val="20"/>
          <w:szCs w:val="20"/>
        </w:rPr>
      </w:pPr>
      <w:r w:rsidRPr="00C848AD">
        <w:rPr>
          <w:sz w:val="20"/>
          <w:szCs w:val="20"/>
        </w:rPr>
        <w:t>CAPÍTULO IV</w:t>
      </w:r>
    </w:p>
    <w:p w14:paraId="76DDE69E" w14:textId="4E9F6B44" w:rsidR="001B3B4C" w:rsidRPr="00C848AD" w:rsidRDefault="00990D25" w:rsidP="002D52F8">
      <w:pPr>
        <w:jc w:val="center"/>
        <w:rPr>
          <w:rFonts w:ascii="Arial" w:hAnsi="Arial" w:cs="Arial"/>
          <w:b/>
          <w:sz w:val="20"/>
          <w:szCs w:val="20"/>
        </w:rPr>
      </w:pPr>
      <w:r w:rsidRPr="00C848AD">
        <w:rPr>
          <w:rFonts w:ascii="Arial" w:hAnsi="Arial" w:cs="Arial"/>
          <w:b/>
          <w:sz w:val="20"/>
          <w:szCs w:val="20"/>
        </w:rPr>
        <w:t>DE LAS OBLIGACIONES DE TRANSPARENCIA ESPECÍFICAS DE LAS PERSONAS FÍSICAS O JURÍDICAS COLECTIVAS QUE RECIBEN Y EJERCEN RECURSOS PÚBLICOS O REALICEN ACTOS DE AUTORIDAD</w:t>
      </w:r>
    </w:p>
    <w:p w14:paraId="39E54185" w14:textId="77777777" w:rsidR="001B3B4C" w:rsidRPr="00C848AD" w:rsidRDefault="001B3B4C" w:rsidP="00F93710">
      <w:pPr>
        <w:pStyle w:val="Textoindependiente"/>
        <w:ind w:left="0"/>
        <w:jc w:val="both"/>
        <w:rPr>
          <w:rFonts w:cs="Arial"/>
          <w:b/>
          <w:sz w:val="20"/>
          <w:szCs w:val="20"/>
        </w:rPr>
      </w:pPr>
    </w:p>
    <w:p w14:paraId="2B0F6A8D" w14:textId="77777777" w:rsidR="001B3B4C" w:rsidRPr="00C848AD" w:rsidRDefault="001B3B4C" w:rsidP="00F93710">
      <w:pPr>
        <w:pStyle w:val="Textoindependiente"/>
        <w:ind w:left="0"/>
        <w:jc w:val="both"/>
        <w:rPr>
          <w:rFonts w:cs="Arial"/>
          <w:b/>
          <w:sz w:val="20"/>
          <w:szCs w:val="20"/>
        </w:rPr>
      </w:pPr>
    </w:p>
    <w:p w14:paraId="097777E5" w14:textId="54E2FA1A" w:rsidR="001B3B4C" w:rsidRPr="00C848AD" w:rsidRDefault="001B3B4C" w:rsidP="00F93710">
      <w:pPr>
        <w:pStyle w:val="Textoindependiente"/>
        <w:ind w:left="0"/>
        <w:jc w:val="both"/>
        <w:rPr>
          <w:rFonts w:cs="Arial"/>
          <w:sz w:val="20"/>
          <w:szCs w:val="20"/>
        </w:rPr>
      </w:pPr>
      <w:r w:rsidRPr="00C848AD">
        <w:rPr>
          <w:rFonts w:cs="Arial"/>
          <w:b/>
          <w:sz w:val="20"/>
          <w:szCs w:val="20"/>
        </w:rPr>
        <w:t>Artículo 104.</w:t>
      </w:r>
      <w:r w:rsidR="00990D25">
        <w:rPr>
          <w:rFonts w:cs="Arial"/>
          <w:b/>
          <w:sz w:val="20"/>
          <w:szCs w:val="20"/>
        </w:rPr>
        <w:t>-</w:t>
      </w:r>
      <w:r w:rsidRPr="00C848AD">
        <w:rPr>
          <w:rFonts w:cs="Arial"/>
          <w:b/>
          <w:sz w:val="20"/>
          <w:szCs w:val="20"/>
        </w:rPr>
        <w:t xml:space="preserve"> </w:t>
      </w:r>
      <w:r w:rsidRPr="00C848AD">
        <w:rPr>
          <w:rFonts w:cs="Arial"/>
          <w:sz w:val="20"/>
          <w:szCs w:val="20"/>
        </w:rPr>
        <w:t>El Instituto, en el ámbito de su competencia, determinará los casos en que las personas físicas o jurídicas colectivas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w:t>
      </w:r>
    </w:p>
    <w:p w14:paraId="473F4968" w14:textId="77777777" w:rsidR="001B3B4C" w:rsidRPr="00C848AD" w:rsidRDefault="001B3B4C" w:rsidP="00F93710">
      <w:pPr>
        <w:pStyle w:val="Textoindependiente"/>
        <w:ind w:left="0"/>
        <w:jc w:val="both"/>
        <w:rPr>
          <w:rFonts w:cs="Arial"/>
          <w:sz w:val="20"/>
          <w:szCs w:val="20"/>
        </w:rPr>
      </w:pPr>
    </w:p>
    <w:p w14:paraId="61F003FB" w14:textId="77777777" w:rsidR="001B3B4C" w:rsidRPr="00C848AD" w:rsidRDefault="001B3B4C" w:rsidP="00F93710">
      <w:pPr>
        <w:pStyle w:val="Textoindependiente"/>
        <w:ind w:left="0"/>
        <w:jc w:val="both"/>
        <w:rPr>
          <w:rFonts w:cs="Arial"/>
          <w:sz w:val="20"/>
          <w:szCs w:val="20"/>
        </w:rPr>
      </w:pPr>
      <w:r w:rsidRPr="00C848AD">
        <w:rPr>
          <w:rFonts w:cs="Arial"/>
          <w:sz w:val="20"/>
          <w:szCs w:val="20"/>
        </w:rPr>
        <w:t>Los sujetos obligados correspondientes deberán enviar al Instituto un listado de las personas físicas o jurídicas colectivas a los que, por cualquier motivo, asignaron recursos públicos o, en los términos de las disposiciones jurídicas aplicables, realicen actos de autoridad.</w:t>
      </w:r>
    </w:p>
    <w:p w14:paraId="4FD58EEC" w14:textId="77777777" w:rsidR="001B3B4C" w:rsidRPr="00C848AD" w:rsidRDefault="001B3B4C" w:rsidP="00F93710">
      <w:pPr>
        <w:pStyle w:val="Textoindependiente"/>
        <w:ind w:left="0"/>
        <w:jc w:val="both"/>
        <w:rPr>
          <w:rFonts w:cs="Arial"/>
          <w:sz w:val="20"/>
          <w:szCs w:val="20"/>
        </w:rPr>
      </w:pPr>
    </w:p>
    <w:p w14:paraId="4ED8CC4D" w14:textId="77777777" w:rsidR="001B3B4C" w:rsidRPr="00C848AD" w:rsidRDefault="001B3B4C" w:rsidP="00F93710">
      <w:pPr>
        <w:pStyle w:val="Textoindependiente"/>
        <w:ind w:left="0"/>
        <w:jc w:val="both"/>
        <w:rPr>
          <w:rFonts w:cs="Arial"/>
          <w:sz w:val="20"/>
          <w:szCs w:val="20"/>
        </w:rPr>
      </w:pPr>
      <w:r w:rsidRPr="00C848AD">
        <w:rPr>
          <w:rFonts w:cs="Arial"/>
          <w:sz w:val="20"/>
          <w:szCs w:val="20"/>
        </w:rPr>
        <w:t>Para resolver sobre el cumplimiento de lo señalado en el párrafo anterior, el Instituto tomará en cuenta si realiza una función gubernamental, el nivel de financiamiento público, el nivel de regulación e involucramiento gubernamental y si el gobierno estatal participó en su creación.</w:t>
      </w:r>
    </w:p>
    <w:p w14:paraId="6E227445" w14:textId="77777777" w:rsidR="001B3B4C" w:rsidRPr="00C848AD" w:rsidRDefault="001B3B4C" w:rsidP="00F93710">
      <w:pPr>
        <w:pStyle w:val="Textoindependiente"/>
        <w:ind w:left="0"/>
        <w:jc w:val="both"/>
        <w:rPr>
          <w:rFonts w:cs="Arial"/>
          <w:sz w:val="20"/>
          <w:szCs w:val="20"/>
        </w:rPr>
      </w:pPr>
    </w:p>
    <w:p w14:paraId="3AD37427" w14:textId="22A18E97" w:rsidR="001B3B4C" w:rsidRPr="00C848AD" w:rsidRDefault="001B3B4C" w:rsidP="00F93710">
      <w:pPr>
        <w:pStyle w:val="Textoindependiente"/>
        <w:ind w:left="0"/>
        <w:jc w:val="both"/>
        <w:rPr>
          <w:rFonts w:cs="Arial"/>
          <w:sz w:val="20"/>
          <w:szCs w:val="20"/>
        </w:rPr>
      </w:pPr>
      <w:r w:rsidRPr="00C848AD">
        <w:rPr>
          <w:rFonts w:cs="Arial"/>
          <w:b/>
          <w:sz w:val="20"/>
          <w:szCs w:val="20"/>
        </w:rPr>
        <w:t>Artículo 105.</w:t>
      </w:r>
      <w:r w:rsidR="00990D25">
        <w:rPr>
          <w:rFonts w:cs="Arial"/>
          <w:b/>
          <w:sz w:val="20"/>
          <w:szCs w:val="20"/>
        </w:rPr>
        <w:t>-</w:t>
      </w:r>
      <w:r w:rsidRPr="00C848AD">
        <w:rPr>
          <w:rFonts w:cs="Arial"/>
          <w:b/>
          <w:sz w:val="20"/>
          <w:szCs w:val="20"/>
        </w:rPr>
        <w:t xml:space="preserve"> </w:t>
      </w:r>
      <w:r w:rsidRPr="00C848AD">
        <w:rPr>
          <w:rFonts w:cs="Arial"/>
          <w:sz w:val="20"/>
          <w:szCs w:val="20"/>
        </w:rPr>
        <w:t>Para determinar la información que deberán hacer pública las personas físicas o jurídicas colectivas que reciben y ejercen recursos públicos o realizan actos de autoridad, el Instituto deberá:</w:t>
      </w:r>
    </w:p>
    <w:p w14:paraId="5D1BC406" w14:textId="77777777" w:rsidR="001B3B4C" w:rsidRPr="00C848AD" w:rsidRDefault="001B3B4C" w:rsidP="00F93710">
      <w:pPr>
        <w:pStyle w:val="Textoindependiente"/>
        <w:ind w:left="0"/>
        <w:jc w:val="both"/>
        <w:rPr>
          <w:rFonts w:cs="Arial"/>
          <w:sz w:val="20"/>
          <w:szCs w:val="20"/>
        </w:rPr>
      </w:pPr>
    </w:p>
    <w:p w14:paraId="0D3BFB71" w14:textId="77777777" w:rsidR="001B3B4C" w:rsidRPr="00C848AD" w:rsidRDefault="001B3B4C" w:rsidP="00C75861">
      <w:pPr>
        <w:pStyle w:val="Prrafodelista"/>
        <w:numPr>
          <w:ilvl w:val="0"/>
          <w:numId w:val="29"/>
        </w:numPr>
        <w:tabs>
          <w:tab w:val="left" w:pos="269"/>
        </w:tabs>
        <w:ind w:left="0" w:firstLine="0"/>
        <w:jc w:val="both"/>
        <w:rPr>
          <w:rFonts w:ascii="Arial" w:hAnsi="Arial" w:cs="Arial"/>
          <w:sz w:val="20"/>
          <w:szCs w:val="20"/>
        </w:rPr>
      </w:pPr>
      <w:r w:rsidRPr="00C848AD">
        <w:rPr>
          <w:rFonts w:ascii="Arial" w:hAnsi="Arial" w:cs="Arial"/>
          <w:sz w:val="20"/>
          <w:szCs w:val="20"/>
        </w:rPr>
        <w:t xml:space="preserve">Solicitar a las personas físicas o jurídicas colectivas </w:t>
      </w:r>
      <w:proofErr w:type="gramStart"/>
      <w:r w:rsidRPr="00C848AD">
        <w:rPr>
          <w:rFonts w:ascii="Arial" w:hAnsi="Arial" w:cs="Arial"/>
          <w:sz w:val="20"/>
          <w:szCs w:val="20"/>
        </w:rPr>
        <w:t>que</w:t>
      </w:r>
      <w:proofErr w:type="gramEnd"/>
      <w:r w:rsidRPr="00C848AD">
        <w:rPr>
          <w:rFonts w:ascii="Arial" w:hAnsi="Arial" w:cs="Arial"/>
          <w:sz w:val="20"/>
          <w:szCs w:val="20"/>
        </w:rPr>
        <w:t xml:space="preserve"> atendiendo a los lineamientos emitidos por el Sistema Nacional y el Instituto, así como las demás disposiciones jurídicas aplicables, remitan el listado de información que consideren de interés</w:t>
      </w:r>
      <w:r w:rsidRPr="00C848AD">
        <w:rPr>
          <w:rFonts w:ascii="Arial" w:hAnsi="Arial" w:cs="Arial"/>
          <w:spacing w:val="-7"/>
          <w:sz w:val="20"/>
          <w:szCs w:val="20"/>
        </w:rPr>
        <w:t xml:space="preserve"> </w:t>
      </w:r>
      <w:r w:rsidRPr="00C848AD">
        <w:rPr>
          <w:rFonts w:ascii="Arial" w:hAnsi="Arial" w:cs="Arial"/>
          <w:sz w:val="20"/>
          <w:szCs w:val="20"/>
        </w:rPr>
        <w:t>público;</w:t>
      </w:r>
    </w:p>
    <w:p w14:paraId="5129C8AF" w14:textId="77777777" w:rsidR="001B3B4C" w:rsidRPr="00C848AD" w:rsidRDefault="001B3B4C" w:rsidP="00F93710">
      <w:pPr>
        <w:pStyle w:val="Textoindependiente"/>
        <w:ind w:left="0"/>
        <w:jc w:val="both"/>
        <w:rPr>
          <w:rFonts w:cs="Arial"/>
          <w:sz w:val="20"/>
          <w:szCs w:val="20"/>
        </w:rPr>
      </w:pPr>
    </w:p>
    <w:p w14:paraId="4B04C8FA" w14:textId="77777777" w:rsidR="001B3B4C" w:rsidRPr="00C848AD" w:rsidRDefault="001B3B4C" w:rsidP="00C75861">
      <w:pPr>
        <w:pStyle w:val="Prrafodelista"/>
        <w:numPr>
          <w:ilvl w:val="0"/>
          <w:numId w:val="29"/>
        </w:numPr>
        <w:tabs>
          <w:tab w:val="left" w:pos="335"/>
        </w:tabs>
        <w:ind w:left="0" w:firstLine="0"/>
        <w:jc w:val="both"/>
        <w:rPr>
          <w:rFonts w:ascii="Arial" w:hAnsi="Arial" w:cs="Arial"/>
          <w:sz w:val="20"/>
          <w:szCs w:val="20"/>
        </w:rPr>
      </w:pPr>
      <w:r w:rsidRPr="00C848AD">
        <w:rPr>
          <w:rFonts w:ascii="Arial" w:hAnsi="Arial" w:cs="Arial"/>
          <w:sz w:val="20"/>
          <w:szCs w:val="20"/>
        </w:rPr>
        <w:t>Revisar el listado que remitió la persona física o jurídicas colectivas en la medida en que reciban y ejerzan recursos o realicen actos de autoridad que la normatividad aplicable les otorgue;</w:t>
      </w:r>
      <w:r w:rsidRPr="00C848AD">
        <w:rPr>
          <w:rFonts w:ascii="Arial" w:hAnsi="Arial" w:cs="Arial"/>
          <w:spacing w:val="-32"/>
          <w:sz w:val="20"/>
          <w:szCs w:val="20"/>
        </w:rPr>
        <w:t xml:space="preserve"> </w:t>
      </w:r>
      <w:r w:rsidRPr="00C848AD">
        <w:rPr>
          <w:rFonts w:ascii="Arial" w:hAnsi="Arial" w:cs="Arial"/>
          <w:sz w:val="20"/>
          <w:szCs w:val="20"/>
        </w:rPr>
        <w:t>y</w:t>
      </w:r>
    </w:p>
    <w:p w14:paraId="119EEBC6" w14:textId="77777777" w:rsidR="001B3B4C" w:rsidRPr="00C848AD" w:rsidRDefault="001B3B4C" w:rsidP="00F93710">
      <w:pPr>
        <w:pStyle w:val="Textoindependiente"/>
        <w:ind w:left="0"/>
        <w:jc w:val="both"/>
        <w:rPr>
          <w:rFonts w:cs="Arial"/>
          <w:sz w:val="20"/>
          <w:szCs w:val="20"/>
        </w:rPr>
      </w:pPr>
    </w:p>
    <w:p w14:paraId="18C7D350" w14:textId="77777777" w:rsidR="001B3B4C" w:rsidRPr="00C848AD" w:rsidRDefault="001B3B4C" w:rsidP="00C75861">
      <w:pPr>
        <w:pStyle w:val="Prrafodelista"/>
        <w:numPr>
          <w:ilvl w:val="0"/>
          <w:numId w:val="29"/>
        </w:numPr>
        <w:tabs>
          <w:tab w:val="left" w:pos="366"/>
        </w:tabs>
        <w:ind w:left="0" w:firstLine="0"/>
        <w:jc w:val="both"/>
        <w:rPr>
          <w:rFonts w:ascii="Arial" w:hAnsi="Arial" w:cs="Arial"/>
          <w:sz w:val="20"/>
          <w:szCs w:val="20"/>
        </w:rPr>
      </w:pPr>
      <w:r w:rsidRPr="00C848AD">
        <w:rPr>
          <w:rFonts w:ascii="Arial" w:hAnsi="Arial" w:cs="Arial"/>
          <w:sz w:val="20"/>
          <w:szCs w:val="20"/>
        </w:rPr>
        <w:t>Determinar</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5"/>
          <w:sz w:val="20"/>
          <w:szCs w:val="20"/>
        </w:rPr>
        <w:t xml:space="preserve"> </w:t>
      </w:r>
      <w:r w:rsidRPr="00C848AD">
        <w:rPr>
          <w:rFonts w:ascii="Arial" w:hAnsi="Arial" w:cs="Arial"/>
          <w:sz w:val="20"/>
          <w:szCs w:val="20"/>
        </w:rPr>
        <w:t>obligaciones</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transparencia</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4"/>
          <w:sz w:val="20"/>
          <w:szCs w:val="20"/>
        </w:rPr>
        <w:t xml:space="preserve"> </w:t>
      </w:r>
      <w:r w:rsidRPr="00C848AD">
        <w:rPr>
          <w:rFonts w:ascii="Arial" w:hAnsi="Arial" w:cs="Arial"/>
          <w:sz w:val="20"/>
          <w:szCs w:val="20"/>
        </w:rPr>
        <w:t>deberán</w:t>
      </w:r>
      <w:r w:rsidRPr="00C848AD">
        <w:rPr>
          <w:rFonts w:ascii="Arial" w:hAnsi="Arial" w:cs="Arial"/>
          <w:spacing w:val="-4"/>
          <w:sz w:val="20"/>
          <w:szCs w:val="20"/>
        </w:rPr>
        <w:t xml:space="preserve"> </w:t>
      </w:r>
      <w:r w:rsidRPr="00C848AD">
        <w:rPr>
          <w:rFonts w:ascii="Arial" w:hAnsi="Arial" w:cs="Arial"/>
          <w:sz w:val="20"/>
          <w:szCs w:val="20"/>
        </w:rPr>
        <w:t>cumplir</w:t>
      </w:r>
      <w:r w:rsidRPr="00C848AD">
        <w:rPr>
          <w:rFonts w:ascii="Arial" w:hAnsi="Arial" w:cs="Arial"/>
          <w:spacing w:val="-4"/>
          <w:sz w:val="20"/>
          <w:szCs w:val="20"/>
        </w:rPr>
        <w:t xml:space="preserve"> </w:t>
      </w:r>
      <w:r w:rsidRPr="00C848AD">
        <w:rPr>
          <w:rFonts w:ascii="Arial" w:hAnsi="Arial" w:cs="Arial"/>
          <w:sz w:val="20"/>
          <w:szCs w:val="20"/>
        </w:rPr>
        <w:t>y</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3"/>
          <w:sz w:val="20"/>
          <w:szCs w:val="20"/>
        </w:rPr>
        <w:t xml:space="preserve"> </w:t>
      </w:r>
      <w:r w:rsidRPr="00C848AD">
        <w:rPr>
          <w:rFonts w:ascii="Arial" w:hAnsi="Arial" w:cs="Arial"/>
          <w:sz w:val="20"/>
          <w:szCs w:val="20"/>
        </w:rPr>
        <w:t>plazos</w:t>
      </w:r>
      <w:r w:rsidRPr="00C848AD">
        <w:rPr>
          <w:rFonts w:ascii="Arial" w:hAnsi="Arial" w:cs="Arial"/>
          <w:spacing w:val="-3"/>
          <w:sz w:val="20"/>
          <w:szCs w:val="20"/>
        </w:rPr>
        <w:t xml:space="preserve"> </w:t>
      </w:r>
      <w:r w:rsidRPr="00C848AD">
        <w:rPr>
          <w:rFonts w:ascii="Arial" w:hAnsi="Arial" w:cs="Arial"/>
          <w:sz w:val="20"/>
          <w:szCs w:val="20"/>
        </w:rPr>
        <w:t>para</w:t>
      </w:r>
      <w:r w:rsidRPr="00C848AD">
        <w:rPr>
          <w:rFonts w:ascii="Arial" w:hAnsi="Arial" w:cs="Arial"/>
          <w:spacing w:val="-4"/>
          <w:sz w:val="20"/>
          <w:szCs w:val="20"/>
        </w:rPr>
        <w:t xml:space="preserve"> </w:t>
      </w:r>
      <w:r w:rsidRPr="00C848AD">
        <w:rPr>
          <w:rFonts w:ascii="Arial" w:hAnsi="Arial" w:cs="Arial"/>
          <w:sz w:val="20"/>
          <w:szCs w:val="20"/>
        </w:rPr>
        <w:t>ello.</w:t>
      </w:r>
    </w:p>
    <w:p w14:paraId="4502695F" w14:textId="77777777" w:rsidR="001B3B4C" w:rsidRPr="00C848AD" w:rsidRDefault="001B3B4C" w:rsidP="00F93710">
      <w:pPr>
        <w:jc w:val="both"/>
        <w:rPr>
          <w:rFonts w:ascii="Arial" w:eastAsia="Arial" w:hAnsi="Arial" w:cs="Arial"/>
          <w:sz w:val="20"/>
          <w:szCs w:val="20"/>
        </w:rPr>
      </w:pPr>
    </w:p>
    <w:p w14:paraId="08913C07" w14:textId="1F82A021" w:rsidR="00BF7BC2" w:rsidRPr="00C848AD" w:rsidRDefault="00990D25" w:rsidP="009C11A8">
      <w:pPr>
        <w:pStyle w:val="Ttulo21"/>
        <w:ind w:left="0" w:right="0"/>
        <w:rPr>
          <w:sz w:val="20"/>
          <w:szCs w:val="20"/>
        </w:rPr>
      </w:pPr>
      <w:r w:rsidRPr="00C848AD">
        <w:rPr>
          <w:sz w:val="20"/>
          <w:szCs w:val="20"/>
        </w:rPr>
        <w:lastRenderedPageBreak/>
        <w:t>CAPÍTULO V</w:t>
      </w:r>
    </w:p>
    <w:p w14:paraId="46B89C34" w14:textId="1EB20104" w:rsidR="00BF7BC2" w:rsidRPr="00C848AD" w:rsidRDefault="00990D25" w:rsidP="009C11A8">
      <w:pPr>
        <w:jc w:val="center"/>
        <w:rPr>
          <w:rFonts w:ascii="Arial" w:hAnsi="Arial" w:cs="Arial"/>
          <w:b/>
          <w:sz w:val="20"/>
          <w:szCs w:val="20"/>
        </w:rPr>
      </w:pPr>
      <w:r w:rsidRPr="00C848AD">
        <w:rPr>
          <w:rFonts w:ascii="Arial" w:hAnsi="Arial" w:cs="Arial"/>
          <w:b/>
          <w:sz w:val="20"/>
          <w:szCs w:val="20"/>
        </w:rPr>
        <w:t>DE LA VERIFICACIÓN DE LAS OBLIGACIONES DE TRANSPARENCIA</w:t>
      </w:r>
    </w:p>
    <w:p w14:paraId="334D518E" w14:textId="77777777" w:rsidR="00BF7BC2" w:rsidRPr="00C848AD" w:rsidRDefault="00BF7BC2" w:rsidP="00F93710">
      <w:pPr>
        <w:pStyle w:val="Textoindependiente"/>
        <w:ind w:left="0"/>
        <w:jc w:val="both"/>
        <w:rPr>
          <w:rFonts w:cs="Arial"/>
          <w:b/>
          <w:sz w:val="20"/>
          <w:szCs w:val="20"/>
        </w:rPr>
      </w:pPr>
    </w:p>
    <w:p w14:paraId="383E862F" w14:textId="2DDDA908" w:rsidR="00BF7BC2" w:rsidRPr="00C848AD" w:rsidRDefault="00BF7BC2" w:rsidP="00F93710">
      <w:pPr>
        <w:pStyle w:val="Textoindependiente"/>
        <w:ind w:left="0"/>
        <w:jc w:val="both"/>
        <w:rPr>
          <w:rFonts w:cs="Arial"/>
          <w:sz w:val="20"/>
          <w:szCs w:val="20"/>
        </w:rPr>
      </w:pPr>
      <w:r w:rsidRPr="00C848AD">
        <w:rPr>
          <w:rFonts w:cs="Arial"/>
          <w:b/>
          <w:sz w:val="20"/>
          <w:szCs w:val="20"/>
        </w:rPr>
        <w:t>Artículo 106.</w:t>
      </w:r>
      <w:r w:rsidR="00990D25">
        <w:rPr>
          <w:rFonts w:cs="Arial"/>
          <w:b/>
          <w:sz w:val="20"/>
          <w:szCs w:val="20"/>
        </w:rPr>
        <w:t>-</w:t>
      </w:r>
      <w:r w:rsidRPr="00C848AD">
        <w:rPr>
          <w:rFonts w:cs="Arial"/>
          <w:b/>
          <w:sz w:val="20"/>
          <w:szCs w:val="20"/>
        </w:rPr>
        <w:t xml:space="preserve"> </w:t>
      </w:r>
      <w:r w:rsidRPr="00C848AD">
        <w:rPr>
          <w:rFonts w:cs="Arial"/>
          <w:sz w:val="20"/>
          <w:szCs w:val="20"/>
        </w:rPr>
        <w:t>Las determinaciones que emita el Instituto deberán establecer los requerimientos, recomendaciones u observaciones que formulen y los términos y plazos en los que los sujetos obligados deberán atenderlas. El incumplimiento</w:t>
      </w:r>
      <w:r w:rsidR="00432C24" w:rsidRPr="00C848AD">
        <w:rPr>
          <w:rFonts w:cs="Arial"/>
          <w:sz w:val="20"/>
          <w:szCs w:val="20"/>
        </w:rPr>
        <w:t xml:space="preserve"> </w:t>
      </w:r>
      <w:r w:rsidRPr="00C848AD">
        <w:rPr>
          <w:rFonts w:cs="Arial"/>
          <w:sz w:val="20"/>
          <w:szCs w:val="20"/>
        </w:rPr>
        <w:t>a los requerimientos formulados, será motivo para aplicar las medidas de apremio, sin perjuicio de las sanciones a que haya lugar.</w:t>
      </w:r>
    </w:p>
    <w:p w14:paraId="51AE8B7F" w14:textId="77777777" w:rsidR="00BF7BC2" w:rsidRPr="00C848AD" w:rsidRDefault="00BF7BC2" w:rsidP="00F93710">
      <w:pPr>
        <w:pStyle w:val="Textoindependiente"/>
        <w:ind w:left="0"/>
        <w:jc w:val="both"/>
        <w:rPr>
          <w:rFonts w:cs="Arial"/>
          <w:sz w:val="20"/>
          <w:szCs w:val="20"/>
        </w:rPr>
      </w:pPr>
    </w:p>
    <w:p w14:paraId="302A597C" w14:textId="2BAA62B0" w:rsidR="00BF7BC2" w:rsidRPr="00C848AD" w:rsidRDefault="00BF7BC2" w:rsidP="00F93710">
      <w:pPr>
        <w:pStyle w:val="Textoindependiente"/>
        <w:ind w:left="0"/>
        <w:jc w:val="both"/>
        <w:rPr>
          <w:rFonts w:cs="Arial"/>
          <w:sz w:val="20"/>
          <w:szCs w:val="20"/>
        </w:rPr>
      </w:pPr>
      <w:r w:rsidRPr="00C848AD">
        <w:rPr>
          <w:rFonts w:cs="Arial"/>
          <w:b/>
          <w:sz w:val="20"/>
          <w:szCs w:val="20"/>
        </w:rPr>
        <w:t>Artículo 107.</w:t>
      </w:r>
      <w:r w:rsidR="00990D25">
        <w:rPr>
          <w:rFonts w:cs="Arial"/>
          <w:b/>
          <w:sz w:val="20"/>
          <w:szCs w:val="20"/>
        </w:rPr>
        <w:t>-</w:t>
      </w:r>
      <w:r w:rsidRPr="00C848AD">
        <w:rPr>
          <w:rFonts w:cs="Arial"/>
          <w:b/>
          <w:sz w:val="20"/>
          <w:szCs w:val="20"/>
        </w:rPr>
        <w:t xml:space="preserve"> </w:t>
      </w:r>
      <w:r w:rsidRPr="00C848AD">
        <w:rPr>
          <w:rFonts w:cs="Arial"/>
          <w:sz w:val="20"/>
          <w:szCs w:val="20"/>
        </w:rPr>
        <w:t>El Instituto vigilará que las obligaciones de transparencia que publiquen los sujetos obligados cumplan con lo dispuesto en esta Ley y demás disposiciones jurídicas aplicables.</w:t>
      </w:r>
    </w:p>
    <w:p w14:paraId="63B7B56C" w14:textId="77777777" w:rsidR="00BF7BC2" w:rsidRPr="00C848AD" w:rsidRDefault="00BF7BC2" w:rsidP="00F93710">
      <w:pPr>
        <w:pStyle w:val="Textoindependiente"/>
        <w:ind w:left="0"/>
        <w:jc w:val="both"/>
        <w:rPr>
          <w:rFonts w:cs="Arial"/>
          <w:sz w:val="20"/>
          <w:szCs w:val="20"/>
        </w:rPr>
      </w:pPr>
    </w:p>
    <w:p w14:paraId="19B7E619" w14:textId="77777777" w:rsidR="00BF7BC2" w:rsidRPr="00C848AD" w:rsidRDefault="00BF7BC2" w:rsidP="00F93710">
      <w:pPr>
        <w:pStyle w:val="Textoindependiente"/>
        <w:ind w:left="0"/>
        <w:jc w:val="both"/>
        <w:rPr>
          <w:rFonts w:cs="Arial"/>
          <w:sz w:val="20"/>
          <w:szCs w:val="20"/>
        </w:rPr>
      </w:pPr>
      <w:r w:rsidRPr="00C848AD">
        <w:rPr>
          <w:rFonts w:cs="Arial"/>
          <w:sz w:val="20"/>
          <w:szCs w:val="20"/>
        </w:rPr>
        <w:t>Como parte de la información difundida sobre los trámites que ofrecen, deberá incluirse la denuncia ciudadana por incumplimiento a las obligaciones de transparencia. Asimismo, los sujetos obligados publicarán una leyenda visible en la sección de transparencia de su portal de Internet, mediante la cual se informe a los usuarios sobre el procedimiento para presentar una denuncia.</w:t>
      </w:r>
    </w:p>
    <w:p w14:paraId="3F031C35" w14:textId="77777777" w:rsidR="00BF7BC2" w:rsidRPr="00C848AD" w:rsidRDefault="00BF7BC2" w:rsidP="00F93710">
      <w:pPr>
        <w:pStyle w:val="Textoindependiente"/>
        <w:ind w:left="0"/>
        <w:jc w:val="both"/>
        <w:rPr>
          <w:rFonts w:cs="Arial"/>
          <w:sz w:val="20"/>
          <w:szCs w:val="20"/>
        </w:rPr>
      </w:pPr>
    </w:p>
    <w:p w14:paraId="755DEFE6" w14:textId="4298B80E" w:rsidR="00BF7BC2" w:rsidRPr="00C848AD" w:rsidRDefault="00BF7BC2" w:rsidP="00F93710">
      <w:pPr>
        <w:pStyle w:val="Textoindependiente"/>
        <w:ind w:left="0"/>
        <w:jc w:val="both"/>
        <w:rPr>
          <w:rFonts w:cs="Arial"/>
          <w:sz w:val="20"/>
          <w:szCs w:val="20"/>
        </w:rPr>
      </w:pPr>
      <w:r w:rsidRPr="00C848AD">
        <w:rPr>
          <w:rFonts w:cs="Arial"/>
          <w:b/>
          <w:sz w:val="20"/>
          <w:szCs w:val="20"/>
        </w:rPr>
        <w:t>Artículo 108.</w:t>
      </w:r>
      <w:r w:rsidR="00990D25">
        <w:rPr>
          <w:rFonts w:cs="Arial"/>
          <w:b/>
          <w:sz w:val="20"/>
          <w:szCs w:val="20"/>
        </w:rPr>
        <w:t>-</w:t>
      </w:r>
      <w:r w:rsidRPr="00C848AD">
        <w:rPr>
          <w:rFonts w:cs="Arial"/>
          <w:b/>
          <w:sz w:val="20"/>
          <w:szCs w:val="20"/>
        </w:rPr>
        <w:t xml:space="preserve"> </w:t>
      </w:r>
      <w:r w:rsidRPr="00C848AD">
        <w:rPr>
          <w:rFonts w:cs="Arial"/>
          <w:sz w:val="20"/>
          <w:szCs w:val="20"/>
        </w:rPr>
        <w:t>Las acciones de vigilancia a que se refiere este Capítulo se realizarán a través de la verificación virtual. Esta vigilancia surgirá de los resultados de la verificación que se lleve a cabo de manera oficiosa por el Instituto al portal de Internet de los sujetos obligados o de Plataforma Nacional, ya sea de forma aleatoria o de muestreo y periódica.</w:t>
      </w:r>
    </w:p>
    <w:p w14:paraId="2FC931CF" w14:textId="77777777" w:rsidR="00BF7BC2" w:rsidRPr="00C848AD" w:rsidRDefault="00BF7BC2" w:rsidP="00F93710">
      <w:pPr>
        <w:pStyle w:val="Textoindependiente"/>
        <w:ind w:left="0"/>
        <w:jc w:val="both"/>
        <w:rPr>
          <w:rFonts w:cs="Arial"/>
          <w:sz w:val="20"/>
          <w:szCs w:val="20"/>
        </w:rPr>
      </w:pPr>
    </w:p>
    <w:p w14:paraId="5488915D" w14:textId="77D9BAD0" w:rsidR="00BF7BC2" w:rsidRPr="00C848AD" w:rsidRDefault="00BF7BC2" w:rsidP="00F93710">
      <w:pPr>
        <w:pStyle w:val="Textoindependiente"/>
        <w:ind w:left="0"/>
        <w:jc w:val="both"/>
        <w:rPr>
          <w:rFonts w:cs="Arial"/>
          <w:sz w:val="20"/>
          <w:szCs w:val="20"/>
        </w:rPr>
      </w:pPr>
      <w:r w:rsidRPr="00C848AD">
        <w:rPr>
          <w:rFonts w:cs="Arial"/>
          <w:b/>
          <w:sz w:val="20"/>
          <w:szCs w:val="20"/>
        </w:rPr>
        <w:t>Artículo 109.</w:t>
      </w:r>
      <w:r w:rsidR="00990D25">
        <w:rPr>
          <w:rFonts w:cs="Arial"/>
          <w:b/>
          <w:sz w:val="20"/>
          <w:szCs w:val="20"/>
        </w:rPr>
        <w:t>-</w:t>
      </w:r>
      <w:r w:rsidRPr="00C848AD">
        <w:rPr>
          <w:rFonts w:cs="Arial"/>
          <w:b/>
          <w:sz w:val="20"/>
          <w:szCs w:val="20"/>
        </w:rPr>
        <w:t xml:space="preserve"> </w:t>
      </w:r>
      <w:r w:rsidRPr="00C848AD">
        <w:rPr>
          <w:rFonts w:cs="Arial"/>
          <w:sz w:val="20"/>
          <w:szCs w:val="20"/>
        </w:rPr>
        <w:t>La verificación tendrá por objeto revisar y constatar el debido cumplimiento a las obligaciones de</w:t>
      </w:r>
      <w:r w:rsidR="00432C24" w:rsidRPr="00C848AD">
        <w:rPr>
          <w:rFonts w:cs="Arial"/>
          <w:sz w:val="20"/>
          <w:szCs w:val="20"/>
        </w:rPr>
        <w:t xml:space="preserve"> </w:t>
      </w:r>
      <w:r w:rsidRPr="00C848AD">
        <w:rPr>
          <w:rFonts w:cs="Arial"/>
          <w:sz w:val="20"/>
          <w:szCs w:val="20"/>
        </w:rPr>
        <w:t>transparencia según corresponda a cada sujeto obligado, en términos de la presente Ley y demás disposiciones jurídicas aplicables.</w:t>
      </w:r>
    </w:p>
    <w:p w14:paraId="163D7B59" w14:textId="77777777" w:rsidR="00BF7BC2" w:rsidRPr="00C848AD" w:rsidRDefault="00BF7BC2" w:rsidP="00F93710">
      <w:pPr>
        <w:pStyle w:val="Textoindependiente"/>
        <w:ind w:left="0"/>
        <w:jc w:val="both"/>
        <w:rPr>
          <w:rFonts w:cs="Arial"/>
          <w:sz w:val="20"/>
          <w:szCs w:val="20"/>
        </w:rPr>
      </w:pPr>
    </w:p>
    <w:p w14:paraId="4FB1C1A6" w14:textId="76E0B392" w:rsidR="00BF7BC2" w:rsidRPr="00C848AD" w:rsidRDefault="00BF7BC2" w:rsidP="00F93710">
      <w:pPr>
        <w:pStyle w:val="Textoindependiente"/>
        <w:ind w:left="0"/>
        <w:jc w:val="both"/>
        <w:rPr>
          <w:rFonts w:cs="Arial"/>
          <w:sz w:val="20"/>
          <w:szCs w:val="20"/>
        </w:rPr>
      </w:pPr>
      <w:r w:rsidRPr="00C848AD">
        <w:rPr>
          <w:rFonts w:cs="Arial"/>
          <w:b/>
          <w:sz w:val="20"/>
          <w:szCs w:val="20"/>
        </w:rPr>
        <w:t>Artículo 110.</w:t>
      </w:r>
      <w:r w:rsidR="00990D25">
        <w:rPr>
          <w:rFonts w:cs="Arial"/>
          <w:b/>
          <w:sz w:val="20"/>
          <w:szCs w:val="20"/>
        </w:rPr>
        <w:t>-</w:t>
      </w:r>
      <w:r w:rsidRPr="00C848AD">
        <w:rPr>
          <w:rFonts w:cs="Arial"/>
          <w:b/>
          <w:sz w:val="20"/>
          <w:szCs w:val="20"/>
        </w:rPr>
        <w:t xml:space="preserve"> </w:t>
      </w:r>
      <w:r w:rsidRPr="00C848AD">
        <w:rPr>
          <w:rFonts w:cs="Arial"/>
          <w:sz w:val="20"/>
          <w:szCs w:val="20"/>
        </w:rPr>
        <w:t>La verificación que realice el Instituto en el ámbito de sus respectivas competencias, se sujetará a lo siguiente:</w:t>
      </w:r>
    </w:p>
    <w:p w14:paraId="715EDF9C" w14:textId="77777777" w:rsidR="00BF7BC2" w:rsidRPr="00C848AD" w:rsidRDefault="00BF7BC2" w:rsidP="00F93710">
      <w:pPr>
        <w:pStyle w:val="Textoindependiente"/>
        <w:ind w:left="0"/>
        <w:jc w:val="both"/>
        <w:rPr>
          <w:rFonts w:cs="Arial"/>
          <w:sz w:val="20"/>
          <w:szCs w:val="20"/>
        </w:rPr>
      </w:pPr>
    </w:p>
    <w:p w14:paraId="5FB5497F" w14:textId="77777777" w:rsidR="00BF7BC2" w:rsidRPr="00C848AD" w:rsidRDefault="00BF7BC2" w:rsidP="00C75861">
      <w:pPr>
        <w:pStyle w:val="Prrafodelista"/>
        <w:numPr>
          <w:ilvl w:val="0"/>
          <w:numId w:val="31"/>
        </w:numPr>
        <w:tabs>
          <w:tab w:val="left" w:pos="264"/>
        </w:tabs>
        <w:ind w:left="0" w:firstLine="0"/>
        <w:jc w:val="both"/>
        <w:rPr>
          <w:rFonts w:ascii="Arial" w:hAnsi="Arial" w:cs="Arial"/>
          <w:sz w:val="20"/>
          <w:szCs w:val="20"/>
        </w:rPr>
      </w:pPr>
      <w:r w:rsidRPr="00C848AD">
        <w:rPr>
          <w:rFonts w:ascii="Arial" w:hAnsi="Arial" w:cs="Arial"/>
          <w:sz w:val="20"/>
          <w:szCs w:val="20"/>
        </w:rPr>
        <w:t>Constatar</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4"/>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información</w:t>
      </w:r>
      <w:r w:rsidRPr="00C848AD">
        <w:rPr>
          <w:rFonts w:ascii="Arial" w:hAnsi="Arial" w:cs="Arial"/>
          <w:spacing w:val="-4"/>
          <w:sz w:val="20"/>
          <w:szCs w:val="20"/>
        </w:rPr>
        <w:t xml:space="preserve"> </w:t>
      </w:r>
      <w:r w:rsidRPr="00C848AD">
        <w:rPr>
          <w:rFonts w:ascii="Arial" w:hAnsi="Arial" w:cs="Arial"/>
          <w:sz w:val="20"/>
          <w:szCs w:val="20"/>
        </w:rPr>
        <w:t>esté</w:t>
      </w:r>
      <w:r w:rsidRPr="00C848AD">
        <w:rPr>
          <w:rFonts w:ascii="Arial" w:hAnsi="Arial" w:cs="Arial"/>
          <w:spacing w:val="-4"/>
          <w:sz w:val="20"/>
          <w:szCs w:val="20"/>
        </w:rPr>
        <w:t xml:space="preserve"> </w:t>
      </w:r>
      <w:r w:rsidRPr="00C848AD">
        <w:rPr>
          <w:rFonts w:ascii="Arial" w:hAnsi="Arial" w:cs="Arial"/>
          <w:sz w:val="20"/>
          <w:szCs w:val="20"/>
        </w:rPr>
        <w:t>completa,</w:t>
      </w:r>
      <w:r w:rsidRPr="00C848AD">
        <w:rPr>
          <w:rFonts w:ascii="Arial" w:hAnsi="Arial" w:cs="Arial"/>
          <w:spacing w:val="-4"/>
          <w:sz w:val="20"/>
          <w:szCs w:val="20"/>
        </w:rPr>
        <w:t xml:space="preserve"> </w:t>
      </w:r>
      <w:r w:rsidRPr="00C848AD">
        <w:rPr>
          <w:rFonts w:ascii="Arial" w:hAnsi="Arial" w:cs="Arial"/>
          <w:sz w:val="20"/>
          <w:szCs w:val="20"/>
        </w:rPr>
        <w:t>publicada</w:t>
      </w:r>
      <w:r w:rsidRPr="00C848AD">
        <w:rPr>
          <w:rFonts w:ascii="Arial" w:hAnsi="Arial" w:cs="Arial"/>
          <w:spacing w:val="-4"/>
          <w:sz w:val="20"/>
          <w:szCs w:val="20"/>
        </w:rPr>
        <w:t xml:space="preserve"> </w:t>
      </w:r>
      <w:r w:rsidRPr="00C848AD">
        <w:rPr>
          <w:rFonts w:ascii="Arial" w:hAnsi="Arial" w:cs="Arial"/>
          <w:sz w:val="20"/>
          <w:szCs w:val="20"/>
        </w:rPr>
        <w:t>y</w:t>
      </w:r>
      <w:r w:rsidRPr="00C848AD">
        <w:rPr>
          <w:rFonts w:ascii="Arial" w:hAnsi="Arial" w:cs="Arial"/>
          <w:spacing w:val="-3"/>
          <w:sz w:val="20"/>
          <w:szCs w:val="20"/>
        </w:rPr>
        <w:t xml:space="preserve"> </w:t>
      </w:r>
      <w:r w:rsidRPr="00C848AD">
        <w:rPr>
          <w:rFonts w:ascii="Arial" w:hAnsi="Arial" w:cs="Arial"/>
          <w:sz w:val="20"/>
          <w:szCs w:val="20"/>
        </w:rPr>
        <w:t>actualizada</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tiempo</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3"/>
          <w:sz w:val="20"/>
          <w:szCs w:val="20"/>
        </w:rPr>
        <w:t xml:space="preserve"> </w:t>
      </w:r>
      <w:r w:rsidRPr="00C848AD">
        <w:rPr>
          <w:rFonts w:ascii="Arial" w:hAnsi="Arial" w:cs="Arial"/>
          <w:sz w:val="20"/>
          <w:szCs w:val="20"/>
        </w:rPr>
        <w:t>forma;</w:t>
      </w:r>
    </w:p>
    <w:p w14:paraId="48D187A5" w14:textId="77777777" w:rsidR="00BF7BC2" w:rsidRPr="00C848AD" w:rsidRDefault="00BF7BC2" w:rsidP="00F93710">
      <w:pPr>
        <w:pStyle w:val="Textoindependiente"/>
        <w:ind w:left="0"/>
        <w:jc w:val="both"/>
        <w:rPr>
          <w:rFonts w:cs="Arial"/>
          <w:sz w:val="20"/>
          <w:szCs w:val="20"/>
        </w:rPr>
      </w:pPr>
    </w:p>
    <w:p w14:paraId="294D9E1C" w14:textId="77777777" w:rsidR="00BF7BC2" w:rsidRPr="00C848AD" w:rsidRDefault="00BF7BC2" w:rsidP="00C75861">
      <w:pPr>
        <w:pStyle w:val="Prrafodelista"/>
        <w:numPr>
          <w:ilvl w:val="0"/>
          <w:numId w:val="31"/>
        </w:numPr>
        <w:tabs>
          <w:tab w:val="left" w:pos="330"/>
        </w:tabs>
        <w:ind w:left="0" w:firstLine="0"/>
        <w:jc w:val="both"/>
        <w:rPr>
          <w:rFonts w:ascii="Arial" w:hAnsi="Arial" w:cs="Arial"/>
          <w:sz w:val="20"/>
          <w:szCs w:val="20"/>
        </w:rPr>
      </w:pPr>
      <w:r w:rsidRPr="00C848AD">
        <w:rPr>
          <w:rFonts w:ascii="Arial" w:hAnsi="Arial" w:cs="Arial"/>
          <w:sz w:val="20"/>
          <w:szCs w:val="20"/>
        </w:rPr>
        <w:t>Emitir un dictamen en el que podrán determinar que el sujeto obligado se ajusta a lo establecido por esta Ley y demás disposiciones o contrariamente determinar que existe incumplimiento a lo previsto por la Ley y demás disposiciones jurídicas aplicables, en cuyo caso, formulará los requerimientos que procedan a efecto de que el sujeto obligado subsane las inconsistencias detectadas dentro de un plazo no mayor a veinte días</w:t>
      </w:r>
      <w:r w:rsidRPr="00C848AD">
        <w:rPr>
          <w:rFonts w:ascii="Arial" w:hAnsi="Arial" w:cs="Arial"/>
          <w:spacing w:val="-29"/>
          <w:sz w:val="20"/>
          <w:szCs w:val="20"/>
        </w:rPr>
        <w:t xml:space="preserve"> </w:t>
      </w:r>
      <w:r w:rsidRPr="00C848AD">
        <w:rPr>
          <w:rFonts w:ascii="Arial" w:hAnsi="Arial" w:cs="Arial"/>
          <w:sz w:val="20"/>
          <w:szCs w:val="20"/>
        </w:rPr>
        <w:t>hábiles;</w:t>
      </w:r>
    </w:p>
    <w:p w14:paraId="21B7517F" w14:textId="77777777" w:rsidR="00BF7BC2" w:rsidRPr="00C848AD" w:rsidRDefault="00BF7BC2" w:rsidP="00F93710">
      <w:pPr>
        <w:pStyle w:val="Textoindependiente"/>
        <w:ind w:left="0"/>
        <w:jc w:val="both"/>
        <w:rPr>
          <w:rFonts w:cs="Arial"/>
          <w:sz w:val="20"/>
          <w:szCs w:val="20"/>
        </w:rPr>
      </w:pPr>
    </w:p>
    <w:p w14:paraId="10BE26E4" w14:textId="77777777" w:rsidR="00BF7BC2" w:rsidRPr="00C848AD" w:rsidRDefault="00BF7BC2" w:rsidP="00C75861">
      <w:pPr>
        <w:pStyle w:val="Prrafodelista"/>
        <w:numPr>
          <w:ilvl w:val="0"/>
          <w:numId w:val="31"/>
        </w:numPr>
        <w:tabs>
          <w:tab w:val="left" w:pos="366"/>
        </w:tabs>
        <w:ind w:left="0" w:firstLine="0"/>
        <w:jc w:val="both"/>
        <w:rPr>
          <w:rFonts w:ascii="Arial" w:hAnsi="Arial" w:cs="Arial"/>
          <w:sz w:val="20"/>
          <w:szCs w:val="20"/>
        </w:rPr>
      </w:pP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sujeto</w:t>
      </w:r>
      <w:r w:rsidRPr="00C848AD">
        <w:rPr>
          <w:rFonts w:ascii="Arial" w:hAnsi="Arial" w:cs="Arial"/>
          <w:spacing w:val="-4"/>
          <w:sz w:val="20"/>
          <w:szCs w:val="20"/>
        </w:rPr>
        <w:t xml:space="preserve"> </w:t>
      </w:r>
      <w:r w:rsidRPr="00C848AD">
        <w:rPr>
          <w:rFonts w:ascii="Arial" w:hAnsi="Arial" w:cs="Arial"/>
          <w:sz w:val="20"/>
          <w:szCs w:val="20"/>
        </w:rPr>
        <w:t>obligado</w:t>
      </w:r>
      <w:r w:rsidRPr="00C848AD">
        <w:rPr>
          <w:rFonts w:ascii="Arial" w:hAnsi="Arial" w:cs="Arial"/>
          <w:spacing w:val="-3"/>
          <w:sz w:val="20"/>
          <w:szCs w:val="20"/>
        </w:rPr>
        <w:t xml:space="preserve"> </w:t>
      </w:r>
      <w:r w:rsidRPr="00C848AD">
        <w:rPr>
          <w:rFonts w:ascii="Arial" w:hAnsi="Arial" w:cs="Arial"/>
          <w:sz w:val="20"/>
          <w:szCs w:val="20"/>
        </w:rPr>
        <w:t>deberá</w:t>
      </w:r>
      <w:r w:rsidRPr="00C848AD">
        <w:rPr>
          <w:rFonts w:ascii="Arial" w:hAnsi="Arial" w:cs="Arial"/>
          <w:spacing w:val="-4"/>
          <w:sz w:val="20"/>
          <w:szCs w:val="20"/>
        </w:rPr>
        <w:t xml:space="preserve"> </w:t>
      </w:r>
      <w:r w:rsidRPr="00C848AD">
        <w:rPr>
          <w:rFonts w:ascii="Arial" w:hAnsi="Arial" w:cs="Arial"/>
          <w:sz w:val="20"/>
          <w:szCs w:val="20"/>
        </w:rPr>
        <w:t>informar</w:t>
      </w:r>
      <w:r w:rsidRPr="00C848AD">
        <w:rPr>
          <w:rFonts w:ascii="Arial" w:hAnsi="Arial" w:cs="Arial"/>
          <w:spacing w:val="-3"/>
          <w:sz w:val="20"/>
          <w:szCs w:val="20"/>
        </w:rPr>
        <w:t xml:space="preserve"> </w:t>
      </w:r>
      <w:r w:rsidRPr="00C848AD">
        <w:rPr>
          <w:rFonts w:ascii="Arial" w:hAnsi="Arial" w:cs="Arial"/>
          <w:sz w:val="20"/>
          <w:szCs w:val="20"/>
        </w:rPr>
        <w:t>al</w:t>
      </w:r>
      <w:r w:rsidRPr="00C848AD">
        <w:rPr>
          <w:rFonts w:ascii="Arial" w:hAnsi="Arial" w:cs="Arial"/>
          <w:spacing w:val="-4"/>
          <w:sz w:val="20"/>
          <w:szCs w:val="20"/>
        </w:rPr>
        <w:t xml:space="preserve"> </w:t>
      </w:r>
      <w:r w:rsidRPr="00C848AD">
        <w:rPr>
          <w:rFonts w:ascii="Arial" w:hAnsi="Arial" w:cs="Arial"/>
          <w:sz w:val="20"/>
          <w:szCs w:val="20"/>
        </w:rPr>
        <w:t>Instituto</w:t>
      </w:r>
      <w:r w:rsidRPr="00C848AD">
        <w:rPr>
          <w:rFonts w:ascii="Arial" w:hAnsi="Arial" w:cs="Arial"/>
          <w:spacing w:val="-4"/>
          <w:sz w:val="20"/>
          <w:szCs w:val="20"/>
        </w:rPr>
        <w:t xml:space="preserve"> </w:t>
      </w:r>
      <w:r w:rsidRPr="00C848AD">
        <w:rPr>
          <w:rFonts w:ascii="Arial" w:hAnsi="Arial" w:cs="Arial"/>
          <w:sz w:val="20"/>
          <w:szCs w:val="20"/>
        </w:rPr>
        <w:t>sobre</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cumplimiento</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requerimientos</w:t>
      </w:r>
      <w:r w:rsidRPr="00C848AD">
        <w:rPr>
          <w:rFonts w:ascii="Arial" w:hAnsi="Arial" w:cs="Arial"/>
          <w:spacing w:val="-2"/>
          <w:sz w:val="20"/>
          <w:szCs w:val="20"/>
        </w:rPr>
        <w:t xml:space="preserve"> </w:t>
      </w:r>
      <w:r w:rsidRPr="00C848AD">
        <w:rPr>
          <w:rFonts w:ascii="Arial" w:hAnsi="Arial" w:cs="Arial"/>
          <w:sz w:val="20"/>
          <w:szCs w:val="20"/>
        </w:rPr>
        <w:t>del</w:t>
      </w:r>
      <w:r w:rsidRPr="00C848AD">
        <w:rPr>
          <w:rFonts w:ascii="Arial" w:hAnsi="Arial" w:cs="Arial"/>
          <w:spacing w:val="-3"/>
          <w:sz w:val="20"/>
          <w:szCs w:val="20"/>
        </w:rPr>
        <w:t xml:space="preserve"> </w:t>
      </w:r>
      <w:r w:rsidRPr="00C848AD">
        <w:rPr>
          <w:rFonts w:ascii="Arial" w:hAnsi="Arial" w:cs="Arial"/>
          <w:sz w:val="20"/>
          <w:szCs w:val="20"/>
        </w:rPr>
        <w:t>dictamen;</w:t>
      </w:r>
      <w:r w:rsidRPr="00C848AD">
        <w:rPr>
          <w:rFonts w:ascii="Arial" w:hAnsi="Arial" w:cs="Arial"/>
          <w:spacing w:val="-3"/>
          <w:sz w:val="20"/>
          <w:szCs w:val="20"/>
        </w:rPr>
        <w:t xml:space="preserve"> </w:t>
      </w:r>
      <w:r w:rsidRPr="00C848AD">
        <w:rPr>
          <w:rFonts w:ascii="Arial" w:hAnsi="Arial" w:cs="Arial"/>
          <w:sz w:val="20"/>
          <w:szCs w:val="20"/>
        </w:rPr>
        <w:t>y</w:t>
      </w:r>
    </w:p>
    <w:p w14:paraId="69E6C3AE" w14:textId="77777777" w:rsidR="00BF7BC2" w:rsidRPr="00C848AD" w:rsidRDefault="00BF7BC2" w:rsidP="00F93710">
      <w:pPr>
        <w:pStyle w:val="Textoindependiente"/>
        <w:ind w:left="0"/>
        <w:jc w:val="both"/>
        <w:rPr>
          <w:rFonts w:cs="Arial"/>
          <w:sz w:val="20"/>
          <w:szCs w:val="20"/>
        </w:rPr>
      </w:pPr>
    </w:p>
    <w:p w14:paraId="54EDD5A8" w14:textId="77777777" w:rsidR="00BF7BC2" w:rsidRPr="00C848AD" w:rsidRDefault="00BF7BC2" w:rsidP="00C75861">
      <w:pPr>
        <w:pStyle w:val="Prrafodelista"/>
        <w:numPr>
          <w:ilvl w:val="0"/>
          <w:numId w:val="31"/>
        </w:numPr>
        <w:tabs>
          <w:tab w:val="left" w:pos="438"/>
        </w:tabs>
        <w:ind w:left="0" w:firstLine="0"/>
        <w:jc w:val="both"/>
        <w:rPr>
          <w:rFonts w:ascii="Arial" w:hAnsi="Arial" w:cs="Arial"/>
          <w:sz w:val="20"/>
          <w:szCs w:val="20"/>
        </w:rPr>
      </w:pPr>
      <w:r w:rsidRPr="00C848AD">
        <w:rPr>
          <w:rFonts w:ascii="Arial" w:hAnsi="Arial" w:cs="Arial"/>
          <w:sz w:val="20"/>
          <w:szCs w:val="20"/>
        </w:rPr>
        <w:t>El Instituto verificará el cumplimiento de la resolución una vez transcurrido el plazo y si consideran que se dio cumplimiento</w:t>
      </w:r>
      <w:r w:rsidRPr="00C848AD">
        <w:rPr>
          <w:rFonts w:ascii="Arial" w:hAnsi="Arial" w:cs="Arial"/>
          <w:spacing w:val="-5"/>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requerimientos</w:t>
      </w:r>
      <w:r w:rsidRPr="00C848AD">
        <w:rPr>
          <w:rFonts w:ascii="Arial" w:hAnsi="Arial" w:cs="Arial"/>
          <w:spacing w:val="-4"/>
          <w:sz w:val="20"/>
          <w:szCs w:val="20"/>
        </w:rPr>
        <w:t xml:space="preserve"> </w:t>
      </w:r>
      <w:r w:rsidRPr="00C848AD">
        <w:rPr>
          <w:rFonts w:ascii="Arial" w:hAnsi="Arial" w:cs="Arial"/>
          <w:sz w:val="20"/>
          <w:szCs w:val="20"/>
        </w:rPr>
        <w:t>del</w:t>
      </w:r>
      <w:r w:rsidRPr="00C848AD">
        <w:rPr>
          <w:rFonts w:ascii="Arial" w:hAnsi="Arial" w:cs="Arial"/>
          <w:spacing w:val="-5"/>
          <w:sz w:val="20"/>
          <w:szCs w:val="20"/>
        </w:rPr>
        <w:t xml:space="preserve"> </w:t>
      </w:r>
      <w:r w:rsidRPr="00C848AD">
        <w:rPr>
          <w:rFonts w:ascii="Arial" w:hAnsi="Arial" w:cs="Arial"/>
          <w:sz w:val="20"/>
          <w:szCs w:val="20"/>
        </w:rPr>
        <w:t>dictamen,</w:t>
      </w:r>
      <w:r w:rsidRPr="00C848AD">
        <w:rPr>
          <w:rFonts w:ascii="Arial" w:hAnsi="Arial" w:cs="Arial"/>
          <w:spacing w:val="-5"/>
          <w:sz w:val="20"/>
          <w:szCs w:val="20"/>
        </w:rPr>
        <w:t xml:space="preserve"> </w:t>
      </w:r>
      <w:r w:rsidRPr="00C848AD">
        <w:rPr>
          <w:rFonts w:ascii="Arial" w:hAnsi="Arial" w:cs="Arial"/>
          <w:sz w:val="20"/>
          <w:szCs w:val="20"/>
        </w:rPr>
        <w:t>se</w:t>
      </w:r>
      <w:r w:rsidRPr="00C848AD">
        <w:rPr>
          <w:rFonts w:ascii="Arial" w:hAnsi="Arial" w:cs="Arial"/>
          <w:spacing w:val="-5"/>
          <w:sz w:val="20"/>
          <w:szCs w:val="20"/>
        </w:rPr>
        <w:t xml:space="preserve"> </w:t>
      </w:r>
      <w:r w:rsidRPr="00C848AD">
        <w:rPr>
          <w:rFonts w:ascii="Arial" w:hAnsi="Arial" w:cs="Arial"/>
          <w:sz w:val="20"/>
          <w:szCs w:val="20"/>
        </w:rPr>
        <w:t>emitirá</w:t>
      </w:r>
      <w:r w:rsidRPr="00C848AD">
        <w:rPr>
          <w:rFonts w:ascii="Arial" w:hAnsi="Arial" w:cs="Arial"/>
          <w:spacing w:val="-5"/>
          <w:sz w:val="20"/>
          <w:szCs w:val="20"/>
        </w:rPr>
        <w:t xml:space="preserve"> </w:t>
      </w:r>
      <w:r w:rsidRPr="00C848AD">
        <w:rPr>
          <w:rFonts w:ascii="Arial" w:hAnsi="Arial" w:cs="Arial"/>
          <w:sz w:val="20"/>
          <w:szCs w:val="20"/>
        </w:rPr>
        <w:t>un</w:t>
      </w:r>
      <w:r w:rsidRPr="00C848AD">
        <w:rPr>
          <w:rFonts w:ascii="Arial" w:hAnsi="Arial" w:cs="Arial"/>
          <w:spacing w:val="-3"/>
          <w:sz w:val="20"/>
          <w:szCs w:val="20"/>
        </w:rPr>
        <w:t xml:space="preserve"> </w:t>
      </w:r>
      <w:r w:rsidRPr="00C848AD">
        <w:rPr>
          <w:rFonts w:ascii="Arial" w:hAnsi="Arial" w:cs="Arial"/>
          <w:sz w:val="20"/>
          <w:szCs w:val="20"/>
        </w:rPr>
        <w:t>acuerdo</w:t>
      </w:r>
      <w:r w:rsidRPr="00C848AD">
        <w:rPr>
          <w:rFonts w:ascii="Arial" w:hAnsi="Arial" w:cs="Arial"/>
          <w:spacing w:val="-5"/>
          <w:sz w:val="20"/>
          <w:szCs w:val="20"/>
        </w:rPr>
        <w:t xml:space="preserve"> </w:t>
      </w:r>
      <w:r w:rsidRPr="00C848AD">
        <w:rPr>
          <w:rFonts w:ascii="Arial" w:hAnsi="Arial" w:cs="Arial"/>
          <w:sz w:val="20"/>
          <w:szCs w:val="20"/>
        </w:rPr>
        <w:t>del</w:t>
      </w:r>
      <w:r w:rsidRPr="00C848AD">
        <w:rPr>
          <w:rFonts w:ascii="Arial" w:hAnsi="Arial" w:cs="Arial"/>
          <w:spacing w:val="-5"/>
          <w:sz w:val="20"/>
          <w:szCs w:val="20"/>
        </w:rPr>
        <w:t xml:space="preserve"> </w:t>
      </w:r>
      <w:r w:rsidRPr="00C848AD">
        <w:rPr>
          <w:rFonts w:ascii="Arial" w:hAnsi="Arial" w:cs="Arial"/>
          <w:sz w:val="20"/>
          <w:szCs w:val="20"/>
        </w:rPr>
        <w:t>cumplimiento.</w:t>
      </w:r>
    </w:p>
    <w:p w14:paraId="432A7A01" w14:textId="77777777" w:rsidR="00BF7BC2" w:rsidRPr="00C848AD" w:rsidRDefault="00BF7BC2" w:rsidP="00F93710">
      <w:pPr>
        <w:pStyle w:val="Textoindependiente"/>
        <w:ind w:left="0"/>
        <w:jc w:val="both"/>
        <w:rPr>
          <w:rFonts w:cs="Arial"/>
          <w:sz w:val="20"/>
          <w:szCs w:val="20"/>
        </w:rPr>
      </w:pPr>
    </w:p>
    <w:p w14:paraId="4F974863" w14:textId="77777777" w:rsidR="00BF7BC2" w:rsidRPr="00C848AD" w:rsidRDefault="00BF7BC2" w:rsidP="00F93710">
      <w:pPr>
        <w:pStyle w:val="Textoindependiente"/>
        <w:ind w:left="0"/>
        <w:jc w:val="both"/>
        <w:rPr>
          <w:rFonts w:cs="Arial"/>
          <w:sz w:val="20"/>
          <w:szCs w:val="20"/>
        </w:rPr>
      </w:pPr>
      <w:r w:rsidRPr="00C848AD">
        <w:rPr>
          <w:rFonts w:cs="Arial"/>
          <w:sz w:val="20"/>
          <w:szCs w:val="20"/>
        </w:rPr>
        <w:t>El Instituto podrá solicitar los informes complementarios al sujeto obligado que requiera para allegarse de los elementos de juicio que considere necesarios para llevar a cabo la verificación.</w:t>
      </w:r>
    </w:p>
    <w:p w14:paraId="79C0D780" w14:textId="77777777" w:rsidR="00BF7BC2" w:rsidRPr="00C848AD" w:rsidRDefault="00BF7BC2" w:rsidP="00F93710">
      <w:pPr>
        <w:pStyle w:val="Textoindependiente"/>
        <w:ind w:left="0"/>
        <w:jc w:val="both"/>
        <w:rPr>
          <w:rFonts w:cs="Arial"/>
          <w:sz w:val="20"/>
          <w:szCs w:val="20"/>
        </w:rPr>
      </w:pPr>
    </w:p>
    <w:p w14:paraId="76184C06" w14:textId="77777777" w:rsidR="00BF7BC2" w:rsidRPr="00C848AD" w:rsidRDefault="00BF7BC2" w:rsidP="00F93710">
      <w:pPr>
        <w:pStyle w:val="Textoindependiente"/>
        <w:ind w:left="0"/>
        <w:jc w:val="both"/>
        <w:rPr>
          <w:rFonts w:cs="Arial"/>
          <w:sz w:val="20"/>
          <w:szCs w:val="20"/>
        </w:rPr>
      </w:pPr>
      <w:r w:rsidRPr="00C848AD">
        <w:rPr>
          <w:rFonts w:cs="Arial"/>
          <w:sz w:val="20"/>
          <w:szCs w:val="20"/>
        </w:rPr>
        <w:t>Cuando el Instituto considere que existe un incumplimiento total o parcial de la determinación, le notificarán, por conducto de la Unidad de Transparencia, al superior jerárquico del servidor público responsable de dar cumplimiento, para efecto que en un plazo no mayor a cinco días hábiles se dé cumplimiento a los requerimientos del dictamen.</w:t>
      </w:r>
    </w:p>
    <w:p w14:paraId="1D296C35" w14:textId="77777777" w:rsidR="00BF7BC2" w:rsidRPr="00C848AD" w:rsidRDefault="00BF7BC2" w:rsidP="00F93710">
      <w:pPr>
        <w:pStyle w:val="Textoindependiente"/>
        <w:ind w:left="0"/>
        <w:jc w:val="both"/>
        <w:rPr>
          <w:rFonts w:cs="Arial"/>
          <w:sz w:val="20"/>
          <w:szCs w:val="20"/>
        </w:rPr>
      </w:pPr>
    </w:p>
    <w:p w14:paraId="5928E1A1" w14:textId="77777777" w:rsidR="00BF7BC2" w:rsidRPr="00C848AD" w:rsidRDefault="00BF7BC2" w:rsidP="00F93710">
      <w:pPr>
        <w:pStyle w:val="Textoindependiente"/>
        <w:ind w:left="0"/>
        <w:jc w:val="both"/>
        <w:rPr>
          <w:rFonts w:cs="Arial"/>
          <w:sz w:val="20"/>
          <w:szCs w:val="20"/>
        </w:rPr>
      </w:pPr>
      <w:r w:rsidRPr="00C848AD">
        <w:rPr>
          <w:rFonts w:cs="Arial"/>
          <w:sz w:val="20"/>
          <w:szCs w:val="20"/>
        </w:rPr>
        <w:t>En caso que el Instituto considere que subsiste el incumplimiento total o parcial de la resolución, en un plazo no mayor a cinco días hábiles, se informará al Pleno para que, imponga las medidas de apremio o sanciones, conforme a lo establecido por esta Ley.</w:t>
      </w:r>
    </w:p>
    <w:p w14:paraId="1064B60F" w14:textId="77777777" w:rsidR="00BF7BC2" w:rsidRPr="00C848AD" w:rsidRDefault="00BF7BC2" w:rsidP="00F93710">
      <w:pPr>
        <w:pStyle w:val="Textoindependiente"/>
        <w:ind w:left="0"/>
        <w:jc w:val="both"/>
        <w:rPr>
          <w:rFonts w:cs="Arial"/>
          <w:sz w:val="20"/>
          <w:szCs w:val="20"/>
        </w:rPr>
      </w:pPr>
    </w:p>
    <w:p w14:paraId="02A90564" w14:textId="77777777" w:rsidR="00BF7BC2" w:rsidRPr="00C848AD" w:rsidRDefault="00BF7BC2" w:rsidP="00F93710">
      <w:pPr>
        <w:pStyle w:val="Textoindependiente"/>
        <w:ind w:left="0"/>
        <w:jc w:val="both"/>
        <w:rPr>
          <w:rFonts w:cs="Arial"/>
          <w:sz w:val="20"/>
          <w:szCs w:val="20"/>
        </w:rPr>
      </w:pPr>
      <w:r w:rsidRPr="00C848AD">
        <w:rPr>
          <w:rFonts w:cs="Arial"/>
          <w:sz w:val="20"/>
          <w:szCs w:val="20"/>
        </w:rPr>
        <w:t>El personal del Instituto tendrá acceso a la información y documentación de los sujetos obligados para llevar a cabo las verificaciones previstas en el presente Capítulo.</w:t>
      </w:r>
    </w:p>
    <w:p w14:paraId="29891CCC" w14:textId="77777777" w:rsidR="00243DFA" w:rsidRPr="00C848AD" w:rsidRDefault="00243DFA" w:rsidP="00F93710">
      <w:pPr>
        <w:pStyle w:val="Ttulo21"/>
        <w:ind w:left="0" w:right="0"/>
        <w:jc w:val="both"/>
        <w:rPr>
          <w:sz w:val="20"/>
          <w:szCs w:val="20"/>
        </w:rPr>
      </w:pPr>
    </w:p>
    <w:p w14:paraId="0C229002" w14:textId="6C39DE94" w:rsidR="00BF7BC2" w:rsidRPr="00C848AD" w:rsidRDefault="00990D25" w:rsidP="00243DFA">
      <w:pPr>
        <w:pStyle w:val="Ttulo21"/>
        <w:ind w:left="0" w:right="0"/>
        <w:rPr>
          <w:sz w:val="20"/>
          <w:szCs w:val="20"/>
        </w:rPr>
      </w:pPr>
      <w:r w:rsidRPr="00C848AD">
        <w:rPr>
          <w:sz w:val="20"/>
          <w:szCs w:val="20"/>
        </w:rPr>
        <w:t>CAPÍTULO VI</w:t>
      </w:r>
    </w:p>
    <w:p w14:paraId="24FB64A9" w14:textId="00C967C7" w:rsidR="00BF7BC2" w:rsidRPr="00C848AD" w:rsidRDefault="00990D25" w:rsidP="00243DFA">
      <w:pPr>
        <w:jc w:val="center"/>
        <w:rPr>
          <w:rFonts w:ascii="Arial" w:hAnsi="Arial" w:cs="Arial"/>
          <w:b/>
          <w:sz w:val="20"/>
          <w:szCs w:val="20"/>
        </w:rPr>
      </w:pPr>
      <w:r w:rsidRPr="00C848AD">
        <w:rPr>
          <w:rFonts w:ascii="Arial" w:hAnsi="Arial" w:cs="Arial"/>
          <w:b/>
          <w:sz w:val="20"/>
          <w:szCs w:val="20"/>
        </w:rPr>
        <w:t>DEL INCUMPLIMIENTO A LAS OBLIGACIONES DE TRANSPARENCIA</w:t>
      </w:r>
    </w:p>
    <w:p w14:paraId="5B516941" w14:textId="77777777" w:rsidR="00BF7BC2" w:rsidRPr="00C848AD" w:rsidRDefault="00BF7BC2" w:rsidP="00F93710">
      <w:pPr>
        <w:pStyle w:val="Textoindependiente"/>
        <w:ind w:left="0"/>
        <w:jc w:val="both"/>
        <w:rPr>
          <w:rFonts w:cs="Arial"/>
          <w:b/>
          <w:sz w:val="20"/>
          <w:szCs w:val="20"/>
        </w:rPr>
      </w:pPr>
    </w:p>
    <w:p w14:paraId="5D3FD5DA" w14:textId="499EEF7F" w:rsidR="00BF7BC2" w:rsidRPr="00C848AD" w:rsidRDefault="00BF7BC2" w:rsidP="00F93710">
      <w:pPr>
        <w:pStyle w:val="Textoindependiente"/>
        <w:ind w:left="0"/>
        <w:jc w:val="both"/>
        <w:rPr>
          <w:rFonts w:cs="Arial"/>
          <w:sz w:val="20"/>
          <w:szCs w:val="20"/>
        </w:rPr>
      </w:pPr>
      <w:r w:rsidRPr="00C848AD">
        <w:rPr>
          <w:rFonts w:cs="Arial"/>
          <w:b/>
          <w:sz w:val="20"/>
          <w:szCs w:val="20"/>
        </w:rPr>
        <w:lastRenderedPageBreak/>
        <w:t>Artículo 111.</w:t>
      </w:r>
      <w:r w:rsidR="00990D25">
        <w:rPr>
          <w:rFonts w:cs="Arial"/>
          <w:b/>
          <w:sz w:val="20"/>
          <w:szCs w:val="20"/>
        </w:rPr>
        <w:t>-</w:t>
      </w:r>
      <w:r w:rsidRPr="00C848AD">
        <w:rPr>
          <w:rFonts w:cs="Arial"/>
          <w:b/>
          <w:sz w:val="20"/>
          <w:szCs w:val="20"/>
        </w:rPr>
        <w:t xml:space="preserve"> </w:t>
      </w:r>
      <w:r w:rsidRPr="00C848AD">
        <w:rPr>
          <w:rFonts w:cs="Arial"/>
          <w:sz w:val="20"/>
          <w:szCs w:val="20"/>
        </w:rPr>
        <w:t>Cualquier persona podrá denunciar ante el Instituto la falta de publicación de las obligaciones de</w:t>
      </w:r>
      <w:r w:rsidR="00432C24" w:rsidRPr="00C848AD">
        <w:rPr>
          <w:rFonts w:cs="Arial"/>
          <w:sz w:val="20"/>
          <w:szCs w:val="20"/>
        </w:rPr>
        <w:t xml:space="preserve"> </w:t>
      </w:r>
      <w:r w:rsidRPr="00C848AD">
        <w:rPr>
          <w:rFonts w:cs="Arial"/>
          <w:sz w:val="20"/>
          <w:szCs w:val="20"/>
        </w:rPr>
        <w:t>transparencia previstas en la presente Ley y demás disposiciones jurídicas aplicables, en sus respectivos ámbitos de competencia.</w:t>
      </w:r>
    </w:p>
    <w:p w14:paraId="74FBF3F8" w14:textId="77777777" w:rsidR="00BF7BC2" w:rsidRPr="00C848AD" w:rsidRDefault="00BF7BC2" w:rsidP="00F93710">
      <w:pPr>
        <w:pStyle w:val="Textoindependiente"/>
        <w:ind w:left="0"/>
        <w:jc w:val="both"/>
        <w:rPr>
          <w:rFonts w:cs="Arial"/>
          <w:sz w:val="20"/>
          <w:szCs w:val="20"/>
        </w:rPr>
      </w:pPr>
    </w:p>
    <w:p w14:paraId="00CB60E4" w14:textId="77777777" w:rsidR="00BF7BC2" w:rsidRPr="00C848AD" w:rsidRDefault="00BF7BC2" w:rsidP="00F93710">
      <w:pPr>
        <w:pStyle w:val="Textoindependiente"/>
        <w:ind w:left="0"/>
        <w:jc w:val="both"/>
        <w:rPr>
          <w:rFonts w:cs="Arial"/>
          <w:sz w:val="20"/>
          <w:szCs w:val="20"/>
        </w:rPr>
      </w:pPr>
      <w:r w:rsidRPr="00C848AD">
        <w:rPr>
          <w:rFonts w:cs="Arial"/>
          <w:sz w:val="20"/>
          <w:szCs w:val="20"/>
        </w:rPr>
        <w:t>Las denuncias presentadas por los particulares podrán realizarse en cualquier momento, de conformidad con el procedimiento señalado en la presente Ley.</w:t>
      </w:r>
    </w:p>
    <w:p w14:paraId="1550BE9B" w14:textId="77777777" w:rsidR="00BF7BC2" w:rsidRPr="00C848AD" w:rsidRDefault="00BF7BC2" w:rsidP="00F93710">
      <w:pPr>
        <w:pStyle w:val="Textoindependiente"/>
        <w:ind w:left="0"/>
        <w:jc w:val="both"/>
        <w:rPr>
          <w:rFonts w:cs="Arial"/>
          <w:sz w:val="20"/>
          <w:szCs w:val="20"/>
        </w:rPr>
      </w:pPr>
    </w:p>
    <w:p w14:paraId="55AD077E" w14:textId="7156C06E" w:rsidR="00BF7BC2" w:rsidRPr="00C848AD" w:rsidRDefault="00BF7BC2" w:rsidP="00F93710">
      <w:pPr>
        <w:pStyle w:val="Textoindependiente"/>
        <w:ind w:left="0"/>
        <w:jc w:val="both"/>
        <w:rPr>
          <w:rFonts w:cs="Arial"/>
          <w:sz w:val="20"/>
          <w:szCs w:val="20"/>
        </w:rPr>
      </w:pPr>
      <w:r w:rsidRPr="00C848AD">
        <w:rPr>
          <w:rFonts w:cs="Arial"/>
          <w:b/>
          <w:sz w:val="20"/>
          <w:szCs w:val="20"/>
        </w:rPr>
        <w:t>Artículo 112.</w:t>
      </w:r>
      <w:r w:rsidR="00990D25">
        <w:rPr>
          <w:rFonts w:cs="Arial"/>
          <w:b/>
          <w:sz w:val="20"/>
          <w:szCs w:val="20"/>
        </w:rPr>
        <w:t>-</w:t>
      </w:r>
      <w:r w:rsidRPr="00C848AD">
        <w:rPr>
          <w:rFonts w:cs="Arial"/>
          <w:b/>
          <w:sz w:val="20"/>
          <w:szCs w:val="20"/>
        </w:rPr>
        <w:t xml:space="preserve"> </w:t>
      </w:r>
      <w:r w:rsidRPr="00C848AD">
        <w:rPr>
          <w:rFonts w:cs="Arial"/>
          <w:sz w:val="20"/>
          <w:szCs w:val="20"/>
        </w:rPr>
        <w:t>El procedimiento de la denuncia se integra por las etapas siguientes:</w:t>
      </w:r>
    </w:p>
    <w:p w14:paraId="6A05412E" w14:textId="77777777" w:rsidR="00BF7BC2" w:rsidRPr="00C848AD" w:rsidRDefault="00BF7BC2" w:rsidP="00F93710">
      <w:pPr>
        <w:jc w:val="both"/>
        <w:rPr>
          <w:rFonts w:ascii="Arial" w:eastAsia="Arial" w:hAnsi="Arial" w:cs="Arial"/>
          <w:sz w:val="20"/>
          <w:szCs w:val="20"/>
        </w:rPr>
      </w:pPr>
    </w:p>
    <w:p w14:paraId="66A2601E" w14:textId="77777777" w:rsidR="00BF7BC2" w:rsidRPr="00C848AD" w:rsidRDefault="00BF7BC2" w:rsidP="00C75861">
      <w:pPr>
        <w:pStyle w:val="Prrafodelista"/>
        <w:numPr>
          <w:ilvl w:val="0"/>
          <w:numId w:val="34"/>
        </w:numPr>
        <w:tabs>
          <w:tab w:val="left" w:pos="264"/>
        </w:tabs>
        <w:ind w:left="0" w:firstLine="0"/>
        <w:jc w:val="both"/>
        <w:rPr>
          <w:rFonts w:ascii="Arial" w:hAnsi="Arial" w:cs="Arial"/>
          <w:sz w:val="20"/>
          <w:szCs w:val="20"/>
        </w:rPr>
      </w:pPr>
      <w:r w:rsidRPr="00C848AD">
        <w:rPr>
          <w:rFonts w:ascii="Arial" w:hAnsi="Arial" w:cs="Arial"/>
          <w:sz w:val="20"/>
          <w:szCs w:val="20"/>
        </w:rPr>
        <w:t>Presentación de la denuncia ante el</w:t>
      </w:r>
      <w:r w:rsidRPr="00C848AD">
        <w:rPr>
          <w:rFonts w:ascii="Arial" w:hAnsi="Arial" w:cs="Arial"/>
          <w:spacing w:val="-22"/>
          <w:sz w:val="20"/>
          <w:szCs w:val="20"/>
        </w:rPr>
        <w:t xml:space="preserve"> </w:t>
      </w:r>
      <w:r w:rsidRPr="00C848AD">
        <w:rPr>
          <w:rFonts w:ascii="Arial" w:hAnsi="Arial" w:cs="Arial"/>
          <w:sz w:val="20"/>
          <w:szCs w:val="20"/>
        </w:rPr>
        <w:t>Instituto;</w:t>
      </w:r>
    </w:p>
    <w:p w14:paraId="7E4E5A01" w14:textId="77777777" w:rsidR="00BF7BC2" w:rsidRPr="00C848AD" w:rsidRDefault="00BF7BC2" w:rsidP="00F93710">
      <w:pPr>
        <w:pStyle w:val="Textoindependiente"/>
        <w:ind w:left="0"/>
        <w:jc w:val="both"/>
        <w:rPr>
          <w:rFonts w:cs="Arial"/>
          <w:sz w:val="20"/>
          <w:szCs w:val="20"/>
        </w:rPr>
      </w:pPr>
    </w:p>
    <w:p w14:paraId="1EDFC2EA" w14:textId="77777777" w:rsidR="00BF7BC2" w:rsidRPr="00C848AD" w:rsidRDefault="00BF7BC2" w:rsidP="00C75861">
      <w:pPr>
        <w:pStyle w:val="Prrafodelista"/>
        <w:numPr>
          <w:ilvl w:val="0"/>
          <w:numId w:val="34"/>
        </w:numPr>
        <w:tabs>
          <w:tab w:val="left" w:pos="315"/>
        </w:tabs>
        <w:ind w:left="0" w:firstLine="0"/>
        <w:jc w:val="both"/>
        <w:rPr>
          <w:rFonts w:ascii="Arial" w:hAnsi="Arial" w:cs="Arial"/>
          <w:sz w:val="20"/>
          <w:szCs w:val="20"/>
        </w:rPr>
      </w:pPr>
      <w:r w:rsidRPr="00C848AD">
        <w:rPr>
          <w:rFonts w:ascii="Arial" w:hAnsi="Arial" w:cs="Arial"/>
          <w:sz w:val="20"/>
          <w:szCs w:val="20"/>
        </w:rPr>
        <w:t>Solicitud por parte del Instituto de un informe al sujeto</w:t>
      </w:r>
      <w:r w:rsidRPr="00C848AD">
        <w:rPr>
          <w:rFonts w:ascii="Arial" w:hAnsi="Arial" w:cs="Arial"/>
          <w:spacing w:val="-30"/>
          <w:sz w:val="20"/>
          <w:szCs w:val="20"/>
        </w:rPr>
        <w:t xml:space="preserve"> </w:t>
      </w:r>
      <w:r w:rsidRPr="00C848AD">
        <w:rPr>
          <w:rFonts w:ascii="Arial" w:hAnsi="Arial" w:cs="Arial"/>
          <w:sz w:val="20"/>
          <w:szCs w:val="20"/>
        </w:rPr>
        <w:t>obligado;</w:t>
      </w:r>
    </w:p>
    <w:p w14:paraId="094549E0" w14:textId="77777777" w:rsidR="00BF7BC2" w:rsidRPr="00C848AD" w:rsidRDefault="00BF7BC2" w:rsidP="00F93710">
      <w:pPr>
        <w:pStyle w:val="Textoindependiente"/>
        <w:ind w:left="0"/>
        <w:jc w:val="both"/>
        <w:rPr>
          <w:rFonts w:cs="Arial"/>
          <w:sz w:val="20"/>
          <w:szCs w:val="20"/>
        </w:rPr>
      </w:pPr>
    </w:p>
    <w:p w14:paraId="422FD910" w14:textId="77777777" w:rsidR="00BF7BC2" w:rsidRPr="00C848AD" w:rsidRDefault="00BF7BC2" w:rsidP="00C75861">
      <w:pPr>
        <w:pStyle w:val="Prrafodelista"/>
        <w:numPr>
          <w:ilvl w:val="0"/>
          <w:numId w:val="34"/>
        </w:numPr>
        <w:tabs>
          <w:tab w:val="left" w:pos="366"/>
        </w:tabs>
        <w:ind w:left="0" w:firstLine="0"/>
        <w:jc w:val="both"/>
        <w:rPr>
          <w:rFonts w:ascii="Arial" w:hAnsi="Arial" w:cs="Arial"/>
          <w:sz w:val="20"/>
          <w:szCs w:val="20"/>
        </w:rPr>
      </w:pPr>
      <w:r w:rsidRPr="00C848AD">
        <w:rPr>
          <w:rFonts w:ascii="Arial" w:hAnsi="Arial" w:cs="Arial"/>
          <w:sz w:val="20"/>
          <w:szCs w:val="20"/>
        </w:rPr>
        <w:t>Resolución de la denuncia;</w:t>
      </w:r>
      <w:r w:rsidRPr="00C848AD">
        <w:rPr>
          <w:rFonts w:ascii="Arial" w:hAnsi="Arial" w:cs="Arial"/>
          <w:spacing w:val="-14"/>
          <w:sz w:val="20"/>
          <w:szCs w:val="20"/>
        </w:rPr>
        <w:t xml:space="preserve"> </w:t>
      </w:r>
      <w:r w:rsidRPr="00C848AD">
        <w:rPr>
          <w:rFonts w:ascii="Arial" w:hAnsi="Arial" w:cs="Arial"/>
          <w:sz w:val="20"/>
          <w:szCs w:val="20"/>
        </w:rPr>
        <w:t>y</w:t>
      </w:r>
    </w:p>
    <w:p w14:paraId="40A7079D" w14:textId="77777777" w:rsidR="00BF7BC2" w:rsidRPr="00C848AD" w:rsidRDefault="00BF7BC2" w:rsidP="00F93710">
      <w:pPr>
        <w:pStyle w:val="Textoindependiente"/>
        <w:ind w:left="0"/>
        <w:jc w:val="both"/>
        <w:rPr>
          <w:rFonts w:cs="Arial"/>
          <w:sz w:val="20"/>
          <w:szCs w:val="20"/>
        </w:rPr>
      </w:pPr>
    </w:p>
    <w:p w14:paraId="62DBF2D7" w14:textId="77777777" w:rsidR="00BF7BC2" w:rsidRPr="00C848AD" w:rsidRDefault="00BF7BC2" w:rsidP="00C75861">
      <w:pPr>
        <w:pStyle w:val="Prrafodelista"/>
        <w:numPr>
          <w:ilvl w:val="0"/>
          <w:numId w:val="34"/>
        </w:numPr>
        <w:tabs>
          <w:tab w:val="left" w:pos="385"/>
        </w:tabs>
        <w:ind w:left="0" w:firstLine="0"/>
        <w:jc w:val="both"/>
        <w:rPr>
          <w:rFonts w:ascii="Arial" w:hAnsi="Arial" w:cs="Arial"/>
          <w:sz w:val="20"/>
          <w:szCs w:val="20"/>
        </w:rPr>
      </w:pPr>
      <w:r w:rsidRPr="00C848AD">
        <w:rPr>
          <w:rFonts w:ascii="Arial" w:hAnsi="Arial" w:cs="Arial"/>
          <w:sz w:val="20"/>
          <w:szCs w:val="20"/>
        </w:rPr>
        <w:t>Ejecución de la resolución de la</w:t>
      </w:r>
      <w:r w:rsidRPr="00C848AD">
        <w:rPr>
          <w:rFonts w:ascii="Arial" w:hAnsi="Arial" w:cs="Arial"/>
          <w:spacing w:val="-17"/>
          <w:sz w:val="20"/>
          <w:szCs w:val="20"/>
        </w:rPr>
        <w:t xml:space="preserve"> </w:t>
      </w:r>
      <w:r w:rsidRPr="00C848AD">
        <w:rPr>
          <w:rFonts w:ascii="Arial" w:hAnsi="Arial" w:cs="Arial"/>
          <w:sz w:val="20"/>
          <w:szCs w:val="20"/>
        </w:rPr>
        <w:t>denuncia.</w:t>
      </w:r>
    </w:p>
    <w:p w14:paraId="2B001605" w14:textId="77777777" w:rsidR="00BF7BC2" w:rsidRPr="00C848AD" w:rsidRDefault="00BF7BC2" w:rsidP="00F93710">
      <w:pPr>
        <w:pStyle w:val="Textoindependiente"/>
        <w:ind w:left="0"/>
        <w:jc w:val="both"/>
        <w:rPr>
          <w:rFonts w:cs="Arial"/>
          <w:sz w:val="20"/>
          <w:szCs w:val="20"/>
        </w:rPr>
      </w:pPr>
    </w:p>
    <w:p w14:paraId="3D599795" w14:textId="77777777" w:rsidR="00BF7BC2" w:rsidRPr="00C848AD" w:rsidRDefault="00BF7BC2" w:rsidP="00F93710">
      <w:pPr>
        <w:pStyle w:val="Textoindependiente"/>
        <w:ind w:left="0"/>
        <w:jc w:val="both"/>
        <w:rPr>
          <w:rFonts w:cs="Arial"/>
          <w:sz w:val="20"/>
          <w:szCs w:val="20"/>
        </w:rPr>
      </w:pPr>
      <w:r w:rsidRPr="00C848AD">
        <w:rPr>
          <w:rFonts w:cs="Arial"/>
          <w:b/>
          <w:sz w:val="20"/>
          <w:szCs w:val="20"/>
        </w:rPr>
        <w:t xml:space="preserve">Artículo 113. </w:t>
      </w:r>
      <w:r w:rsidRPr="00C848AD">
        <w:rPr>
          <w:rFonts w:cs="Arial"/>
          <w:sz w:val="20"/>
          <w:szCs w:val="20"/>
        </w:rPr>
        <w:t>La denuncia por incumplimiento a las obligaciones de transparencia deberá cumplir, al menos, los requisitos siguientes:</w:t>
      </w:r>
    </w:p>
    <w:p w14:paraId="3118F9D5" w14:textId="77777777" w:rsidR="00BF7BC2" w:rsidRPr="00C848AD" w:rsidRDefault="00BF7BC2" w:rsidP="00F93710">
      <w:pPr>
        <w:pStyle w:val="Textoindependiente"/>
        <w:ind w:left="0"/>
        <w:jc w:val="both"/>
        <w:rPr>
          <w:rFonts w:cs="Arial"/>
          <w:sz w:val="20"/>
          <w:szCs w:val="20"/>
        </w:rPr>
      </w:pPr>
    </w:p>
    <w:p w14:paraId="26353DE4" w14:textId="77777777" w:rsidR="00BF7BC2" w:rsidRPr="00C848AD" w:rsidRDefault="00BF7BC2" w:rsidP="00C75861">
      <w:pPr>
        <w:pStyle w:val="Prrafodelista"/>
        <w:numPr>
          <w:ilvl w:val="0"/>
          <w:numId w:val="33"/>
        </w:numPr>
        <w:tabs>
          <w:tab w:val="left" w:pos="264"/>
        </w:tabs>
        <w:ind w:left="0" w:firstLine="0"/>
        <w:jc w:val="both"/>
        <w:rPr>
          <w:rFonts w:ascii="Arial" w:hAnsi="Arial" w:cs="Arial"/>
          <w:sz w:val="20"/>
          <w:szCs w:val="20"/>
        </w:rPr>
      </w:pPr>
      <w:r w:rsidRPr="00C848AD">
        <w:rPr>
          <w:rFonts w:ascii="Arial" w:hAnsi="Arial" w:cs="Arial"/>
          <w:sz w:val="20"/>
          <w:szCs w:val="20"/>
        </w:rPr>
        <w:t>Nombre del sujeto obligado</w:t>
      </w:r>
      <w:r w:rsidRPr="00C848AD">
        <w:rPr>
          <w:rFonts w:ascii="Arial" w:hAnsi="Arial" w:cs="Arial"/>
          <w:spacing w:val="-17"/>
          <w:sz w:val="20"/>
          <w:szCs w:val="20"/>
        </w:rPr>
        <w:t xml:space="preserve"> </w:t>
      </w:r>
      <w:r w:rsidRPr="00C848AD">
        <w:rPr>
          <w:rFonts w:ascii="Arial" w:hAnsi="Arial" w:cs="Arial"/>
          <w:sz w:val="20"/>
          <w:szCs w:val="20"/>
        </w:rPr>
        <w:t>denunciado;</w:t>
      </w:r>
    </w:p>
    <w:p w14:paraId="639421AD" w14:textId="77777777" w:rsidR="00BF7BC2" w:rsidRPr="00C848AD" w:rsidRDefault="00BF7BC2" w:rsidP="00F93710">
      <w:pPr>
        <w:pStyle w:val="Textoindependiente"/>
        <w:ind w:left="0"/>
        <w:jc w:val="both"/>
        <w:rPr>
          <w:rFonts w:cs="Arial"/>
          <w:sz w:val="20"/>
          <w:szCs w:val="20"/>
        </w:rPr>
      </w:pPr>
    </w:p>
    <w:p w14:paraId="44DCDF7C" w14:textId="77777777" w:rsidR="00BF7BC2" w:rsidRPr="00C848AD" w:rsidRDefault="00BF7BC2" w:rsidP="00C75861">
      <w:pPr>
        <w:pStyle w:val="Prrafodelista"/>
        <w:numPr>
          <w:ilvl w:val="0"/>
          <w:numId w:val="33"/>
        </w:numPr>
        <w:tabs>
          <w:tab w:val="left" w:pos="315"/>
        </w:tabs>
        <w:ind w:left="0" w:firstLine="0"/>
        <w:jc w:val="both"/>
        <w:rPr>
          <w:rFonts w:ascii="Arial" w:hAnsi="Arial" w:cs="Arial"/>
          <w:sz w:val="20"/>
          <w:szCs w:val="20"/>
        </w:rPr>
      </w:pPr>
      <w:r w:rsidRPr="00C848AD">
        <w:rPr>
          <w:rFonts w:ascii="Arial" w:hAnsi="Arial" w:cs="Arial"/>
          <w:sz w:val="20"/>
          <w:szCs w:val="20"/>
        </w:rPr>
        <w:t>Descripción clara y precisa del incumplimiento</w:t>
      </w:r>
      <w:r w:rsidRPr="00C848AD">
        <w:rPr>
          <w:rFonts w:ascii="Arial" w:hAnsi="Arial" w:cs="Arial"/>
          <w:spacing w:val="-23"/>
          <w:sz w:val="20"/>
          <w:szCs w:val="20"/>
        </w:rPr>
        <w:t xml:space="preserve"> </w:t>
      </w:r>
      <w:r w:rsidRPr="00C848AD">
        <w:rPr>
          <w:rFonts w:ascii="Arial" w:hAnsi="Arial" w:cs="Arial"/>
          <w:sz w:val="20"/>
          <w:szCs w:val="20"/>
        </w:rPr>
        <w:t>denunciado;</w:t>
      </w:r>
    </w:p>
    <w:p w14:paraId="687678A1" w14:textId="77777777" w:rsidR="00BF7BC2" w:rsidRPr="00C848AD" w:rsidRDefault="00BF7BC2" w:rsidP="00F93710">
      <w:pPr>
        <w:pStyle w:val="Textoindependiente"/>
        <w:ind w:left="0"/>
        <w:jc w:val="both"/>
        <w:rPr>
          <w:rFonts w:cs="Arial"/>
          <w:sz w:val="20"/>
          <w:szCs w:val="20"/>
        </w:rPr>
      </w:pPr>
    </w:p>
    <w:p w14:paraId="23FE9780" w14:textId="77777777" w:rsidR="00BF7BC2" w:rsidRPr="00C848AD" w:rsidRDefault="00BF7BC2" w:rsidP="00C75861">
      <w:pPr>
        <w:pStyle w:val="Prrafodelista"/>
        <w:numPr>
          <w:ilvl w:val="0"/>
          <w:numId w:val="33"/>
        </w:numPr>
        <w:tabs>
          <w:tab w:val="left" w:pos="366"/>
        </w:tabs>
        <w:ind w:left="0" w:firstLine="0"/>
        <w:jc w:val="both"/>
        <w:rPr>
          <w:rFonts w:ascii="Arial" w:hAnsi="Arial" w:cs="Arial"/>
          <w:sz w:val="20"/>
          <w:szCs w:val="20"/>
        </w:rPr>
      </w:pP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denunciante</w:t>
      </w:r>
      <w:r w:rsidRPr="00C848AD">
        <w:rPr>
          <w:rFonts w:ascii="Arial" w:hAnsi="Arial" w:cs="Arial"/>
          <w:spacing w:val="-4"/>
          <w:sz w:val="20"/>
          <w:szCs w:val="20"/>
        </w:rPr>
        <w:t xml:space="preserve"> </w:t>
      </w:r>
      <w:r w:rsidRPr="00C848AD">
        <w:rPr>
          <w:rFonts w:ascii="Arial" w:hAnsi="Arial" w:cs="Arial"/>
          <w:sz w:val="20"/>
          <w:szCs w:val="20"/>
        </w:rPr>
        <w:t>podrá</w:t>
      </w:r>
      <w:r w:rsidRPr="00C848AD">
        <w:rPr>
          <w:rFonts w:ascii="Arial" w:hAnsi="Arial" w:cs="Arial"/>
          <w:spacing w:val="-4"/>
          <w:sz w:val="20"/>
          <w:szCs w:val="20"/>
        </w:rPr>
        <w:t xml:space="preserve"> </w:t>
      </w:r>
      <w:r w:rsidRPr="00C848AD">
        <w:rPr>
          <w:rFonts w:ascii="Arial" w:hAnsi="Arial" w:cs="Arial"/>
          <w:sz w:val="20"/>
          <w:szCs w:val="20"/>
        </w:rPr>
        <w:t>adjuntar</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3"/>
          <w:sz w:val="20"/>
          <w:szCs w:val="20"/>
        </w:rPr>
        <w:t xml:space="preserve"> </w:t>
      </w:r>
      <w:r w:rsidRPr="00C848AD">
        <w:rPr>
          <w:rFonts w:ascii="Arial" w:hAnsi="Arial" w:cs="Arial"/>
          <w:sz w:val="20"/>
          <w:szCs w:val="20"/>
        </w:rPr>
        <w:t>medios</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prueba</w:t>
      </w:r>
      <w:r w:rsidRPr="00C848AD">
        <w:rPr>
          <w:rFonts w:ascii="Arial" w:hAnsi="Arial" w:cs="Arial"/>
          <w:spacing w:val="-5"/>
          <w:sz w:val="20"/>
          <w:szCs w:val="20"/>
        </w:rPr>
        <w:t xml:space="preserve"> </w:t>
      </w:r>
      <w:r w:rsidRPr="00C848AD">
        <w:rPr>
          <w:rFonts w:ascii="Arial" w:hAnsi="Arial" w:cs="Arial"/>
          <w:sz w:val="20"/>
          <w:szCs w:val="20"/>
        </w:rPr>
        <w:t>que</w:t>
      </w:r>
      <w:r w:rsidRPr="00C848AD">
        <w:rPr>
          <w:rFonts w:ascii="Arial" w:hAnsi="Arial" w:cs="Arial"/>
          <w:spacing w:val="-7"/>
          <w:sz w:val="20"/>
          <w:szCs w:val="20"/>
        </w:rPr>
        <w:t xml:space="preserve"> </w:t>
      </w:r>
      <w:r w:rsidRPr="00C848AD">
        <w:rPr>
          <w:rFonts w:ascii="Arial" w:hAnsi="Arial" w:cs="Arial"/>
          <w:sz w:val="20"/>
          <w:szCs w:val="20"/>
        </w:rPr>
        <w:t>estime</w:t>
      </w:r>
      <w:r w:rsidRPr="00C848AD">
        <w:rPr>
          <w:rFonts w:ascii="Arial" w:hAnsi="Arial" w:cs="Arial"/>
          <w:spacing w:val="-5"/>
          <w:sz w:val="20"/>
          <w:szCs w:val="20"/>
        </w:rPr>
        <w:t xml:space="preserve"> </w:t>
      </w:r>
      <w:r w:rsidRPr="00C848AD">
        <w:rPr>
          <w:rFonts w:ascii="Arial" w:hAnsi="Arial" w:cs="Arial"/>
          <w:sz w:val="20"/>
          <w:szCs w:val="20"/>
        </w:rPr>
        <w:t>necesarios</w:t>
      </w:r>
      <w:r w:rsidRPr="00C848AD">
        <w:rPr>
          <w:rFonts w:ascii="Arial" w:hAnsi="Arial" w:cs="Arial"/>
          <w:spacing w:val="-3"/>
          <w:sz w:val="20"/>
          <w:szCs w:val="20"/>
        </w:rPr>
        <w:t xml:space="preserve"> </w:t>
      </w:r>
      <w:r w:rsidRPr="00C848AD">
        <w:rPr>
          <w:rFonts w:ascii="Arial" w:hAnsi="Arial" w:cs="Arial"/>
          <w:sz w:val="20"/>
          <w:szCs w:val="20"/>
        </w:rPr>
        <w:t>para</w:t>
      </w:r>
      <w:r w:rsidRPr="00C848AD">
        <w:rPr>
          <w:rFonts w:ascii="Arial" w:hAnsi="Arial" w:cs="Arial"/>
          <w:spacing w:val="-4"/>
          <w:sz w:val="20"/>
          <w:szCs w:val="20"/>
        </w:rPr>
        <w:t xml:space="preserve"> </w:t>
      </w:r>
      <w:r w:rsidRPr="00C848AD">
        <w:rPr>
          <w:rFonts w:ascii="Arial" w:hAnsi="Arial" w:cs="Arial"/>
          <w:sz w:val="20"/>
          <w:szCs w:val="20"/>
        </w:rPr>
        <w:t>respaldar</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incumplimiento</w:t>
      </w:r>
      <w:r w:rsidRPr="00C848AD">
        <w:rPr>
          <w:rFonts w:ascii="Arial" w:hAnsi="Arial" w:cs="Arial"/>
          <w:spacing w:val="-5"/>
          <w:sz w:val="20"/>
          <w:szCs w:val="20"/>
        </w:rPr>
        <w:t xml:space="preserve"> </w:t>
      </w:r>
      <w:r w:rsidRPr="00C848AD">
        <w:rPr>
          <w:rFonts w:ascii="Arial" w:hAnsi="Arial" w:cs="Arial"/>
          <w:sz w:val="20"/>
          <w:szCs w:val="20"/>
        </w:rPr>
        <w:t>denunciado;</w:t>
      </w:r>
    </w:p>
    <w:p w14:paraId="7906C943" w14:textId="77777777" w:rsidR="00BF7BC2" w:rsidRPr="00C848AD" w:rsidRDefault="00BF7BC2" w:rsidP="00F93710">
      <w:pPr>
        <w:pStyle w:val="Textoindependiente"/>
        <w:ind w:left="0"/>
        <w:jc w:val="both"/>
        <w:rPr>
          <w:rFonts w:cs="Arial"/>
          <w:sz w:val="20"/>
          <w:szCs w:val="20"/>
        </w:rPr>
      </w:pPr>
    </w:p>
    <w:p w14:paraId="1463FF49" w14:textId="77777777" w:rsidR="00BF7BC2" w:rsidRPr="00C848AD" w:rsidRDefault="00BF7BC2" w:rsidP="00C75861">
      <w:pPr>
        <w:pStyle w:val="Prrafodelista"/>
        <w:numPr>
          <w:ilvl w:val="0"/>
          <w:numId w:val="33"/>
        </w:numPr>
        <w:tabs>
          <w:tab w:val="left" w:pos="404"/>
        </w:tabs>
        <w:ind w:left="0" w:firstLine="0"/>
        <w:jc w:val="both"/>
        <w:rPr>
          <w:rFonts w:ascii="Arial" w:hAnsi="Arial" w:cs="Arial"/>
          <w:sz w:val="20"/>
          <w:szCs w:val="20"/>
        </w:rPr>
      </w:pPr>
      <w:r w:rsidRPr="00C848AD">
        <w:rPr>
          <w:rFonts w:ascii="Arial" w:hAnsi="Arial" w:cs="Arial"/>
          <w:sz w:val="20"/>
          <w:szCs w:val="20"/>
        </w:rPr>
        <w:t>En caso de que la denuncia se presente por escrito, el denunciante deberá señalar el domicilio en la jurisdicción que corresponda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o se señale un domicilio fuera de la jurisdicción respectiva, las notificaciones,</w:t>
      </w:r>
      <w:r w:rsidRPr="00C848AD">
        <w:rPr>
          <w:rFonts w:ascii="Arial" w:hAnsi="Arial" w:cs="Arial"/>
          <w:spacing w:val="-3"/>
          <w:sz w:val="20"/>
          <w:szCs w:val="20"/>
        </w:rPr>
        <w:t xml:space="preserve"> </w:t>
      </w:r>
      <w:r w:rsidRPr="00C848AD">
        <w:rPr>
          <w:rFonts w:ascii="Arial" w:hAnsi="Arial" w:cs="Arial"/>
          <w:sz w:val="20"/>
          <w:szCs w:val="20"/>
        </w:rPr>
        <w:t>aún</w:t>
      </w:r>
      <w:r w:rsidRPr="00C848AD">
        <w:rPr>
          <w:rFonts w:ascii="Arial" w:hAnsi="Arial" w:cs="Arial"/>
          <w:spacing w:val="-3"/>
          <w:sz w:val="20"/>
          <w:szCs w:val="20"/>
        </w:rPr>
        <w:t xml:space="preserve"> </w:t>
      </w:r>
      <w:r w:rsidRPr="00C848AD">
        <w:rPr>
          <w:rFonts w:ascii="Arial" w:hAnsi="Arial" w:cs="Arial"/>
          <w:sz w:val="20"/>
          <w:szCs w:val="20"/>
        </w:rPr>
        <w:t>las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carácter</w:t>
      </w:r>
      <w:r w:rsidRPr="00C848AD">
        <w:rPr>
          <w:rFonts w:ascii="Arial" w:hAnsi="Arial" w:cs="Arial"/>
          <w:spacing w:val="-3"/>
          <w:sz w:val="20"/>
          <w:szCs w:val="20"/>
        </w:rPr>
        <w:t xml:space="preserve"> </w:t>
      </w:r>
      <w:r w:rsidRPr="00C848AD">
        <w:rPr>
          <w:rFonts w:ascii="Arial" w:hAnsi="Arial" w:cs="Arial"/>
          <w:sz w:val="20"/>
          <w:szCs w:val="20"/>
        </w:rPr>
        <w:t>personal,</w:t>
      </w:r>
      <w:r w:rsidRPr="00C848AD">
        <w:rPr>
          <w:rFonts w:ascii="Arial" w:hAnsi="Arial" w:cs="Arial"/>
          <w:spacing w:val="-3"/>
          <w:sz w:val="20"/>
          <w:szCs w:val="20"/>
        </w:rPr>
        <w:t xml:space="preserve"> </w:t>
      </w:r>
      <w:r w:rsidRPr="00C848AD">
        <w:rPr>
          <w:rFonts w:ascii="Arial" w:hAnsi="Arial" w:cs="Arial"/>
          <w:sz w:val="20"/>
          <w:szCs w:val="20"/>
        </w:rPr>
        <w:t>se</w:t>
      </w:r>
      <w:r w:rsidRPr="00C848AD">
        <w:rPr>
          <w:rFonts w:ascii="Arial" w:hAnsi="Arial" w:cs="Arial"/>
          <w:spacing w:val="-3"/>
          <w:sz w:val="20"/>
          <w:szCs w:val="20"/>
        </w:rPr>
        <w:t xml:space="preserve"> </w:t>
      </w:r>
      <w:r w:rsidRPr="00C848AD">
        <w:rPr>
          <w:rFonts w:ascii="Arial" w:hAnsi="Arial" w:cs="Arial"/>
          <w:sz w:val="20"/>
          <w:szCs w:val="20"/>
        </w:rPr>
        <w:t>practicarán</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través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estrados</w:t>
      </w:r>
      <w:r w:rsidRPr="00C848AD">
        <w:rPr>
          <w:rFonts w:ascii="Arial" w:hAnsi="Arial" w:cs="Arial"/>
          <w:spacing w:val="-5"/>
          <w:sz w:val="20"/>
          <w:szCs w:val="20"/>
        </w:rPr>
        <w:t xml:space="preserve"> </w:t>
      </w:r>
      <w:r w:rsidRPr="00C848AD">
        <w:rPr>
          <w:rFonts w:ascii="Arial" w:hAnsi="Arial" w:cs="Arial"/>
          <w:sz w:val="20"/>
          <w:szCs w:val="20"/>
        </w:rPr>
        <w:t>físicos</w:t>
      </w:r>
      <w:r w:rsidRPr="00C848AD">
        <w:rPr>
          <w:rFonts w:ascii="Arial" w:hAnsi="Arial" w:cs="Arial"/>
          <w:spacing w:val="-4"/>
          <w:sz w:val="20"/>
          <w:szCs w:val="20"/>
        </w:rPr>
        <w:t xml:space="preserve"> </w:t>
      </w:r>
      <w:r w:rsidRPr="00C848AD">
        <w:rPr>
          <w:rFonts w:ascii="Arial" w:hAnsi="Arial" w:cs="Arial"/>
          <w:sz w:val="20"/>
          <w:szCs w:val="20"/>
        </w:rPr>
        <w:t>del</w:t>
      </w:r>
      <w:r w:rsidRPr="00C848AD">
        <w:rPr>
          <w:rFonts w:ascii="Arial" w:hAnsi="Arial" w:cs="Arial"/>
          <w:spacing w:val="-3"/>
          <w:sz w:val="20"/>
          <w:szCs w:val="20"/>
        </w:rPr>
        <w:t xml:space="preserve"> </w:t>
      </w:r>
      <w:r w:rsidRPr="00C848AD">
        <w:rPr>
          <w:rFonts w:ascii="Arial" w:hAnsi="Arial" w:cs="Arial"/>
          <w:sz w:val="20"/>
          <w:szCs w:val="20"/>
        </w:rPr>
        <w:t>Instituto;</w:t>
      </w:r>
      <w:r w:rsidRPr="00C848AD">
        <w:rPr>
          <w:rFonts w:ascii="Arial" w:hAnsi="Arial" w:cs="Arial"/>
          <w:spacing w:val="-3"/>
          <w:sz w:val="20"/>
          <w:szCs w:val="20"/>
        </w:rPr>
        <w:t xml:space="preserve"> </w:t>
      </w:r>
      <w:r w:rsidRPr="00C848AD">
        <w:rPr>
          <w:rFonts w:ascii="Arial" w:hAnsi="Arial" w:cs="Arial"/>
          <w:sz w:val="20"/>
          <w:szCs w:val="20"/>
        </w:rPr>
        <w:t>y</w:t>
      </w:r>
    </w:p>
    <w:p w14:paraId="5B455561" w14:textId="77777777" w:rsidR="00BF7BC2" w:rsidRPr="00C848AD" w:rsidRDefault="00BF7BC2" w:rsidP="00F93710">
      <w:pPr>
        <w:pStyle w:val="Textoindependiente"/>
        <w:ind w:left="0"/>
        <w:jc w:val="both"/>
        <w:rPr>
          <w:rFonts w:cs="Arial"/>
          <w:sz w:val="20"/>
          <w:szCs w:val="20"/>
        </w:rPr>
      </w:pPr>
    </w:p>
    <w:p w14:paraId="0DE95D7B" w14:textId="77777777" w:rsidR="00BF7BC2" w:rsidRPr="00C848AD" w:rsidRDefault="00BF7BC2" w:rsidP="00C75861">
      <w:pPr>
        <w:pStyle w:val="Prrafodelista"/>
        <w:numPr>
          <w:ilvl w:val="0"/>
          <w:numId w:val="33"/>
        </w:numPr>
        <w:tabs>
          <w:tab w:val="left" w:pos="359"/>
        </w:tabs>
        <w:ind w:left="0" w:firstLine="0"/>
        <w:jc w:val="both"/>
        <w:rPr>
          <w:rFonts w:ascii="Arial" w:hAnsi="Arial" w:cs="Arial"/>
          <w:sz w:val="20"/>
          <w:szCs w:val="20"/>
        </w:rPr>
      </w:pPr>
      <w:r w:rsidRPr="00C848AD">
        <w:rPr>
          <w:rFonts w:ascii="Arial" w:hAnsi="Arial" w:cs="Arial"/>
          <w:sz w:val="20"/>
          <w:szCs w:val="20"/>
        </w:rPr>
        <w:t>El nombre del denunciante y, opcionalmente su perfil, únicamente para propósitos estadísticos. Esta información será proporcionada por el denunciante de manera voluntaria. En ningún caso el dato sobre el nombre y el perfil podrán ser un requisito para la procedencia y trámite de la</w:t>
      </w:r>
      <w:r w:rsidRPr="00C848AD">
        <w:rPr>
          <w:rFonts w:ascii="Arial" w:hAnsi="Arial" w:cs="Arial"/>
          <w:spacing w:val="-21"/>
          <w:sz w:val="20"/>
          <w:szCs w:val="20"/>
        </w:rPr>
        <w:t xml:space="preserve"> </w:t>
      </w:r>
      <w:r w:rsidRPr="00C848AD">
        <w:rPr>
          <w:rFonts w:ascii="Arial" w:hAnsi="Arial" w:cs="Arial"/>
          <w:sz w:val="20"/>
          <w:szCs w:val="20"/>
        </w:rPr>
        <w:t>denuncia.</w:t>
      </w:r>
    </w:p>
    <w:p w14:paraId="4CB3F918" w14:textId="77777777" w:rsidR="00BF7BC2" w:rsidRPr="00C848AD" w:rsidRDefault="00BF7BC2" w:rsidP="00F93710">
      <w:pPr>
        <w:pStyle w:val="Textoindependiente"/>
        <w:ind w:left="0"/>
        <w:jc w:val="both"/>
        <w:rPr>
          <w:rFonts w:cs="Arial"/>
          <w:sz w:val="20"/>
          <w:szCs w:val="20"/>
        </w:rPr>
      </w:pPr>
    </w:p>
    <w:p w14:paraId="2F67FD83" w14:textId="28213F3D" w:rsidR="00BF7BC2" w:rsidRPr="00C848AD" w:rsidRDefault="00BF7BC2" w:rsidP="00F93710">
      <w:pPr>
        <w:jc w:val="both"/>
        <w:rPr>
          <w:rFonts w:ascii="Arial" w:hAnsi="Arial" w:cs="Arial"/>
          <w:sz w:val="20"/>
          <w:szCs w:val="20"/>
        </w:rPr>
      </w:pPr>
      <w:r w:rsidRPr="00C848AD">
        <w:rPr>
          <w:rFonts w:ascii="Arial" w:hAnsi="Arial" w:cs="Arial"/>
          <w:b/>
          <w:sz w:val="20"/>
          <w:szCs w:val="20"/>
        </w:rPr>
        <w:t>Artículo 114.</w:t>
      </w:r>
      <w:r w:rsidR="00990D25">
        <w:rPr>
          <w:rFonts w:ascii="Arial" w:hAnsi="Arial" w:cs="Arial"/>
          <w:b/>
          <w:sz w:val="20"/>
          <w:szCs w:val="20"/>
        </w:rPr>
        <w:t>-</w:t>
      </w:r>
      <w:r w:rsidRPr="00C848AD">
        <w:rPr>
          <w:rFonts w:ascii="Arial" w:hAnsi="Arial" w:cs="Arial"/>
          <w:b/>
          <w:sz w:val="20"/>
          <w:szCs w:val="20"/>
        </w:rPr>
        <w:t xml:space="preserve"> </w:t>
      </w:r>
      <w:r w:rsidRPr="00C848AD">
        <w:rPr>
          <w:rFonts w:ascii="Arial" w:hAnsi="Arial" w:cs="Arial"/>
          <w:sz w:val="20"/>
          <w:szCs w:val="20"/>
        </w:rPr>
        <w:t>La denuncia podrá presentarse de la forma siguiente:</w:t>
      </w:r>
    </w:p>
    <w:p w14:paraId="437564BB" w14:textId="77777777" w:rsidR="00BF7BC2" w:rsidRPr="00C848AD" w:rsidRDefault="00BF7BC2" w:rsidP="00F93710">
      <w:pPr>
        <w:pStyle w:val="Textoindependiente"/>
        <w:ind w:left="0"/>
        <w:jc w:val="both"/>
        <w:rPr>
          <w:rFonts w:cs="Arial"/>
          <w:sz w:val="20"/>
          <w:szCs w:val="20"/>
        </w:rPr>
      </w:pPr>
    </w:p>
    <w:p w14:paraId="09A6211E" w14:textId="77777777" w:rsidR="00BF7BC2" w:rsidRPr="00C848AD" w:rsidRDefault="00BF7BC2" w:rsidP="00C75861">
      <w:pPr>
        <w:pStyle w:val="Prrafodelista"/>
        <w:numPr>
          <w:ilvl w:val="0"/>
          <w:numId w:val="32"/>
        </w:numPr>
        <w:tabs>
          <w:tab w:val="left" w:pos="287"/>
        </w:tabs>
        <w:ind w:left="0" w:firstLine="0"/>
        <w:jc w:val="both"/>
        <w:rPr>
          <w:rFonts w:ascii="Arial" w:hAnsi="Arial" w:cs="Arial"/>
          <w:sz w:val="20"/>
          <w:szCs w:val="20"/>
        </w:rPr>
      </w:pPr>
      <w:r w:rsidRPr="00C848AD">
        <w:rPr>
          <w:rFonts w:ascii="Arial" w:hAnsi="Arial" w:cs="Arial"/>
          <w:b/>
          <w:sz w:val="20"/>
          <w:szCs w:val="20"/>
        </w:rPr>
        <w:t xml:space="preserve">Por medio electrónico: </w:t>
      </w:r>
      <w:r w:rsidRPr="00C848AD">
        <w:rPr>
          <w:rFonts w:ascii="Arial" w:hAnsi="Arial" w:cs="Arial"/>
          <w:sz w:val="20"/>
          <w:szCs w:val="20"/>
        </w:rPr>
        <w:t>A través del sitio o plataforma electrónica respectiva que se habilite, o por correo electrónico, dirigido a la dirección electrónica que al efecto se establezca;</w:t>
      </w:r>
      <w:r w:rsidRPr="00C848AD">
        <w:rPr>
          <w:rFonts w:ascii="Arial" w:hAnsi="Arial" w:cs="Arial"/>
          <w:spacing w:val="-29"/>
          <w:sz w:val="20"/>
          <w:szCs w:val="20"/>
        </w:rPr>
        <w:t xml:space="preserve"> </w:t>
      </w:r>
      <w:r w:rsidRPr="00C848AD">
        <w:rPr>
          <w:rFonts w:ascii="Arial" w:hAnsi="Arial" w:cs="Arial"/>
          <w:sz w:val="20"/>
          <w:szCs w:val="20"/>
        </w:rPr>
        <w:t>y</w:t>
      </w:r>
    </w:p>
    <w:p w14:paraId="455144CE" w14:textId="77777777" w:rsidR="00BF7BC2" w:rsidRPr="00C848AD" w:rsidRDefault="00BF7BC2" w:rsidP="00F93710">
      <w:pPr>
        <w:pStyle w:val="Textoindependiente"/>
        <w:ind w:left="0"/>
        <w:jc w:val="both"/>
        <w:rPr>
          <w:rFonts w:cs="Arial"/>
          <w:sz w:val="20"/>
          <w:szCs w:val="20"/>
        </w:rPr>
      </w:pPr>
    </w:p>
    <w:p w14:paraId="59C9628F" w14:textId="77777777" w:rsidR="00BF7BC2" w:rsidRPr="00C848AD" w:rsidRDefault="00BF7BC2" w:rsidP="00C75861">
      <w:pPr>
        <w:pStyle w:val="Prrafodelista"/>
        <w:numPr>
          <w:ilvl w:val="0"/>
          <w:numId w:val="32"/>
        </w:numPr>
        <w:tabs>
          <w:tab w:val="left" w:pos="315"/>
        </w:tabs>
        <w:ind w:left="0" w:firstLine="0"/>
        <w:jc w:val="both"/>
        <w:rPr>
          <w:rFonts w:ascii="Arial" w:hAnsi="Arial" w:cs="Arial"/>
          <w:sz w:val="20"/>
          <w:szCs w:val="20"/>
        </w:rPr>
      </w:pPr>
      <w:r w:rsidRPr="00C848AD">
        <w:rPr>
          <w:rFonts w:ascii="Arial" w:hAnsi="Arial" w:cs="Arial"/>
          <w:b/>
          <w:sz w:val="20"/>
          <w:szCs w:val="20"/>
        </w:rPr>
        <w:t xml:space="preserve">Por escrito: </w:t>
      </w:r>
      <w:r w:rsidRPr="00C848AD">
        <w:rPr>
          <w:rFonts w:ascii="Arial" w:hAnsi="Arial" w:cs="Arial"/>
          <w:sz w:val="20"/>
          <w:szCs w:val="20"/>
        </w:rPr>
        <w:t>presentado físicamente, ante la Unidad de Transparencia del</w:t>
      </w:r>
      <w:r w:rsidRPr="00C848AD">
        <w:rPr>
          <w:rFonts w:ascii="Arial" w:hAnsi="Arial" w:cs="Arial"/>
          <w:spacing w:val="-30"/>
          <w:sz w:val="20"/>
          <w:szCs w:val="20"/>
        </w:rPr>
        <w:t xml:space="preserve"> </w:t>
      </w:r>
      <w:r w:rsidRPr="00C848AD">
        <w:rPr>
          <w:rFonts w:ascii="Arial" w:hAnsi="Arial" w:cs="Arial"/>
          <w:sz w:val="20"/>
          <w:szCs w:val="20"/>
        </w:rPr>
        <w:t>Instituto.</w:t>
      </w:r>
    </w:p>
    <w:p w14:paraId="1DD6EBFB" w14:textId="77777777" w:rsidR="002C6F8D" w:rsidRPr="00C848AD" w:rsidRDefault="002C6F8D" w:rsidP="00F93710">
      <w:pPr>
        <w:pStyle w:val="Textoindependiente"/>
        <w:ind w:left="0"/>
        <w:jc w:val="both"/>
        <w:rPr>
          <w:rFonts w:cs="Arial"/>
          <w:b/>
          <w:sz w:val="20"/>
          <w:szCs w:val="20"/>
        </w:rPr>
      </w:pPr>
    </w:p>
    <w:p w14:paraId="5927C277" w14:textId="1E83C3A1" w:rsidR="00BF7BC2" w:rsidRPr="00C848AD" w:rsidRDefault="00BF7BC2" w:rsidP="00F93710">
      <w:pPr>
        <w:pStyle w:val="Textoindependiente"/>
        <w:ind w:left="0"/>
        <w:jc w:val="both"/>
        <w:rPr>
          <w:rFonts w:cs="Arial"/>
          <w:sz w:val="20"/>
          <w:szCs w:val="20"/>
        </w:rPr>
      </w:pPr>
      <w:r w:rsidRPr="00C848AD">
        <w:rPr>
          <w:rFonts w:cs="Arial"/>
          <w:b/>
          <w:sz w:val="20"/>
          <w:szCs w:val="20"/>
        </w:rPr>
        <w:t>Artículo 115.</w:t>
      </w:r>
      <w:r w:rsidR="00990D25">
        <w:rPr>
          <w:rFonts w:cs="Arial"/>
          <w:b/>
          <w:sz w:val="20"/>
          <w:szCs w:val="20"/>
        </w:rPr>
        <w:t>-</w:t>
      </w:r>
      <w:r w:rsidRPr="00C848AD">
        <w:rPr>
          <w:rFonts w:cs="Arial"/>
          <w:b/>
          <w:sz w:val="20"/>
          <w:szCs w:val="20"/>
        </w:rPr>
        <w:t xml:space="preserve"> </w:t>
      </w:r>
      <w:r w:rsidRPr="00C848AD">
        <w:rPr>
          <w:rFonts w:cs="Arial"/>
          <w:sz w:val="20"/>
          <w:szCs w:val="20"/>
        </w:rPr>
        <w:t>El Instituto pondrá a disposición de los particulares el formato de denuncia correspondiente, a efecto de que estos, si así lo deciden, puedan utilizarlos. Asimismo, los particulares podrán optar por un escrito libre, conforme a lo</w:t>
      </w:r>
      <w:r w:rsidR="00432C24" w:rsidRPr="00C848AD">
        <w:rPr>
          <w:rFonts w:cs="Arial"/>
          <w:sz w:val="20"/>
          <w:szCs w:val="20"/>
        </w:rPr>
        <w:t xml:space="preserve"> </w:t>
      </w:r>
      <w:r w:rsidRPr="00C848AD">
        <w:rPr>
          <w:rFonts w:cs="Arial"/>
          <w:sz w:val="20"/>
          <w:szCs w:val="20"/>
        </w:rPr>
        <w:t>previsto en esta</w:t>
      </w:r>
      <w:r w:rsidRPr="00C848AD">
        <w:rPr>
          <w:rFonts w:cs="Arial"/>
          <w:spacing w:val="-9"/>
          <w:sz w:val="20"/>
          <w:szCs w:val="20"/>
        </w:rPr>
        <w:t xml:space="preserve"> </w:t>
      </w:r>
      <w:r w:rsidRPr="00C848AD">
        <w:rPr>
          <w:rFonts w:cs="Arial"/>
          <w:sz w:val="20"/>
          <w:szCs w:val="20"/>
        </w:rPr>
        <w:t>Ley.</w:t>
      </w:r>
    </w:p>
    <w:p w14:paraId="655C379B" w14:textId="77777777" w:rsidR="002C6F8D" w:rsidRPr="00C848AD" w:rsidRDefault="002C6F8D" w:rsidP="00F93710">
      <w:pPr>
        <w:pStyle w:val="Textoindependiente"/>
        <w:ind w:left="0"/>
        <w:jc w:val="both"/>
        <w:rPr>
          <w:rFonts w:cs="Arial"/>
          <w:b/>
          <w:sz w:val="20"/>
          <w:szCs w:val="20"/>
        </w:rPr>
      </w:pPr>
    </w:p>
    <w:p w14:paraId="1DCE1020" w14:textId="3FF4C15E" w:rsidR="00BF7BC2" w:rsidRPr="00C848AD" w:rsidRDefault="00BF7BC2" w:rsidP="00F93710">
      <w:pPr>
        <w:pStyle w:val="Textoindependiente"/>
        <w:ind w:left="0"/>
        <w:jc w:val="both"/>
        <w:rPr>
          <w:rFonts w:cs="Arial"/>
          <w:sz w:val="20"/>
          <w:szCs w:val="20"/>
        </w:rPr>
      </w:pPr>
      <w:r w:rsidRPr="00C848AD">
        <w:rPr>
          <w:rFonts w:cs="Arial"/>
          <w:b/>
          <w:sz w:val="20"/>
          <w:szCs w:val="20"/>
        </w:rPr>
        <w:t>Artículo 116.</w:t>
      </w:r>
      <w:r w:rsidR="00990D25">
        <w:rPr>
          <w:rFonts w:cs="Arial"/>
          <w:b/>
          <w:sz w:val="20"/>
          <w:szCs w:val="20"/>
        </w:rPr>
        <w:t>-</w:t>
      </w:r>
      <w:r w:rsidRPr="00C848AD">
        <w:rPr>
          <w:rFonts w:cs="Arial"/>
          <w:b/>
          <w:sz w:val="20"/>
          <w:szCs w:val="20"/>
        </w:rPr>
        <w:t xml:space="preserve"> </w:t>
      </w:r>
      <w:r w:rsidRPr="00C848AD">
        <w:rPr>
          <w:rFonts w:cs="Arial"/>
          <w:sz w:val="20"/>
          <w:szCs w:val="20"/>
        </w:rPr>
        <w:t>El Instituto, en el ámbito de su competencia, debe resolver sobre la admisión de la denuncia, dentro de los</w:t>
      </w:r>
      <w:r w:rsidR="00432C24" w:rsidRPr="00C848AD">
        <w:rPr>
          <w:rFonts w:cs="Arial"/>
          <w:sz w:val="20"/>
          <w:szCs w:val="20"/>
        </w:rPr>
        <w:t xml:space="preserve"> </w:t>
      </w:r>
      <w:r w:rsidRPr="00C848AD">
        <w:rPr>
          <w:rFonts w:cs="Arial"/>
          <w:sz w:val="20"/>
          <w:szCs w:val="20"/>
        </w:rPr>
        <w:t>tres días hábiles siguientes a su</w:t>
      </w:r>
      <w:r w:rsidRPr="00C848AD">
        <w:rPr>
          <w:rFonts w:cs="Arial"/>
          <w:spacing w:val="-15"/>
          <w:sz w:val="20"/>
          <w:szCs w:val="20"/>
        </w:rPr>
        <w:t xml:space="preserve"> </w:t>
      </w:r>
      <w:r w:rsidRPr="00C848AD">
        <w:rPr>
          <w:rFonts w:cs="Arial"/>
          <w:sz w:val="20"/>
          <w:szCs w:val="20"/>
        </w:rPr>
        <w:t>recepción.</w:t>
      </w:r>
    </w:p>
    <w:p w14:paraId="054D54CD" w14:textId="77777777" w:rsidR="002C6F8D" w:rsidRPr="00C848AD" w:rsidRDefault="002C6F8D" w:rsidP="00F93710">
      <w:pPr>
        <w:pStyle w:val="Textoindependiente"/>
        <w:ind w:left="0"/>
        <w:jc w:val="both"/>
        <w:rPr>
          <w:rFonts w:cs="Arial"/>
          <w:sz w:val="20"/>
          <w:szCs w:val="20"/>
        </w:rPr>
      </w:pPr>
    </w:p>
    <w:p w14:paraId="02BAE04B" w14:textId="77777777" w:rsidR="00BF7BC2" w:rsidRPr="00C848AD" w:rsidRDefault="00BF7BC2" w:rsidP="00F93710">
      <w:pPr>
        <w:pStyle w:val="Textoindependiente"/>
        <w:ind w:left="0"/>
        <w:jc w:val="both"/>
        <w:rPr>
          <w:rFonts w:cs="Arial"/>
          <w:sz w:val="20"/>
          <w:szCs w:val="20"/>
        </w:rPr>
      </w:pPr>
      <w:r w:rsidRPr="00C848AD">
        <w:rPr>
          <w:rFonts w:cs="Arial"/>
          <w:sz w:val="20"/>
          <w:szCs w:val="20"/>
        </w:rPr>
        <w:t>El instituto, en el ámbito de su competencia, debe notificar al sujeto obligado la denuncia dentro de los tres días hábiles siguientes a su admisión.</w:t>
      </w:r>
    </w:p>
    <w:p w14:paraId="563B49FA" w14:textId="77777777" w:rsidR="002C6F8D" w:rsidRPr="00C848AD" w:rsidRDefault="002C6F8D" w:rsidP="00F93710">
      <w:pPr>
        <w:pStyle w:val="Textoindependiente"/>
        <w:ind w:left="0"/>
        <w:jc w:val="both"/>
        <w:rPr>
          <w:rFonts w:cs="Arial"/>
          <w:b/>
          <w:sz w:val="20"/>
          <w:szCs w:val="20"/>
        </w:rPr>
      </w:pPr>
    </w:p>
    <w:p w14:paraId="3B91E685" w14:textId="2BAB10BC" w:rsidR="00BF7BC2" w:rsidRPr="00C848AD" w:rsidRDefault="00BF7BC2" w:rsidP="00F93710">
      <w:pPr>
        <w:pStyle w:val="Textoindependiente"/>
        <w:ind w:left="0"/>
        <w:jc w:val="both"/>
        <w:rPr>
          <w:rFonts w:cs="Arial"/>
          <w:sz w:val="20"/>
          <w:szCs w:val="20"/>
        </w:rPr>
      </w:pPr>
      <w:r w:rsidRPr="00C848AD">
        <w:rPr>
          <w:rFonts w:cs="Arial"/>
          <w:b/>
          <w:sz w:val="20"/>
          <w:szCs w:val="20"/>
        </w:rPr>
        <w:t>Artículo 117.</w:t>
      </w:r>
      <w:r w:rsidR="00990D25">
        <w:rPr>
          <w:rFonts w:cs="Arial"/>
          <w:b/>
          <w:sz w:val="20"/>
          <w:szCs w:val="20"/>
        </w:rPr>
        <w:t>-</w:t>
      </w:r>
      <w:r w:rsidRPr="00C848AD">
        <w:rPr>
          <w:rFonts w:cs="Arial"/>
          <w:b/>
          <w:sz w:val="20"/>
          <w:szCs w:val="20"/>
        </w:rPr>
        <w:t xml:space="preserve"> </w:t>
      </w:r>
      <w:r w:rsidRPr="00C848AD">
        <w:rPr>
          <w:rFonts w:cs="Arial"/>
          <w:sz w:val="20"/>
          <w:szCs w:val="20"/>
        </w:rPr>
        <w:t>El sujeto obligado debe enviar al Instituto, un informe con la justificación respecto de los hechos o motivos de la denuncia dentro de los tres días hábiles siguientes a la notificación anterior.</w:t>
      </w:r>
    </w:p>
    <w:p w14:paraId="67455FF8" w14:textId="77777777" w:rsidR="002C6F8D" w:rsidRPr="00C848AD" w:rsidRDefault="002C6F8D" w:rsidP="00F93710">
      <w:pPr>
        <w:pStyle w:val="Textoindependiente"/>
        <w:ind w:left="0"/>
        <w:jc w:val="both"/>
        <w:rPr>
          <w:rFonts w:cs="Arial"/>
          <w:sz w:val="20"/>
          <w:szCs w:val="20"/>
        </w:rPr>
      </w:pPr>
    </w:p>
    <w:p w14:paraId="6B7F9D42" w14:textId="77777777" w:rsidR="00BF7BC2" w:rsidRPr="00C848AD" w:rsidRDefault="00BF7BC2" w:rsidP="00F93710">
      <w:pPr>
        <w:pStyle w:val="Textoindependiente"/>
        <w:ind w:left="0"/>
        <w:jc w:val="both"/>
        <w:rPr>
          <w:rFonts w:cs="Arial"/>
          <w:sz w:val="20"/>
          <w:szCs w:val="20"/>
        </w:rPr>
      </w:pPr>
      <w:r w:rsidRPr="00C848AD">
        <w:rPr>
          <w:rFonts w:cs="Arial"/>
          <w:sz w:val="20"/>
          <w:szCs w:val="20"/>
        </w:rPr>
        <w:lastRenderedPageBreak/>
        <w:t>El Instituto, en el ámbito de su competencia, puede realizar las verificaciones virtuales que procedan, así como solicitar los informes complementarios al sujeto obligado que requiera, para allegarse de los elementos de juicio que considere necesarios para resolver la denuncia.</w:t>
      </w:r>
    </w:p>
    <w:p w14:paraId="19C0E9F6" w14:textId="77777777" w:rsidR="002C6F8D" w:rsidRPr="00C848AD" w:rsidRDefault="002C6F8D" w:rsidP="00F93710">
      <w:pPr>
        <w:pStyle w:val="Textoindependiente"/>
        <w:ind w:left="0"/>
        <w:jc w:val="both"/>
        <w:rPr>
          <w:rFonts w:cs="Arial"/>
          <w:sz w:val="20"/>
          <w:szCs w:val="20"/>
        </w:rPr>
      </w:pPr>
    </w:p>
    <w:p w14:paraId="18DC34F2" w14:textId="77777777" w:rsidR="00BF7BC2" w:rsidRPr="00C848AD" w:rsidRDefault="00BF7BC2" w:rsidP="00F93710">
      <w:pPr>
        <w:pStyle w:val="Textoindependiente"/>
        <w:ind w:left="0"/>
        <w:jc w:val="both"/>
        <w:rPr>
          <w:rFonts w:cs="Arial"/>
          <w:sz w:val="20"/>
          <w:szCs w:val="20"/>
        </w:rPr>
      </w:pPr>
      <w:r w:rsidRPr="00C848AD">
        <w:rPr>
          <w:rFonts w:cs="Arial"/>
          <w:sz w:val="20"/>
          <w:szCs w:val="20"/>
        </w:rPr>
        <w:t>En el caso de los informes complementarios, el sujeto obligado deberá responder a los mismos, en el término de tres días hábiles siguientes a la notificación correspondiente.</w:t>
      </w:r>
    </w:p>
    <w:p w14:paraId="52E7F2B1" w14:textId="77777777" w:rsidR="002C6F8D" w:rsidRPr="00C848AD" w:rsidRDefault="002C6F8D" w:rsidP="00F93710">
      <w:pPr>
        <w:pStyle w:val="Textoindependiente"/>
        <w:ind w:left="0"/>
        <w:jc w:val="both"/>
        <w:rPr>
          <w:rFonts w:cs="Arial"/>
          <w:b/>
          <w:sz w:val="20"/>
          <w:szCs w:val="20"/>
        </w:rPr>
      </w:pPr>
    </w:p>
    <w:p w14:paraId="275654C8" w14:textId="5CADD11D" w:rsidR="00BF7BC2" w:rsidRPr="00C848AD" w:rsidRDefault="00BF7BC2" w:rsidP="00F93710">
      <w:pPr>
        <w:pStyle w:val="Textoindependiente"/>
        <w:ind w:left="0"/>
        <w:jc w:val="both"/>
        <w:rPr>
          <w:rFonts w:cs="Arial"/>
          <w:sz w:val="20"/>
          <w:szCs w:val="20"/>
        </w:rPr>
      </w:pPr>
      <w:r w:rsidRPr="00C848AD">
        <w:rPr>
          <w:rFonts w:cs="Arial"/>
          <w:b/>
          <w:sz w:val="20"/>
          <w:szCs w:val="20"/>
        </w:rPr>
        <w:t>Artículo 118.</w:t>
      </w:r>
      <w:r w:rsidR="00990D25">
        <w:rPr>
          <w:rFonts w:cs="Arial"/>
          <w:b/>
          <w:sz w:val="20"/>
          <w:szCs w:val="20"/>
        </w:rPr>
        <w:t>-</w:t>
      </w:r>
      <w:r w:rsidRPr="00C848AD">
        <w:rPr>
          <w:rFonts w:cs="Arial"/>
          <w:b/>
          <w:sz w:val="20"/>
          <w:szCs w:val="20"/>
        </w:rPr>
        <w:t xml:space="preserve"> </w:t>
      </w:r>
      <w:r w:rsidRPr="00C848AD">
        <w:rPr>
          <w:rFonts w:cs="Arial"/>
          <w:sz w:val="20"/>
          <w:szCs w:val="20"/>
        </w:rPr>
        <w:t>El Instituto, en el ámbito de su competencia, debe resolver la denuncia dentro de los veinte días hábiles siguientes al término del plazo en que el sujeto obligado debe presentar su informe o, en su caso, los informes complementarios.</w:t>
      </w:r>
    </w:p>
    <w:p w14:paraId="35FF4663" w14:textId="77777777" w:rsidR="002C6F8D" w:rsidRPr="00C848AD" w:rsidRDefault="002C6F8D" w:rsidP="00F93710">
      <w:pPr>
        <w:pStyle w:val="Textoindependiente"/>
        <w:ind w:left="0"/>
        <w:jc w:val="both"/>
        <w:rPr>
          <w:rFonts w:cs="Arial"/>
          <w:sz w:val="20"/>
          <w:szCs w:val="20"/>
        </w:rPr>
      </w:pPr>
    </w:p>
    <w:p w14:paraId="1D3C139E" w14:textId="77777777" w:rsidR="00BF7BC2" w:rsidRPr="00C848AD" w:rsidRDefault="00BF7BC2" w:rsidP="00F93710">
      <w:pPr>
        <w:pStyle w:val="Textoindependiente"/>
        <w:ind w:left="0"/>
        <w:jc w:val="both"/>
        <w:rPr>
          <w:rFonts w:cs="Arial"/>
          <w:sz w:val="20"/>
          <w:szCs w:val="20"/>
        </w:rPr>
      </w:pPr>
      <w:r w:rsidRPr="00C848AD">
        <w:rPr>
          <w:rFonts w:cs="Arial"/>
          <w:sz w:val="20"/>
          <w:szCs w:val="20"/>
        </w:rPr>
        <w:t>La resolución debe ser fundada y motivada e invariablemente debe pronunciarse sobre el cumplimiento de la publicación de la información por parte del sujeto obligado.</w:t>
      </w:r>
    </w:p>
    <w:p w14:paraId="24C94B19" w14:textId="77777777" w:rsidR="002C6F8D" w:rsidRPr="00C848AD" w:rsidRDefault="002C6F8D" w:rsidP="00F93710">
      <w:pPr>
        <w:pStyle w:val="Textoindependiente"/>
        <w:ind w:left="0"/>
        <w:jc w:val="both"/>
        <w:rPr>
          <w:rFonts w:cs="Arial"/>
          <w:b/>
          <w:sz w:val="20"/>
          <w:szCs w:val="20"/>
        </w:rPr>
      </w:pPr>
    </w:p>
    <w:p w14:paraId="5952C87C" w14:textId="133C370E" w:rsidR="00BF7BC2" w:rsidRPr="00C848AD" w:rsidRDefault="00BF7BC2" w:rsidP="00F93710">
      <w:pPr>
        <w:pStyle w:val="Textoindependiente"/>
        <w:ind w:left="0"/>
        <w:jc w:val="both"/>
        <w:rPr>
          <w:rFonts w:cs="Arial"/>
          <w:sz w:val="20"/>
          <w:szCs w:val="20"/>
        </w:rPr>
      </w:pPr>
      <w:r w:rsidRPr="00C848AD">
        <w:rPr>
          <w:rFonts w:cs="Arial"/>
          <w:b/>
          <w:sz w:val="20"/>
          <w:szCs w:val="20"/>
        </w:rPr>
        <w:t>Artículo 119.</w:t>
      </w:r>
      <w:r w:rsidR="00990D25">
        <w:rPr>
          <w:rFonts w:cs="Arial"/>
          <w:b/>
          <w:sz w:val="20"/>
          <w:szCs w:val="20"/>
        </w:rPr>
        <w:t>-</w:t>
      </w:r>
      <w:r w:rsidRPr="00C848AD">
        <w:rPr>
          <w:rFonts w:cs="Arial"/>
          <w:b/>
          <w:sz w:val="20"/>
          <w:szCs w:val="20"/>
        </w:rPr>
        <w:t xml:space="preserve"> </w:t>
      </w:r>
      <w:r w:rsidRPr="00C848AD">
        <w:rPr>
          <w:rFonts w:cs="Arial"/>
          <w:sz w:val="20"/>
          <w:szCs w:val="20"/>
        </w:rPr>
        <w:t>El Instituto, en el ámbito de su competencia, debe notificar la resolución al denunciante y al sujeto obligado, dentro de los tres días hábiles siguientes a su emisión.</w:t>
      </w:r>
    </w:p>
    <w:p w14:paraId="57E2250C" w14:textId="77777777" w:rsidR="002C6F8D" w:rsidRPr="00C848AD" w:rsidRDefault="002C6F8D" w:rsidP="00F93710">
      <w:pPr>
        <w:pStyle w:val="Textoindependiente"/>
        <w:ind w:left="0"/>
        <w:jc w:val="both"/>
        <w:rPr>
          <w:rFonts w:cs="Arial"/>
          <w:sz w:val="20"/>
          <w:szCs w:val="20"/>
        </w:rPr>
      </w:pPr>
    </w:p>
    <w:p w14:paraId="19B41BB2" w14:textId="77777777" w:rsidR="00BF7BC2" w:rsidRPr="00C848AD" w:rsidRDefault="00BF7BC2" w:rsidP="00F93710">
      <w:pPr>
        <w:pStyle w:val="Textoindependiente"/>
        <w:ind w:left="0"/>
        <w:jc w:val="both"/>
        <w:rPr>
          <w:rFonts w:cs="Arial"/>
          <w:sz w:val="20"/>
          <w:szCs w:val="20"/>
        </w:rPr>
      </w:pPr>
      <w:r w:rsidRPr="00C848AD">
        <w:rPr>
          <w:rFonts w:cs="Arial"/>
          <w:sz w:val="20"/>
          <w:szCs w:val="20"/>
        </w:rPr>
        <w:t>Las resoluciones que emita el Instituto, a que se refiere este capítulo, son definitivas e inatacables para los sujetos obligados. El particular podrá impugnar la resolución por la vía del juicio de amparo que corresponda, en los términos de la legislación</w:t>
      </w:r>
      <w:r w:rsidRPr="00C848AD">
        <w:rPr>
          <w:rFonts w:cs="Arial"/>
          <w:spacing w:val="-10"/>
          <w:sz w:val="20"/>
          <w:szCs w:val="20"/>
        </w:rPr>
        <w:t xml:space="preserve"> </w:t>
      </w:r>
      <w:r w:rsidRPr="00C848AD">
        <w:rPr>
          <w:rFonts w:cs="Arial"/>
          <w:sz w:val="20"/>
          <w:szCs w:val="20"/>
        </w:rPr>
        <w:t>aplicable.</w:t>
      </w:r>
    </w:p>
    <w:p w14:paraId="2D974971" w14:textId="77777777" w:rsidR="00BF7BC2" w:rsidRPr="00C848AD" w:rsidRDefault="00BF7BC2" w:rsidP="00F93710">
      <w:pPr>
        <w:jc w:val="both"/>
        <w:rPr>
          <w:rFonts w:ascii="Arial" w:eastAsia="Arial" w:hAnsi="Arial" w:cs="Arial"/>
          <w:sz w:val="20"/>
          <w:szCs w:val="20"/>
        </w:rPr>
      </w:pPr>
    </w:p>
    <w:p w14:paraId="1FE93C5C" w14:textId="77777777" w:rsidR="00BF7BC2" w:rsidRPr="00C848AD" w:rsidRDefault="00BF7BC2" w:rsidP="00F93710">
      <w:pPr>
        <w:pStyle w:val="Textoindependiente"/>
        <w:ind w:left="0"/>
        <w:jc w:val="both"/>
        <w:rPr>
          <w:rFonts w:cs="Arial"/>
          <w:sz w:val="20"/>
          <w:szCs w:val="20"/>
        </w:rPr>
      </w:pPr>
      <w:r w:rsidRPr="00C848AD">
        <w:rPr>
          <w:rFonts w:cs="Arial"/>
          <w:sz w:val="20"/>
          <w:szCs w:val="20"/>
        </w:rPr>
        <w:t>El sujeto obligado deberá cumplir con la resolución en el plazo de quince días hábiles, a partir del día siguiente al en que se le notifique la misma.</w:t>
      </w:r>
    </w:p>
    <w:p w14:paraId="51BD53C3" w14:textId="77777777" w:rsidR="00BF7BC2" w:rsidRPr="00C848AD" w:rsidRDefault="00BF7BC2" w:rsidP="00F93710">
      <w:pPr>
        <w:pStyle w:val="Textoindependiente"/>
        <w:ind w:left="0"/>
        <w:jc w:val="both"/>
        <w:rPr>
          <w:rFonts w:cs="Arial"/>
          <w:sz w:val="20"/>
          <w:szCs w:val="20"/>
        </w:rPr>
      </w:pPr>
    </w:p>
    <w:p w14:paraId="67433E79" w14:textId="0818CEAF" w:rsidR="00BF7BC2" w:rsidRPr="00C848AD" w:rsidRDefault="00BF7BC2" w:rsidP="00F93710">
      <w:pPr>
        <w:pStyle w:val="Textoindependiente"/>
        <w:ind w:left="0"/>
        <w:jc w:val="both"/>
        <w:rPr>
          <w:rFonts w:cs="Arial"/>
          <w:sz w:val="20"/>
          <w:szCs w:val="20"/>
        </w:rPr>
      </w:pPr>
      <w:r w:rsidRPr="00C848AD">
        <w:rPr>
          <w:rFonts w:cs="Arial"/>
          <w:b/>
          <w:sz w:val="20"/>
          <w:szCs w:val="20"/>
        </w:rPr>
        <w:t>Artículo 120.</w:t>
      </w:r>
      <w:r w:rsidR="00990D25">
        <w:rPr>
          <w:rFonts w:cs="Arial"/>
          <w:b/>
          <w:sz w:val="20"/>
          <w:szCs w:val="20"/>
        </w:rPr>
        <w:t>-</w:t>
      </w:r>
      <w:r w:rsidRPr="00C848AD">
        <w:rPr>
          <w:rFonts w:cs="Arial"/>
          <w:b/>
          <w:sz w:val="20"/>
          <w:szCs w:val="20"/>
        </w:rPr>
        <w:t xml:space="preserve"> </w:t>
      </w:r>
      <w:r w:rsidRPr="00C848AD">
        <w:rPr>
          <w:rFonts w:cs="Arial"/>
          <w:sz w:val="20"/>
          <w:szCs w:val="20"/>
        </w:rPr>
        <w:t>Transcurrido el plazo señalado en el artículo anterior, el sujeto obligado deberá informar al Instituto sobre el cumplimiento de la resolución.</w:t>
      </w:r>
    </w:p>
    <w:p w14:paraId="19C0919C" w14:textId="77777777" w:rsidR="00BF7BC2" w:rsidRPr="00C848AD" w:rsidRDefault="00BF7BC2" w:rsidP="00F93710">
      <w:pPr>
        <w:pStyle w:val="Textoindependiente"/>
        <w:ind w:left="0"/>
        <w:jc w:val="both"/>
        <w:rPr>
          <w:rFonts w:cs="Arial"/>
          <w:sz w:val="20"/>
          <w:szCs w:val="20"/>
        </w:rPr>
      </w:pPr>
    </w:p>
    <w:p w14:paraId="0B9EC57F" w14:textId="77777777" w:rsidR="00BF7BC2" w:rsidRPr="00C848AD" w:rsidRDefault="00BF7BC2" w:rsidP="00F93710">
      <w:pPr>
        <w:pStyle w:val="Textoindependiente"/>
        <w:ind w:left="0"/>
        <w:jc w:val="both"/>
        <w:rPr>
          <w:rFonts w:cs="Arial"/>
          <w:sz w:val="20"/>
          <w:szCs w:val="20"/>
        </w:rPr>
      </w:pPr>
      <w:r w:rsidRPr="00C848AD">
        <w:rPr>
          <w:rFonts w:cs="Arial"/>
          <w:sz w:val="20"/>
          <w:szCs w:val="20"/>
        </w:rPr>
        <w:t>El Instituto verificará el cumplimiento a la resolución si considera que se dio cumplimiento a la resolución, se emitirá un acuerdo de cumplimiento y se ordenará el cierre del expediente.</w:t>
      </w:r>
    </w:p>
    <w:p w14:paraId="650B58F9" w14:textId="77777777" w:rsidR="00BF7BC2" w:rsidRPr="00C848AD" w:rsidRDefault="00BF7BC2" w:rsidP="00F93710">
      <w:pPr>
        <w:pStyle w:val="Textoindependiente"/>
        <w:ind w:left="0"/>
        <w:jc w:val="both"/>
        <w:rPr>
          <w:rFonts w:cs="Arial"/>
          <w:sz w:val="20"/>
          <w:szCs w:val="20"/>
        </w:rPr>
      </w:pPr>
    </w:p>
    <w:p w14:paraId="7F613F5D" w14:textId="77777777" w:rsidR="00BF7BC2" w:rsidRPr="00C848AD" w:rsidRDefault="00BF7BC2" w:rsidP="00F93710">
      <w:pPr>
        <w:pStyle w:val="Textoindependiente"/>
        <w:ind w:left="0"/>
        <w:jc w:val="both"/>
        <w:rPr>
          <w:rFonts w:cs="Arial"/>
          <w:sz w:val="20"/>
          <w:szCs w:val="20"/>
        </w:rPr>
      </w:pPr>
      <w:r w:rsidRPr="00C848AD">
        <w:rPr>
          <w:rFonts w:cs="Arial"/>
          <w:sz w:val="20"/>
          <w:szCs w:val="20"/>
        </w:rPr>
        <w:t xml:space="preserve">Cuando el Instituto considere que exista un incumplimiento total o parcial de la resolución, le notificarán por conducto de la Unidad de Transparencia del sujeto obligado, al superior jerárquico del servidor público responsable de dar cumplimiento, para el efecto </w:t>
      </w:r>
      <w:proofErr w:type="gramStart"/>
      <w:r w:rsidRPr="00C848AD">
        <w:rPr>
          <w:rFonts w:cs="Arial"/>
          <w:sz w:val="20"/>
          <w:szCs w:val="20"/>
        </w:rPr>
        <w:t>que</w:t>
      </w:r>
      <w:proofErr w:type="gramEnd"/>
      <w:r w:rsidRPr="00C848AD">
        <w:rPr>
          <w:rFonts w:cs="Arial"/>
          <w:sz w:val="20"/>
          <w:szCs w:val="20"/>
        </w:rPr>
        <w:t xml:space="preserve"> en un plazo no mayor a cinco días hábiles, se dé cumplimiento a la resolución.</w:t>
      </w:r>
    </w:p>
    <w:p w14:paraId="50C8DD1A" w14:textId="77777777" w:rsidR="00BF7BC2" w:rsidRPr="00C848AD" w:rsidRDefault="00BF7BC2" w:rsidP="00F93710">
      <w:pPr>
        <w:pStyle w:val="Textoindependiente"/>
        <w:ind w:left="0"/>
        <w:jc w:val="both"/>
        <w:rPr>
          <w:rFonts w:cs="Arial"/>
          <w:sz w:val="20"/>
          <w:szCs w:val="20"/>
        </w:rPr>
      </w:pPr>
    </w:p>
    <w:p w14:paraId="44D71446" w14:textId="3ABDC4B3" w:rsidR="00BF7BC2" w:rsidRPr="00C848AD" w:rsidRDefault="00BF7BC2" w:rsidP="00F93710">
      <w:pPr>
        <w:pStyle w:val="Textoindependiente"/>
        <w:ind w:left="0"/>
        <w:jc w:val="both"/>
        <w:rPr>
          <w:rFonts w:cs="Arial"/>
          <w:sz w:val="20"/>
          <w:szCs w:val="20"/>
        </w:rPr>
      </w:pPr>
      <w:r w:rsidRPr="00C848AD">
        <w:rPr>
          <w:rFonts w:cs="Arial"/>
          <w:b/>
          <w:sz w:val="20"/>
          <w:szCs w:val="20"/>
        </w:rPr>
        <w:t>Artículo 121.</w:t>
      </w:r>
      <w:r w:rsidR="00990D25">
        <w:rPr>
          <w:rFonts w:cs="Arial"/>
          <w:b/>
          <w:sz w:val="20"/>
          <w:szCs w:val="20"/>
        </w:rPr>
        <w:t>-</w:t>
      </w:r>
      <w:r w:rsidRPr="00C848AD">
        <w:rPr>
          <w:rFonts w:cs="Arial"/>
          <w:b/>
          <w:sz w:val="20"/>
          <w:szCs w:val="20"/>
        </w:rPr>
        <w:t xml:space="preserve"> </w:t>
      </w:r>
      <w:r w:rsidRPr="00C848AD">
        <w:rPr>
          <w:rFonts w:cs="Arial"/>
          <w:sz w:val="20"/>
          <w:szCs w:val="20"/>
        </w:rPr>
        <w:t>En caso de que el Instituto considere que subsiste el incumplimiento total o parcial de la resolución, en un plazo no mayor a cinco días hábiles posteriores al aviso de incumplimiento al superior jerárquico del servidor público responsable del mismo, se emitirá un acuerdo de incumplimiento y se informará al Pleno para que, en su caso, imponga las medidas de apremio o determinaciones que resulten procedentes.</w:t>
      </w:r>
    </w:p>
    <w:p w14:paraId="2B4121B3" w14:textId="77777777" w:rsidR="002C6F8D" w:rsidRPr="00C848AD" w:rsidRDefault="002C6F8D" w:rsidP="00F93710">
      <w:pPr>
        <w:pStyle w:val="Textoindependiente"/>
        <w:ind w:left="0"/>
        <w:jc w:val="both"/>
        <w:rPr>
          <w:rFonts w:cs="Arial"/>
          <w:sz w:val="20"/>
          <w:szCs w:val="20"/>
        </w:rPr>
      </w:pPr>
    </w:p>
    <w:p w14:paraId="7CB68D77" w14:textId="77777777" w:rsidR="00BF7BC2" w:rsidRPr="00C848AD" w:rsidRDefault="00BF7BC2" w:rsidP="002C6F8D">
      <w:pPr>
        <w:pStyle w:val="Ttulo21"/>
        <w:ind w:left="0" w:right="0"/>
        <w:rPr>
          <w:sz w:val="20"/>
          <w:szCs w:val="20"/>
        </w:rPr>
      </w:pPr>
      <w:r w:rsidRPr="00C848AD">
        <w:rPr>
          <w:sz w:val="20"/>
          <w:szCs w:val="20"/>
        </w:rPr>
        <w:t>TÍTULO SEXTO</w:t>
      </w:r>
    </w:p>
    <w:p w14:paraId="025E0C57" w14:textId="77777777" w:rsidR="00BF7BC2" w:rsidRPr="00C848AD" w:rsidRDefault="00BF7BC2" w:rsidP="002C6F8D">
      <w:pPr>
        <w:jc w:val="center"/>
        <w:rPr>
          <w:rFonts w:ascii="Arial" w:hAnsi="Arial" w:cs="Arial"/>
          <w:b/>
          <w:sz w:val="20"/>
          <w:szCs w:val="20"/>
        </w:rPr>
      </w:pPr>
      <w:r w:rsidRPr="00C848AD">
        <w:rPr>
          <w:rFonts w:ascii="Arial" w:hAnsi="Arial" w:cs="Arial"/>
          <w:b/>
          <w:sz w:val="20"/>
          <w:szCs w:val="20"/>
        </w:rPr>
        <w:t>DE LA INFORMACIÓN CLASIFICADA</w:t>
      </w:r>
    </w:p>
    <w:p w14:paraId="6D0C0DB1" w14:textId="77777777" w:rsidR="00BF7BC2" w:rsidRPr="00C848AD" w:rsidRDefault="00BF7BC2" w:rsidP="00F93710">
      <w:pPr>
        <w:pStyle w:val="Textoindependiente"/>
        <w:ind w:left="0"/>
        <w:jc w:val="both"/>
        <w:rPr>
          <w:rFonts w:cs="Arial"/>
          <w:b/>
          <w:sz w:val="20"/>
          <w:szCs w:val="20"/>
        </w:rPr>
      </w:pPr>
    </w:p>
    <w:p w14:paraId="02761FF7" w14:textId="76762726" w:rsidR="00BF7BC2" w:rsidRPr="00C848AD" w:rsidRDefault="00BF7BC2" w:rsidP="002C6F8D">
      <w:pPr>
        <w:jc w:val="center"/>
        <w:rPr>
          <w:rFonts w:ascii="Arial" w:hAnsi="Arial" w:cs="Arial"/>
          <w:b/>
          <w:sz w:val="20"/>
          <w:szCs w:val="20"/>
        </w:rPr>
      </w:pPr>
      <w:r w:rsidRPr="00C848AD">
        <w:rPr>
          <w:rFonts w:ascii="Arial" w:hAnsi="Arial" w:cs="Arial"/>
          <w:b/>
          <w:sz w:val="20"/>
          <w:szCs w:val="20"/>
        </w:rPr>
        <w:t>C</w:t>
      </w:r>
      <w:r w:rsidR="00990D25">
        <w:rPr>
          <w:rFonts w:ascii="Arial" w:hAnsi="Arial" w:cs="Arial"/>
          <w:b/>
          <w:sz w:val="20"/>
          <w:szCs w:val="20"/>
        </w:rPr>
        <w:t>Á</w:t>
      </w:r>
      <w:r w:rsidR="00990D25" w:rsidRPr="00C848AD">
        <w:rPr>
          <w:rFonts w:ascii="Arial" w:hAnsi="Arial" w:cs="Arial"/>
          <w:b/>
          <w:sz w:val="20"/>
          <w:szCs w:val="20"/>
        </w:rPr>
        <w:t>PÍTULO I</w:t>
      </w:r>
    </w:p>
    <w:p w14:paraId="08B4F710" w14:textId="20AD496E" w:rsidR="00BF7BC2" w:rsidRPr="00C848AD" w:rsidRDefault="00990D25" w:rsidP="002C6F8D">
      <w:pPr>
        <w:jc w:val="center"/>
        <w:rPr>
          <w:rFonts w:ascii="Arial" w:hAnsi="Arial" w:cs="Arial"/>
          <w:b/>
          <w:sz w:val="20"/>
          <w:szCs w:val="20"/>
        </w:rPr>
      </w:pPr>
      <w:r w:rsidRPr="00C848AD">
        <w:rPr>
          <w:rFonts w:ascii="Arial" w:hAnsi="Arial" w:cs="Arial"/>
          <w:b/>
          <w:sz w:val="20"/>
          <w:szCs w:val="20"/>
        </w:rPr>
        <w:t>DE LA CLASIFICACIÓN Y DESCLASIFICACIÓN</w:t>
      </w:r>
    </w:p>
    <w:p w14:paraId="2176DA5D" w14:textId="77777777" w:rsidR="00BF7BC2" w:rsidRPr="00C848AD" w:rsidRDefault="00BF7BC2" w:rsidP="00F93710">
      <w:pPr>
        <w:pStyle w:val="Textoindependiente"/>
        <w:ind w:left="0"/>
        <w:jc w:val="both"/>
        <w:rPr>
          <w:rFonts w:cs="Arial"/>
          <w:b/>
          <w:sz w:val="20"/>
          <w:szCs w:val="20"/>
        </w:rPr>
      </w:pPr>
    </w:p>
    <w:p w14:paraId="67A3D912" w14:textId="2DC8DC7C" w:rsidR="00BF7BC2" w:rsidRPr="00C848AD" w:rsidRDefault="00BF7BC2" w:rsidP="00F93710">
      <w:pPr>
        <w:pStyle w:val="Textoindependiente"/>
        <w:ind w:left="0"/>
        <w:jc w:val="both"/>
        <w:rPr>
          <w:rFonts w:cs="Arial"/>
          <w:sz w:val="20"/>
          <w:szCs w:val="20"/>
        </w:rPr>
      </w:pPr>
      <w:r w:rsidRPr="00C848AD">
        <w:rPr>
          <w:rFonts w:cs="Arial"/>
          <w:b/>
          <w:sz w:val="20"/>
          <w:szCs w:val="20"/>
        </w:rPr>
        <w:t>Artículo 122.</w:t>
      </w:r>
      <w:r w:rsidR="00990D25">
        <w:rPr>
          <w:rFonts w:cs="Arial"/>
          <w:b/>
          <w:sz w:val="20"/>
          <w:szCs w:val="20"/>
        </w:rPr>
        <w:t>-</w:t>
      </w:r>
      <w:r w:rsidRPr="00C848AD">
        <w:rPr>
          <w:rFonts w:cs="Arial"/>
          <w:b/>
          <w:sz w:val="20"/>
          <w:szCs w:val="20"/>
        </w:rPr>
        <w:t xml:space="preserve"> </w:t>
      </w:r>
      <w:r w:rsidRPr="00C848AD">
        <w:rPr>
          <w:rFonts w:cs="Arial"/>
          <w:sz w:val="20"/>
          <w:szCs w:val="20"/>
        </w:rPr>
        <w:t xml:space="preserve">La clasificación es el proceso mediante el cual el sujeto obligado determina que la información en su poder </w:t>
      </w:r>
      <w:proofErr w:type="spellStart"/>
      <w:r w:rsidRPr="00C848AD">
        <w:rPr>
          <w:rFonts w:cs="Arial"/>
          <w:sz w:val="20"/>
          <w:szCs w:val="20"/>
        </w:rPr>
        <w:t>actualiza</w:t>
      </w:r>
      <w:proofErr w:type="spellEnd"/>
      <w:r w:rsidRPr="00C848AD">
        <w:rPr>
          <w:rFonts w:cs="Arial"/>
          <w:sz w:val="20"/>
          <w:szCs w:val="20"/>
        </w:rPr>
        <w:t xml:space="preserve"> alguno de los supuestos de reserva o confidencialidad, de conformidad con lo dispuesto en el presente título.</w:t>
      </w:r>
    </w:p>
    <w:p w14:paraId="13CB7A72" w14:textId="77777777" w:rsidR="00BF7BC2" w:rsidRPr="00C848AD" w:rsidRDefault="00BF7BC2" w:rsidP="00F93710">
      <w:pPr>
        <w:pStyle w:val="Textoindependiente"/>
        <w:ind w:left="0"/>
        <w:jc w:val="both"/>
        <w:rPr>
          <w:rFonts w:cs="Arial"/>
          <w:sz w:val="20"/>
          <w:szCs w:val="20"/>
        </w:rPr>
      </w:pPr>
    </w:p>
    <w:p w14:paraId="00251C9E" w14:textId="77777777" w:rsidR="00BF7BC2" w:rsidRPr="00C848AD" w:rsidRDefault="00BF7BC2" w:rsidP="00F93710">
      <w:pPr>
        <w:pStyle w:val="Textoindependiente"/>
        <w:ind w:left="0"/>
        <w:jc w:val="both"/>
        <w:rPr>
          <w:rFonts w:cs="Arial"/>
          <w:sz w:val="20"/>
          <w:szCs w:val="20"/>
        </w:rPr>
      </w:pPr>
      <w:r w:rsidRPr="00C848AD">
        <w:rPr>
          <w:rFonts w:cs="Arial"/>
          <w:sz w:val="20"/>
          <w:szCs w:val="20"/>
        </w:rPr>
        <w:t>Los supuestos de reserva o confidencialidad previstos en las leyes deberán ser acordes con las bases, principios y disposiciones establecidos en la Ley General y, en ningún caso, podrán contravenirla.</w:t>
      </w:r>
    </w:p>
    <w:p w14:paraId="2AC78B87" w14:textId="77777777" w:rsidR="00BF7BC2" w:rsidRPr="00C848AD" w:rsidRDefault="00BF7BC2" w:rsidP="00F93710">
      <w:pPr>
        <w:pStyle w:val="Textoindependiente"/>
        <w:ind w:left="0"/>
        <w:jc w:val="both"/>
        <w:rPr>
          <w:rFonts w:cs="Arial"/>
          <w:sz w:val="20"/>
          <w:szCs w:val="20"/>
        </w:rPr>
      </w:pPr>
    </w:p>
    <w:p w14:paraId="44408160" w14:textId="77777777" w:rsidR="00BF7BC2" w:rsidRPr="00C848AD" w:rsidRDefault="00BF7BC2" w:rsidP="00F93710">
      <w:pPr>
        <w:pStyle w:val="Textoindependiente"/>
        <w:ind w:left="0"/>
        <w:jc w:val="both"/>
        <w:rPr>
          <w:rFonts w:cs="Arial"/>
          <w:sz w:val="20"/>
          <w:szCs w:val="20"/>
        </w:rPr>
      </w:pPr>
      <w:r w:rsidRPr="00C848AD">
        <w:rPr>
          <w:rFonts w:cs="Arial"/>
          <w:sz w:val="20"/>
          <w:szCs w:val="20"/>
        </w:rPr>
        <w:t>Los titulares de las áreas de los sujetos obligados serán los responsables de clasificar la información, de conformidad con lo dispuesto en la presente Ley y demás disposiciones jurídicas aplicables.</w:t>
      </w:r>
    </w:p>
    <w:p w14:paraId="79B0251A" w14:textId="77777777" w:rsidR="00BF7BC2" w:rsidRPr="00C848AD" w:rsidRDefault="00BF7BC2" w:rsidP="00F93710">
      <w:pPr>
        <w:pStyle w:val="Textoindependiente"/>
        <w:ind w:left="0"/>
        <w:jc w:val="both"/>
        <w:rPr>
          <w:rFonts w:cs="Arial"/>
          <w:sz w:val="20"/>
          <w:szCs w:val="20"/>
        </w:rPr>
      </w:pPr>
    </w:p>
    <w:p w14:paraId="758C3F7E" w14:textId="0DBF484F" w:rsidR="00BF7BC2" w:rsidRPr="00C848AD" w:rsidRDefault="00BF7BC2" w:rsidP="00F93710">
      <w:pPr>
        <w:pStyle w:val="Textoindependiente"/>
        <w:ind w:left="0"/>
        <w:jc w:val="both"/>
        <w:rPr>
          <w:rFonts w:cs="Arial"/>
          <w:sz w:val="20"/>
          <w:szCs w:val="20"/>
        </w:rPr>
      </w:pPr>
      <w:r w:rsidRPr="00C848AD">
        <w:rPr>
          <w:rFonts w:cs="Arial"/>
          <w:b/>
          <w:sz w:val="20"/>
          <w:szCs w:val="20"/>
        </w:rPr>
        <w:t>Artículo 123.</w:t>
      </w:r>
      <w:r w:rsidR="00990D25">
        <w:rPr>
          <w:rFonts w:cs="Arial"/>
          <w:b/>
          <w:sz w:val="20"/>
          <w:szCs w:val="20"/>
        </w:rPr>
        <w:t>-</w:t>
      </w:r>
      <w:r w:rsidRPr="00C848AD">
        <w:rPr>
          <w:rFonts w:cs="Arial"/>
          <w:b/>
          <w:sz w:val="20"/>
          <w:szCs w:val="20"/>
        </w:rPr>
        <w:t xml:space="preserve"> </w:t>
      </w:r>
      <w:r w:rsidRPr="00C848AD">
        <w:rPr>
          <w:rFonts w:cs="Arial"/>
          <w:sz w:val="20"/>
          <w:szCs w:val="20"/>
        </w:rPr>
        <w:t>Los documentos clasificados como reservados serán públicos, cuando:</w:t>
      </w:r>
    </w:p>
    <w:p w14:paraId="206CB817" w14:textId="77777777" w:rsidR="00BF7BC2" w:rsidRPr="00C848AD" w:rsidRDefault="00BF7BC2" w:rsidP="00F93710">
      <w:pPr>
        <w:pStyle w:val="Textoindependiente"/>
        <w:ind w:left="0"/>
        <w:jc w:val="both"/>
        <w:rPr>
          <w:rFonts w:cs="Arial"/>
          <w:sz w:val="20"/>
          <w:szCs w:val="20"/>
        </w:rPr>
      </w:pPr>
    </w:p>
    <w:p w14:paraId="05DF12D1" w14:textId="77777777" w:rsidR="00BF7BC2" w:rsidRPr="00C848AD" w:rsidRDefault="00BF7BC2" w:rsidP="00C75861">
      <w:pPr>
        <w:pStyle w:val="Prrafodelista"/>
        <w:numPr>
          <w:ilvl w:val="0"/>
          <w:numId w:val="36"/>
        </w:numPr>
        <w:tabs>
          <w:tab w:val="left" w:pos="264"/>
        </w:tabs>
        <w:ind w:left="0" w:firstLine="0"/>
        <w:jc w:val="both"/>
        <w:rPr>
          <w:rFonts w:ascii="Arial" w:hAnsi="Arial" w:cs="Arial"/>
          <w:sz w:val="20"/>
          <w:szCs w:val="20"/>
        </w:rPr>
      </w:pPr>
      <w:r w:rsidRPr="00C848AD">
        <w:rPr>
          <w:rFonts w:ascii="Arial" w:hAnsi="Arial" w:cs="Arial"/>
          <w:sz w:val="20"/>
          <w:szCs w:val="20"/>
        </w:rPr>
        <w:t>Se extingan las causas que dieron origen a su</w:t>
      </w:r>
      <w:r w:rsidRPr="00C848AD">
        <w:rPr>
          <w:rFonts w:ascii="Arial" w:hAnsi="Arial" w:cs="Arial"/>
          <w:spacing w:val="-24"/>
          <w:sz w:val="20"/>
          <w:szCs w:val="20"/>
        </w:rPr>
        <w:t xml:space="preserve"> </w:t>
      </w:r>
      <w:r w:rsidRPr="00C848AD">
        <w:rPr>
          <w:rFonts w:ascii="Arial" w:hAnsi="Arial" w:cs="Arial"/>
          <w:sz w:val="20"/>
          <w:szCs w:val="20"/>
        </w:rPr>
        <w:t>clasificación;</w:t>
      </w:r>
    </w:p>
    <w:p w14:paraId="59E181D7" w14:textId="77777777" w:rsidR="00BF7BC2" w:rsidRPr="00C848AD" w:rsidRDefault="00BF7BC2" w:rsidP="00F93710">
      <w:pPr>
        <w:pStyle w:val="Textoindependiente"/>
        <w:ind w:left="0"/>
        <w:jc w:val="both"/>
        <w:rPr>
          <w:rFonts w:cs="Arial"/>
          <w:sz w:val="20"/>
          <w:szCs w:val="20"/>
        </w:rPr>
      </w:pPr>
    </w:p>
    <w:p w14:paraId="3B3EEB80" w14:textId="77777777" w:rsidR="00BF7BC2" w:rsidRPr="00C848AD" w:rsidRDefault="00BF7BC2" w:rsidP="00C75861">
      <w:pPr>
        <w:pStyle w:val="Prrafodelista"/>
        <w:numPr>
          <w:ilvl w:val="0"/>
          <w:numId w:val="36"/>
        </w:numPr>
        <w:tabs>
          <w:tab w:val="left" w:pos="315"/>
        </w:tabs>
        <w:ind w:left="0" w:firstLine="0"/>
        <w:jc w:val="both"/>
        <w:rPr>
          <w:rFonts w:ascii="Arial" w:hAnsi="Arial" w:cs="Arial"/>
          <w:sz w:val="20"/>
          <w:szCs w:val="20"/>
        </w:rPr>
      </w:pPr>
      <w:r w:rsidRPr="00C848AD">
        <w:rPr>
          <w:rFonts w:ascii="Arial" w:hAnsi="Arial" w:cs="Arial"/>
          <w:sz w:val="20"/>
          <w:szCs w:val="20"/>
        </w:rPr>
        <w:t>Expire el plazo de</w:t>
      </w:r>
      <w:r w:rsidRPr="00C848AD">
        <w:rPr>
          <w:rFonts w:ascii="Arial" w:hAnsi="Arial" w:cs="Arial"/>
          <w:spacing w:val="-19"/>
          <w:sz w:val="20"/>
          <w:szCs w:val="20"/>
        </w:rPr>
        <w:t xml:space="preserve"> </w:t>
      </w:r>
      <w:r w:rsidRPr="00C848AD">
        <w:rPr>
          <w:rFonts w:ascii="Arial" w:hAnsi="Arial" w:cs="Arial"/>
          <w:sz w:val="20"/>
          <w:szCs w:val="20"/>
        </w:rPr>
        <w:t>clasificación;</w:t>
      </w:r>
    </w:p>
    <w:p w14:paraId="77DD5188" w14:textId="77777777" w:rsidR="00BF7BC2" w:rsidRPr="00C848AD" w:rsidRDefault="00BF7BC2" w:rsidP="00F93710">
      <w:pPr>
        <w:pStyle w:val="Textoindependiente"/>
        <w:ind w:left="0"/>
        <w:jc w:val="both"/>
        <w:rPr>
          <w:rFonts w:cs="Arial"/>
          <w:sz w:val="20"/>
          <w:szCs w:val="20"/>
        </w:rPr>
      </w:pPr>
    </w:p>
    <w:p w14:paraId="008DCBEA" w14:textId="77777777" w:rsidR="00BF7BC2" w:rsidRPr="00C848AD" w:rsidRDefault="00BF7BC2" w:rsidP="00C75861">
      <w:pPr>
        <w:pStyle w:val="Prrafodelista"/>
        <w:numPr>
          <w:ilvl w:val="0"/>
          <w:numId w:val="36"/>
        </w:numPr>
        <w:tabs>
          <w:tab w:val="left" w:pos="387"/>
        </w:tabs>
        <w:ind w:left="0" w:firstLine="0"/>
        <w:jc w:val="both"/>
        <w:rPr>
          <w:rFonts w:ascii="Arial" w:hAnsi="Arial" w:cs="Arial"/>
          <w:sz w:val="20"/>
          <w:szCs w:val="20"/>
        </w:rPr>
      </w:pPr>
      <w:r w:rsidRPr="00C848AD">
        <w:rPr>
          <w:rFonts w:ascii="Arial" w:hAnsi="Arial" w:cs="Arial"/>
          <w:sz w:val="20"/>
          <w:szCs w:val="20"/>
        </w:rPr>
        <w:t>Exista resolución de una autoridad competente que determine que existe una causa de interés público que prevalece sobre la reserva de la información;</w:t>
      </w:r>
      <w:r w:rsidRPr="00C848AD">
        <w:rPr>
          <w:rFonts w:ascii="Arial" w:hAnsi="Arial" w:cs="Arial"/>
          <w:spacing w:val="-15"/>
          <w:sz w:val="20"/>
          <w:szCs w:val="20"/>
        </w:rPr>
        <w:t xml:space="preserve"> </w:t>
      </w:r>
      <w:r w:rsidRPr="00C848AD">
        <w:rPr>
          <w:rFonts w:ascii="Arial" w:hAnsi="Arial" w:cs="Arial"/>
          <w:sz w:val="20"/>
          <w:szCs w:val="20"/>
        </w:rPr>
        <w:t>o</w:t>
      </w:r>
    </w:p>
    <w:p w14:paraId="5AD48D13" w14:textId="77777777" w:rsidR="00BF7BC2" w:rsidRPr="00C848AD" w:rsidRDefault="00BF7BC2" w:rsidP="00F93710">
      <w:pPr>
        <w:pStyle w:val="Textoindependiente"/>
        <w:ind w:left="0"/>
        <w:jc w:val="both"/>
        <w:rPr>
          <w:rFonts w:cs="Arial"/>
          <w:sz w:val="20"/>
          <w:szCs w:val="20"/>
        </w:rPr>
      </w:pPr>
    </w:p>
    <w:p w14:paraId="2734ED2B" w14:textId="77777777" w:rsidR="00BF7BC2" w:rsidRPr="00C848AD" w:rsidRDefault="00BF7BC2" w:rsidP="00C75861">
      <w:pPr>
        <w:pStyle w:val="Prrafodelista"/>
        <w:numPr>
          <w:ilvl w:val="0"/>
          <w:numId w:val="36"/>
        </w:numPr>
        <w:tabs>
          <w:tab w:val="left" w:pos="414"/>
        </w:tabs>
        <w:ind w:left="0" w:firstLine="0"/>
        <w:jc w:val="both"/>
        <w:rPr>
          <w:rFonts w:ascii="Arial" w:hAnsi="Arial" w:cs="Arial"/>
          <w:sz w:val="20"/>
          <w:szCs w:val="20"/>
        </w:rPr>
      </w:pPr>
      <w:r w:rsidRPr="00C848AD">
        <w:rPr>
          <w:rFonts w:ascii="Arial" w:hAnsi="Arial" w:cs="Arial"/>
          <w:sz w:val="20"/>
          <w:szCs w:val="20"/>
        </w:rPr>
        <w:t>El Comité de Transparencia considere pertinente la desclasificación, de conformidad con lo señalado en el presente Título.</w:t>
      </w:r>
    </w:p>
    <w:p w14:paraId="347B52B4" w14:textId="77777777" w:rsidR="00BF7BC2" w:rsidRPr="00C848AD" w:rsidRDefault="00BF7BC2" w:rsidP="00F93710">
      <w:pPr>
        <w:pStyle w:val="Textoindependiente"/>
        <w:ind w:left="0"/>
        <w:jc w:val="both"/>
        <w:rPr>
          <w:rFonts w:cs="Arial"/>
          <w:sz w:val="20"/>
          <w:szCs w:val="20"/>
        </w:rPr>
      </w:pPr>
    </w:p>
    <w:p w14:paraId="7A209330" w14:textId="7E45A835" w:rsidR="00BF7BC2" w:rsidRPr="00C848AD" w:rsidRDefault="00BF7BC2" w:rsidP="00F93710">
      <w:pPr>
        <w:jc w:val="both"/>
        <w:rPr>
          <w:rFonts w:ascii="Arial" w:hAnsi="Arial" w:cs="Arial"/>
          <w:sz w:val="20"/>
          <w:szCs w:val="20"/>
        </w:rPr>
      </w:pPr>
      <w:r w:rsidRPr="00C848AD">
        <w:rPr>
          <w:rFonts w:ascii="Arial" w:hAnsi="Arial" w:cs="Arial"/>
          <w:b/>
          <w:sz w:val="20"/>
          <w:szCs w:val="20"/>
        </w:rPr>
        <w:t>Artículo 124.</w:t>
      </w:r>
      <w:r w:rsidR="00990D25">
        <w:rPr>
          <w:rFonts w:ascii="Arial" w:hAnsi="Arial" w:cs="Arial"/>
          <w:b/>
          <w:sz w:val="20"/>
          <w:szCs w:val="20"/>
        </w:rPr>
        <w:t>-</w:t>
      </w:r>
      <w:r w:rsidRPr="00C848AD">
        <w:rPr>
          <w:rFonts w:ascii="Arial" w:hAnsi="Arial" w:cs="Arial"/>
          <w:b/>
          <w:sz w:val="20"/>
          <w:szCs w:val="20"/>
        </w:rPr>
        <w:t xml:space="preserve"> </w:t>
      </w:r>
      <w:r w:rsidRPr="00C848AD">
        <w:rPr>
          <w:rFonts w:ascii="Arial" w:hAnsi="Arial" w:cs="Arial"/>
          <w:sz w:val="20"/>
          <w:szCs w:val="20"/>
        </w:rPr>
        <w:t>Los documentos podrán desclasificarse, por:</w:t>
      </w:r>
    </w:p>
    <w:p w14:paraId="4EBB836F" w14:textId="77777777" w:rsidR="00A84D64" w:rsidRPr="00C848AD" w:rsidRDefault="00A84D64" w:rsidP="00F93710">
      <w:pPr>
        <w:jc w:val="both"/>
        <w:rPr>
          <w:rFonts w:ascii="Arial" w:hAnsi="Arial" w:cs="Arial"/>
          <w:sz w:val="20"/>
          <w:szCs w:val="20"/>
        </w:rPr>
      </w:pPr>
    </w:p>
    <w:p w14:paraId="0AAE21DA" w14:textId="77777777" w:rsidR="00BF7BC2" w:rsidRPr="00C848AD" w:rsidRDefault="00BF7BC2" w:rsidP="00C75861">
      <w:pPr>
        <w:pStyle w:val="Prrafodelista"/>
        <w:numPr>
          <w:ilvl w:val="0"/>
          <w:numId w:val="35"/>
        </w:numPr>
        <w:tabs>
          <w:tab w:val="left" w:pos="269"/>
        </w:tabs>
        <w:ind w:left="0" w:firstLine="0"/>
        <w:jc w:val="both"/>
        <w:rPr>
          <w:rFonts w:ascii="Arial" w:hAnsi="Arial" w:cs="Arial"/>
          <w:sz w:val="20"/>
          <w:szCs w:val="20"/>
        </w:rPr>
      </w:pPr>
      <w:r w:rsidRPr="00C848AD">
        <w:rPr>
          <w:rFonts w:ascii="Arial" w:hAnsi="Arial" w:cs="Arial"/>
          <w:sz w:val="20"/>
          <w:szCs w:val="20"/>
        </w:rPr>
        <w:t>El titular del área, cuando haya transcurrido el periodo de reserva, o bien, cuando no habiendo transcurrido éste, dejen de subsistir las causas que dieron origen a la</w:t>
      </w:r>
      <w:r w:rsidRPr="00C848AD">
        <w:rPr>
          <w:rFonts w:ascii="Arial" w:hAnsi="Arial" w:cs="Arial"/>
          <w:spacing w:val="-22"/>
          <w:sz w:val="20"/>
          <w:szCs w:val="20"/>
        </w:rPr>
        <w:t xml:space="preserve"> </w:t>
      </w:r>
      <w:r w:rsidRPr="00C848AD">
        <w:rPr>
          <w:rFonts w:ascii="Arial" w:hAnsi="Arial" w:cs="Arial"/>
          <w:sz w:val="20"/>
          <w:szCs w:val="20"/>
        </w:rPr>
        <w:t>clasificación;</w:t>
      </w:r>
    </w:p>
    <w:p w14:paraId="55556A95" w14:textId="77777777" w:rsidR="00CE4923" w:rsidRPr="00C848AD" w:rsidRDefault="00CE4923" w:rsidP="00CE4923">
      <w:pPr>
        <w:pStyle w:val="Prrafodelista"/>
        <w:tabs>
          <w:tab w:val="left" w:pos="315"/>
        </w:tabs>
        <w:rPr>
          <w:rFonts w:ascii="Arial" w:hAnsi="Arial" w:cs="Arial"/>
          <w:sz w:val="20"/>
          <w:szCs w:val="20"/>
        </w:rPr>
      </w:pPr>
    </w:p>
    <w:p w14:paraId="48E6AD6C" w14:textId="77777777" w:rsidR="00BF7BC2" w:rsidRPr="00C848AD" w:rsidRDefault="00BF7BC2" w:rsidP="00C75861">
      <w:pPr>
        <w:pStyle w:val="Prrafodelista"/>
        <w:numPr>
          <w:ilvl w:val="0"/>
          <w:numId w:val="35"/>
        </w:numPr>
        <w:tabs>
          <w:tab w:val="left" w:pos="315"/>
        </w:tabs>
        <w:ind w:left="0" w:firstLine="0"/>
        <w:jc w:val="both"/>
        <w:rPr>
          <w:rFonts w:ascii="Arial" w:hAnsi="Arial" w:cs="Arial"/>
          <w:sz w:val="20"/>
          <w:szCs w:val="20"/>
        </w:rPr>
      </w:pPr>
      <w:r w:rsidRPr="00C848AD">
        <w:rPr>
          <w:rFonts w:ascii="Arial" w:hAnsi="Arial" w:cs="Arial"/>
          <w:sz w:val="20"/>
          <w:szCs w:val="20"/>
        </w:rPr>
        <w:t>El Comité de Transparencia, cuando determine que no se actualizan las causales de reserva o confidencialidad invocadas por el área competente;</w:t>
      </w:r>
      <w:r w:rsidRPr="00C848AD">
        <w:rPr>
          <w:rFonts w:ascii="Arial" w:hAnsi="Arial" w:cs="Arial"/>
          <w:spacing w:val="-9"/>
          <w:sz w:val="20"/>
          <w:szCs w:val="20"/>
        </w:rPr>
        <w:t xml:space="preserve"> </w:t>
      </w:r>
      <w:r w:rsidRPr="00C848AD">
        <w:rPr>
          <w:rFonts w:ascii="Arial" w:hAnsi="Arial" w:cs="Arial"/>
          <w:sz w:val="20"/>
          <w:szCs w:val="20"/>
        </w:rPr>
        <w:t>o</w:t>
      </w:r>
    </w:p>
    <w:p w14:paraId="5497D329" w14:textId="77777777" w:rsidR="00CE4923" w:rsidRPr="00C848AD" w:rsidRDefault="00CE4923" w:rsidP="00CE4923">
      <w:pPr>
        <w:pStyle w:val="Prrafodelista"/>
        <w:tabs>
          <w:tab w:val="left" w:pos="366"/>
        </w:tabs>
        <w:rPr>
          <w:rFonts w:ascii="Arial" w:hAnsi="Arial" w:cs="Arial"/>
          <w:sz w:val="20"/>
          <w:szCs w:val="20"/>
        </w:rPr>
      </w:pPr>
    </w:p>
    <w:p w14:paraId="5F8CBE4F" w14:textId="77777777" w:rsidR="00BF7BC2" w:rsidRPr="00C848AD" w:rsidRDefault="00BF7BC2" w:rsidP="00C75861">
      <w:pPr>
        <w:pStyle w:val="Prrafodelista"/>
        <w:numPr>
          <w:ilvl w:val="0"/>
          <w:numId w:val="35"/>
        </w:numPr>
        <w:tabs>
          <w:tab w:val="left" w:pos="366"/>
        </w:tabs>
        <w:ind w:left="0" w:firstLine="0"/>
        <w:jc w:val="both"/>
        <w:rPr>
          <w:rFonts w:ascii="Arial" w:hAnsi="Arial" w:cs="Arial"/>
          <w:sz w:val="20"/>
          <w:szCs w:val="20"/>
        </w:rPr>
      </w:pP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Instituto,</w:t>
      </w:r>
      <w:r w:rsidRPr="00C848AD">
        <w:rPr>
          <w:rFonts w:ascii="Arial" w:hAnsi="Arial" w:cs="Arial"/>
          <w:spacing w:val="-3"/>
          <w:sz w:val="20"/>
          <w:szCs w:val="20"/>
        </w:rPr>
        <w:t xml:space="preserve"> </w:t>
      </w:r>
      <w:r w:rsidRPr="00C848AD">
        <w:rPr>
          <w:rFonts w:ascii="Arial" w:hAnsi="Arial" w:cs="Arial"/>
          <w:sz w:val="20"/>
          <w:szCs w:val="20"/>
        </w:rPr>
        <w:t>cuando</w:t>
      </w:r>
      <w:r w:rsidRPr="00C848AD">
        <w:rPr>
          <w:rFonts w:ascii="Arial" w:hAnsi="Arial" w:cs="Arial"/>
          <w:spacing w:val="-3"/>
          <w:sz w:val="20"/>
          <w:szCs w:val="20"/>
        </w:rPr>
        <w:t xml:space="preserve"> </w:t>
      </w:r>
      <w:r w:rsidRPr="00C848AD">
        <w:rPr>
          <w:rFonts w:ascii="Arial" w:hAnsi="Arial" w:cs="Arial"/>
          <w:sz w:val="20"/>
          <w:szCs w:val="20"/>
        </w:rPr>
        <w:t>éste</w:t>
      </w:r>
      <w:r w:rsidRPr="00C848AD">
        <w:rPr>
          <w:rFonts w:ascii="Arial" w:hAnsi="Arial" w:cs="Arial"/>
          <w:spacing w:val="-5"/>
          <w:sz w:val="20"/>
          <w:szCs w:val="20"/>
        </w:rPr>
        <w:t xml:space="preserve"> </w:t>
      </w:r>
      <w:r w:rsidRPr="00C848AD">
        <w:rPr>
          <w:rFonts w:ascii="Arial" w:hAnsi="Arial" w:cs="Arial"/>
          <w:sz w:val="20"/>
          <w:szCs w:val="20"/>
        </w:rPr>
        <w:t>así</w:t>
      </w:r>
      <w:r w:rsidRPr="00C848AD">
        <w:rPr>
          <w:rFonts w:ascii="Arial" w:hAnsi="Arial" w:cs="Arial"/>
          <w:spacing w:val="-3"/>
          <w:sz w:val="20"/>
          <w:szCs w:val="20"/>
        </w:rPr>
        <w:t xml:space="preserve"> </w:t>
      </w:r>
      <w:r w:rsidRPr="00C848AD">
        <w:rPr>
          <w:rFonts w:ascii="Arial" w:hAnsi="Arial" w:cs="Arial"/>
          <w:sz w:val="20"/>
          <w:szCs w:val="20"/>
        </w:rPr>
        <w:t>lo</w:t>
      </w:r>
      <w:r w:rsidRPr="00C848AD">
        <w:rPr>
          <w:rFonts w:ascii="Arial" w:hAnsi="Arial" w:cs="Arial"/>
          <w:spacing w:val="-3"/>
          <w:sz w:val="20"/>
          <w:szCs w:val="20"/>
        </w:rPr>
        <w:t xml:space="preserve"> </w:t>
      </w:r>
      <w:r w:rsidRPr="00C848AD">
        <w:rPr>
          <w:rFonts w:ascii="Arial" w:hAnsi="Arial" w:cs="Arial"/>
          <w:sz w:val="20"/>
          <w:szCs w:val="20"/>
        </w:rPr>
        <w:t>determine</w:t>
      </w:r>
      <w:r w:rsidRPr="00C848AD">
        <w:rPr>
          <w:rFonts w:ascii="Arial" w:hAnsi="Arial" w:cs="Arial"/>
          <w:spacing w:val="-3"/>
          <w:sz w:val="20"/>
          <w:szCs w:val="20"/>
        </w:rPr>
        <w:t xml:space="preserve"> </w:t>
      </w:r>
      <w:r w:rsidRPr="00C848AD">
        <w:rPr>
          <w:rFonts w:ascii="Arial" w:hAnsi="Arial" w:cs="Arial"/>
          <w:sz w:val="20"/>
          <w:szCs w:val="20"/>
        </w:rPr>
        <w:t>mediante</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resolución</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un</w:t>
      </w:r>
      <w:r w:rsidRPr="00C848AD">
        <w:rPr>
          <w:rFonts w:ascii="Arial" w:hAnsi="Arial" w:cs="Arial"/>
          <w:spacing w:val="-3"/>
          <w:sz w:val="20"/>
          <w:szCs w:val="20"/>
        </w:rPr>
        <w:t xml:space="preserve"> </w:t>
      </w:r>
      <w:r w:rsidRPr="00C848AD">
        <w:rPr>
          <w:rFonts w:ascii="Arial" w:hAnsi="Arial" w:cs="Arial"/>
          <w:sz w:val="20"/>
          <w:szCs w:val="20"/>
        </w:rPr>
        <w:t>medio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impugnación.</w:t>
      </w:r>
    </w:p>
    <w:p w14:paraId="356DC48D" w14:textId="77777777" w:rsidR="00BF7BC2" w:rsidRPr="00C848AD" w:rsidRDefault="00BF7BC2" w:rsidP="00F93710">
      <w:pPr>
        <w:pStyle w:val="Textoindependiente"/>
        <w:ind w:left="0"/>
        <w:jc w:val="both"/>
        <w:rPr>
          <w:rFonts w:cs="Arial"/>
          <w:sz w:val="20"/>
          <w:szCs w:val="20"/>
        </w:rPr>
      </w:pPr>
    </w:p>
    <w:p w14:paraId="4F1A259F" w14:textId="5152EB38" w:rsidR="00BF7BC2" w:rsidRPr="00C848AD" w:rsidRDefault="00BF7BC2" w:rsidP="00F93710">
      <w:pPr>
        <w:pStyle w:val="Textoindependiente"/>
        <w:ind w:left="0"/>
        <w:jc w:val="both"/>
        <w:rPr>
          <w:rFonts w:cs="Arial"/>
          <w:sz w:val="20"/>
          <w:szCs w:val="20"/>
        </w:rPr>
      </w:pPr>
      <w:r w:rsidRPr="00C848AD">
        <w:rPr>
          <w:rFonts w:cs="Arial"/>
          <w:b/>
          <w:sz w:val="20"/>
          <w:szCs w:val="20"/>
        </w:rPr>
        <w:t>Artículo 125.</w:t>
      </w:r>
      <w:r w:rsidR="00990D25">
        <w:rPr>
          <w:rFonts w:cs="Arial"/>
          <w:b/>
          <w:sz w:val="20"/>
          <w:szCs w:val="20"/>
        </w:rPr>
        <w:t>-</w:t>
      </w:r>
      <w:r w:rsidRPr="00C848AD">
        <w:rPr>
          <w:rFonts w:cs="Arial"/>
          <w:b/>
          <w:sz w:val="20"/>
          <w:szCs w:val="20"/>
        </w:rPr>
        <w:t xml:space="preserve"> </w:t>
      </w:r>
      <w:r w:rsidRPr="00C848AD">
        <w:rPr>
          <w:rFonts w:cs="Arial"/>
          <w:sz w:val="20"/>
          <w:szCs w:val="20"/>
        </w:rPr>
        <w:t>La información clasificada como reservada, de acuerdo a lo establecido en esta Ley podrá permanecer con tal carácter hasta por un periodo de cinco años, contados a partir de su clasificación, salvo que antes del cumplimiento del periodo de restricción, dejaran de existir los motivos de su reserva.</w:t>
      </w:r>
    </w:p>
    <w:p w14:paraId="39221AC8" w14:textId="77777777" w:rsidR="00CE4923" w:rsidRPr="00C848AD" w:rsidRDefault="00CE4923" w:rsidP="00F93710">
      <w:pPr>
        <w:pStyle w:val="Textoindependiente"/>
        <w:ind w:left="0"/>
        <w:jc w:val="both"/>
        <w:rPr>
          <w:rFonts w:cs="Arial"/>
          <w:sz w:val="20"/>
          <w:szCs w:val="20"/>
        </w:rPr>
      </w:pPr>
    </w:p>
    <w:p w14:paraId="6C6A3236" w14:textId="77777777" w:rsidR="00BF7BC2" w:rsidRPr="00C848AD" w:rsidRDefault="00BF7BC2" w:rsidP="00F93710">
      <w:pPr>
        <w:pStyle w:val="Textoindependiente"/>
        <w:ind w:left="0"/>
        <w:jc w:val="both"/>
        <w:rPr>
          <w:rFonts w:cs="Arial"/>
          <w:sz w:val="20"/>
          <w:szCs w:val="20"/>
        </w:rPr>
      </w:pPr>
      <w:r w:rsidRPr="00C848AD">
        <w:rPr>
          <w:rFonts w:cs="Arial"/>
          <w:sz w:val="20"/>
          <w:szCs w:val="20"/>
        </w:rPr>
        <w:t>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w:t>
      </w:r>
    </w:p>
    <w:p w14:paraId="41152D5D" w14:textId="77777777" w:rsidR="00CE4923" w:rsidRPr="00C848AD" w:rsidRDefault="00CE4923" w:rsidP="00F93710">
      <w:pPr>
        <w:pStyle w:val="Textoindependiente"/>
        <w:ind w:left="0"/>
        <w:jc w:val="both"/>
        <w:rPr>
          <w:rFonts w:cs="Arial"/>
          <w:sz w:val="20"/>
          <w:szCs w:val="20"/>
        </w:rPr>
      </w:pPr>
    </w:p>
    <w:p w14:paraId="647A2A6A" w14:textId="77777777" w:rsidR="00BF7BC2" w:rsidRPr="00C848AD" w:rsidRDefault="00BF7BC2" w:rsidP="00F93710">
      <w:pPr>
        <w:pStyle w:val="Textoindependiente"/>
        <w:ind w:left="0"/>
        <w:jc w:val="both"/>
        <w:rPr>
          <w:rFonts w:cs="Arial"/>
          <w:sz w:val="20"/>
          <w:szCs w:val="20"/>
        </w:rPr>
      </w:pPr>
      <w:r w:rsidRPr="00C848AD">
        <w:rPr>
          <w:rFonts w:cs="Arial"/>
          <w:sz w:val="20"/>
          <w:szCs w:val="20"/>
        </w:rPr>
        <w:t>Excepcionalmente los sujetos obligados con la aprobación de su Comité de Transparencia, podrán ampliar el periodo de reserva hasta por un plazo de cinco años adicionales y por una sola vez, siempre y cuando justifiquen que subsisten las causas que dieron origen a su clasificación, mediante la aplicación de una prueba de daño.</w:t>
      </w:r>
    </w:p>
    <w:p w14:paraId="3DBA1859" w14:textId="77777777" w:rsidR="00BF7BC2" w:rsidRPr="00C848AD" w:rsidRDefault="00BF7BC2" w:rsidP="00F93710">
      <w:pPr>
        <w:jc w:val="both"/>
        <w:rPr>
          <w:rFonts w:ascii="Arial" w:eastAsia="Arial" w:hAnsi="Arial" w:cs="Arial"/>
          <w:sz w:val="20"/>
          <w:szCs w:val="20"/>
        </w:rPr>
      </w:pPr>
    </w:p>
    <w:p w14:paraId="2744E121" w14:textId="77777777" w:rsidR="00BF7BC2" w:rsidRPr="00C848AD" w:rsidRDefault="00BF7BC2" w:rsidP="00F93710">
      <w:pPr>
        <w:pStyle w:val="Textoindependiente"/>
        <w:ind w:left="0"/>
        <w:jc w:val="both"/>
        <w:rPr>
          <w:rFonts w:cs="Arial"/>
          <w:sz w:val="20"/>
          <w:szCs w:val="20"/>
        </w:rPr>
      </w:pPr>
      <w:r w:rsidRPr="00C848AD">
        <w:rPr>
          <w:rFonts w:cs="Arial"/>
          <w:sz w:val="20"/>
          <w:szCs w:val="20"/>
        </w:rPr>
        <w:t>Cuando expiren los plazos de clasificación o se trate de información cuya publicación pueda ocasionar la destrucción o inhabilitación de la infraestructura de carácter estratégico para la provisión de 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w:t>
      </w:r>
    </w:p>
    <w:p w14:paraId="187D7DD1" w14:textId="77777777" w:rsidR="00BF7BC2" w:rsidRPr="00C848AD" w:rsidRDefault="00BF7BC2" w:rsidP="00F93710">
      <w:pPr>
        <w:pStyle w:val="Textoindependiente"/>
        <w:ind w:left="0"/>
        <w:jc w:val="both"/>
        <w:rPr>
          <w:rFonts w:cs="Arial"/>
          <w:sz w:val="20"/>
          <w:szCs w:val="20"/>
        </w:rPr>
      </w:pPr>
    </w:p>
    <w:p w14:paraId="215071B3" w14:textId="7516A7D2" w:rsidR="00BF7BC2" w:rsidRPr="00C848AD" w:rsidRDefault="00BF7BC2" w:rsidP="00F93710">
      <w:pPr>
        <w:pStyle w:val="Textoindependiente"/>
        <w:ind w:left="0"/>
        <w:jc w:val="both"/>
        <w:rPr>
          <w:rFonts w:cs="Arial"/>
          <w:sz w:val="20"/>
          <w:szCs w:val="20"/>
        </w:rPr>
      </w:pPr>
      <w:r w:rsidRPr="00C848AD">
        <w:rPr>
          <w:rFonts w:cs="Arial"/>
          <w:b/>
          <w:sz w:val="20"/>
          <w:szCs w:val="20"/>
        </w:rPr>
        <w:t>Artículo 126.</w:t>
      </w:r>
      <w:r w:rsidR="00990D25">
        <w:rPr>
          <w:rFonts w:cs="Arial"/>
          <w:b/>
          <w:sz w:val="20"/>
          <w:szCs w:val="20"/>
        </w:rPr>
        <w:t>-</w:t>
      </w:r>
      <w:r w:rsidRPr="00C848AD">
        <w:rPr>
          <w:rFonts w:cs="Arial"/>
          <w:b/>
          <w:sz w:val="20"/>
          <w:szCs w:val="20"/>
        </w:rPr>
        <w:t xml:space="preserve"> </w:t>
      </w:r>
      <w:r w:rsidRPr="00C848AD">
        <w:rPr>
          <w:rFonts w:cs="Arial"/>
          <w:sz w:val="20"/>
          <w:szCs w:val="20"/>
        </w:rPr>
        <w:t>Cada área del sujeto obligado elaborará un índice de los expedientes clasificados como reservados, por área responsable de la información y tema.</w:t>
      </w:r>
    </w:p>
    <w:p w14:paraId="2626B167" w14:textId="77777777" w:rsidR="00BF7BC2" w:rsidRPr="00C848AD" w:rsidRDefault="00BF7BC2" w:rsidP="00F93710">
      <w:pPr>
        <w:pStyle w:val="Textoindependiente"/>
        <w:ind w:left="0"/>
        <w:jc w:val="both"/>
        <w:rPr>
          <w:rFonts w:cs="Arial"/>
          <w:sz w:val="20"/>
          <w:szCs w:val="20"/>
        </w:rPr>
      </w:pPr>
    </w:p>
    <w:p w14:paraId="357079EF" w14:textId="77777777" w:rsidR="00BF7BC2" w:rsidRPr="00C848AD" w:rsidRDefault="00BF7BC2" w:rsidP="00F93710">
      <w:pPr>
        <w:pStyle w:val="Textoindependiente"/>
        <w:ind w:left="0"/>
        <w:jc w:val="both"/>
        <w:rPr>
          <w:rFonts w:cs="Arial"/>
          <w:sz w:val="20"/>
          <w:szCs w:val="20"/>
        </w:rPr>
      </w:pPr>
      <w:r w:rsidRPr="00C848AD">
        <w:rPr>
          <w:rFonts w:cs="Arial"/>
          <w:sz w:val="20"/>
          <w:szCs w:val="20"/>
        </w:rPr>
        <w:t>El índice deberá elaborarse semestralmente y publicarse en formatos abiertos al día siguiente de 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w:t>
      </w:r>
    </w:p>
    <w:p w14:paraId="3702A489" w14:textId="77777777" w:rsidR="00BF7BC2" w:rsidRPr="00C848AD" w:rsidRDefault="00BF7BC2" w:rsidP="00F93710">
      <w:pPr>
        <w:pStyle w:val="Textoindependiente"/>
        <w:ind w:left="0"/>
        <w:jc w:val="both"/>
        <w:rPr>
          <w:rFonts w:cs="Arial"/>
          <w:sz w:val="20"/>
          <w:szCs w:val="20"/>
        </w:rPr>
      </w:pPr>
    </w:p>
    <w:p w14:paraId="7B6EE605" w14:textId="01311363" w:rsidR="00BF7BC2" w:rsidRPr="00C848AD" w:rsidRDefault="00BF7BC2" w:rsidP="00F93710">
      <w:pPr>
        <w:pStyle w:val="Textoindependiente"/>
        <w:ind w:left="0"/>
        <w:jc w:val="both"/>
        <w:rPr>
          <w:rFonts w:cs="Arial"/>
          <w:sz w:val="20"/>
          <w:szCs w:val="20"/>
        </w:rPr>
      </w:pPr>
      <w:r w:rsidRPr="00C848AD">
        <w:rPr>
          <w:rFonts w:cs="Arial"/>
          <w:b/>
          <w:sz w:val="20"/>
          <w:szCs w:val="20"/>
        </w:rPr>
        <w:t>Artículo 127.</w:t>
      </w:r>
      <w:r w:rsidR="00990D25">
        <w:rPr>
          <w:rFonts w:cs="Arial"/>
          <w:b/>
          <w:sz w:val="20"/>
          <w:szCs w:val="20"/>
        </w:rPr>
        <w:t>-</w:t>
      </w:r>
      <w:r w:rsidRPr="00C848AD">
        <w:rPr>
          <w:rFonts w:cs="Arial"/>
          <w:b/>
          <w:sz w:val="20"/>
          <w:szCs w:val="20"/>
        </w:rPr>
        <w:t xml:space="preserve"> </w:t>
      </w:r>
      <w:r w:rsidRPr="00C848AD">
        <w:rPr>
          <w:rFonts w:cs="Arial"/>
          <w:sz w:val="20"/>
          <w:szCs w:val="20"/>
        </w:rPr>
        <w:t>Los índices de los expedientes clasificados como reservados serán información pública y deberán ser publicados en el sitio de internet de los sujetos obligados, así como en la Plataforma Nacional.</w:t>
      </w:r>
    </w:p>
    <w:p w14:paraId="687B4E3E" w14:textId="77777777" w:rsidR="00BF7BC2" w:rsidRPr="00C848AD" w:rsidRDefault="00BF7BC2" w:rsidP="00F93710">
      <w:pPr>
        <w:pStyle w:val="Textoindependiente"/>
        <w:ind w:left="0"/>
        <w:jc w:val="both"/>
        <w:rPr>
          <w:rFonts w:cs="Arial"/>
          <w:sz w:val="20"/>
          <w:szCs w:val="20"/>
        </w:rPr>
      </w:pPr>
    </w:p>
    <w:p w14:paraId="5D758740" w14:textId="77777777" w:rsidR="00BF7BC2" w:rsidRPr="00C848AD" w:rsidRDefault="00BF7BC2" w:rsidP="00F93710">
      <w:pPr>
        <w:pStyle w:val="Textoindependiente"/>
        <w:ind w:left="0"/>
        <w:jc w:val="both"/>
        <w:rPr>
          <w:rFonts w:cs="Arial"/>
          <w:sz w:val="20"/>
          <w:szCs w:val="20"/>
        </w:rPr>
      </w:pPr>
      <w:r w:rsidRPr="00C848AD">
        <w:rPr>
          <w:rFonts w:cs="Arial"/>
          <w:sz w:val="20"/>
          <w:szCs w:val="20"/>
        </w:rPr>
        <w:t>En ningún caso el índice será considerado como información reservada.</w:t>
      </w:r>
    </w:p>
    <w:p w14:paraId="00D27D38" w14:textId="77777777" w:rsidR="00BF7BC2" w:rsidRPr="00C848AD" w:rsidRDefault="00BF7BC2" w:rsidP="00F93710">
      <w:pPr>
        <w:pStyle w:val="Textoindependiente"/>
        <w:ind w:left="0"/>
        <w:jc w:val="both"/>
        <w:rPr>
          <w:rFonts w:cs="Arial"/>
          <w:sz w:val="20"/>
          <w:szCs w:val="20"/>
        </w:rPr>
      </w:pPr>
    </w:p>
    <w:p w14:paraId="261A6E17" w14:textId="52C16640" w:rsidR="00BF7BC2" w:rsidRPr="00C848AD" w:rsidRDefault="00BF7BC2" w:rsidP="00F93710">
      <w:pPr>
        <w:pStyle w:val="Textoindependiente"/>
        <w:ind w:left="0"/>
        <w:jc w:val="both"/>
        <w:rPr>
          <w:rFonts w:cs="Arial"/>
          <w:sz w:val="20"/>
          <w:szCs w:val="20"/>
        </w:rPr>
      </w:pPr>
      <w:r w:rsidRPr="00C848AD">
        <w:rPr>
          <w:rFonts w:cs="Arial"/>
          <w:b/>
          <w:sz w:val="20"/>
          <w:szCs w:val="20"/>
        </w:rPr>
        <w:t>Artículo 128.</w:t>
      </w:r>
      <w:r w:rsidR="00990D25">
        <w:rPr>
          <w:rFonts w:cs="Arial"/>
          <w:b/>
          <w:sz w:val="20"/>
          <w:szCs w:val="20"/>
        </w:rPr>
        <w:t>-</w:t>
      </w:r>
      <w:r w:rsidRPr="00C848AD">
        <w:rPr>
          <w:rFonts w:cs="Arial"/>
          <w:b/>
          <w:sz w:val="20"/>
          <w:szCs w:val="20"/>
        </w:rPr>
        <w:t xml:space="preserve"> </w:t>
      </w:r>
      <w:r w:rsidRPr="00C848AD">
        <w:rPr>
          <w:rFonts w:cs="Arial"/>
          <w:sz w:val="20"/>
          <w:szCs w:val="20"/>
        </w:rPr>
        <w:t>En los casos en que se niegue el acceso a la información, por actualizarse alguno de los supuestos de clasificación, el Comité de Transparencia deberá confirmar, modificar o revocar la decisión.</w:t>
      </w:r>
    </w:p>
    <w:p w14:paraId="5EFE2A4B" w14:textId="77777777" w:rsidR="00BF7BC2" w:rsidRPr="00C848AD" w:rsidRDefault="00BF7BC2" w:rsidP="00F93710">
      <w:pPr>
        <w:pStyle w:val="Textoindependiente"/>
        <w:ind w:left="0"/>
        <w:jc w:val="both"/>
        <w:rPr>
          <w:rFonts w:cs="Arial"/>
          <w:sz w:val="20"/>
          <w:szCs w:val="20"/>
        </w:rPr>
      </w:pPr>
    </w:p>
    <w:p w14:paraId="57A95E97" w14:textId="77777777" w:rsidR="00BF7BC2" w:rsidRPr="00C848AD" w:rsidRDefault="00BF7BC2" w:rsidP="00F93710">
      <w:pPr>
        <w:pStyle w:val="Textoindependiente"/>
        <w:ind w:left="0"/>
        <w:jc w:val="both"/>
        <w:rPr>
          <w:rFonts w:cs="Arial"/>
          <w:sz w:val="20"/>
          <w:szCs w:val="20"/>
        </w:rPr>
      </w:pPr>
      <w:r w:rsidRPr="00C848AD">
        <w:rPr>
          <w:rFonts w:cs="Arial"/>
          <w:sz w:val="20"/>
          <w:szCs w:val="20"/>
        </w:rPr>
        <w:t>Para motivar la clasificación de la información y la ampliación del plazo de reserva, se deberán señalar las razones, motivos o circunstancias especiales que llevaron al sujeto obligado a concluir que el caso particular se ajusta al supuesto previsto</w:t>
      </w:r>
      <w:r w:rsidR="00432C24" w:rsidRPr="00C848AD">
        <w:rPr>
          <w:rFonts w:cs="Arial"/>
          <w:sz w:val="20"/>
          <w:szCs w:val="20"/>
        </w:rPr>
        <w:t xml:space="preserve"> </w:t>
      </w:r>
      <w:r w:rsidRPr="00C848AD">
        <w:rPr>
          <w:rFonts w:cs="Arial"/>
          <w:sz w:val="20"/>
          <w:szCs w:val="20"/>
        </w:rPr>
        <w:t>por la norma legal invocada como fundamento. Además, el sujeto obligado deberá, en todo momento, aplicar una prueba de daño.</w:t>
      </w:r>
    </w:p>
    <w:p w14:paraId="179EB933" w14:textId="77777777" w:rsidR="00BF7BC2" w:rsidRPr="00C848AD" w:rsidRDefault="00BF7BC2" w:rsidP="00F93710">
      <w:pPr>
        <w:pStyle w:val="Textoindependiente"/>
        <w:ind w:left="0"/>
        <w:jc w:val="both"/>
        <w:rPr>
          <w:rFonts w:cs="Arial"/>
          <w:sz w:val="20"/>
          <w:szCs w:val="20"/>
        </w:rPr>
      </w:pPr>
    </w:p>
    <w:p w14:paraId="3F33940C" w14:textId="77777777" w:rsidR="00BF7BC2" w:rsidRPr="00C848AD" w:rsidRDefault="00BF7BC2" w:rsidP="00F93710">
      <w:pPr>
        <w:pStyle w:val="Textoindependiente"/>
        <w:ind w:left="0"/>
        <w:jc w:val="both"/>
        <w:rPr>
          <w:rFonts w:cs="Arial"/>
          <w:sz w:val="20"/>
          <w:szCs w:val="20"/>
        </w:rPr>
      </w:pPr>
      <w:r w:rsidRPr="00C848AD">
        <w:rPr>
          <w:rFonts w:cs="Arial"/>
          <w:sz w:val="20"/>
          <w:szCs w:val="20"/>
        </w:rPr>
        <w:t>Tratándose de aquélla información que actualice los supuestos de clasificación, deberá señalarse el plazo al que estará sujeto la reserva.</w:t>
      </w:r>
    </w:p>
    <w:p w14:paraId="38C364E1" w14:textId="77777777" w:rsidR="00BF7BC2" w:rsidRPr="00C848AD" w:rsidRDefault="00BF7BC2" w:rsidP="00F93710">
      <w:pPr>
        <w:pStyle w:val="Textoindependiente"/>
        <w:ind w:left="0"/>
        <w:jc w:val="both"/>
        <w:rPr>
          <w:rFonts w:cs="Arial"/>
          <w:sz w:val="20"/>
          <w:szCs w:val="20"/>
        </w:rPr>
      </w:pPr>
    </w:p>
    <w:p w14:paraId="3B01E162" w14:textId="607C824F" w:rsidR="00BF7BC2" w:rsidRPr="00C848AD" w:rsidRDefault="00BF7BC2" w:rsidP="00F93710">
      <w:pPr>
        <w:pStyle w:val="Textoindependiente"/>
        <w:ind w:left="0"/>
        <w:jc w:val="both"/>
        <w:rPr>
          <w:rFonts w:cs="Arial"/>
          <w:sz w:val="20"/>
          <w:szCs w:val="20"/>
        </w:rPr>
      </w:pPr>
      <w:r w:rsidRPr="00C848AD">
        <w:rPr>
          <w:rFonts w:cs="Arial"/>
          <w:b/>
          <w:sz w:val="20"/>
          <w:szCs w:val="20"/>
        </w:rPr>
        <w:t>Artículo 129.</w:t>
      </w:r>
      <w:r w:rsidR="00990D25">
        <w:rPr>
          <w:rFonts w:cs="Arial"/>
          <w:b/>
          <w:sz w:val="20"/>
          <w:szCs w:val="20"/>
        </w:rPr>
        <w:t>-</w:t>
      </w:r>
      <w:r w:rsidRPr="00C848AD">
        <w:rPr>
          <w:rFonts w:cs="Arial"/>
          <w:b/>
          <w:sz w:val="20"/>
          <w:szCs w:val="20"/>
        </w:rPr>
        <w:t xml:space="preserve"> </w:t>
      </w:r>
      <w:r w:rsidRPr="00C848AD">
        <w:rPr>
          <w:rFonts w:cs="Arial"/>
          <w:sz w:val="20"/>
          <w:szCs w:val="20"/>
        </w:rPr>
        <w:t>En la aplicación de la prueba de daño, el sujeto obligado deberá precisar las razones objetivas por las que la apertura de la información generaría una afectación, justificando que:</w:t>
      </w:r>
    </w:p>
    <w:p w14:paraId="523037AE" w14:textId="77777777" w:rsidR="00BF7BC2" w:rsidRPr="00C848AD" w:rsidRDefault="00BF7BC2" w:rsidP="00F93710">
      <w:pPr>
        <w:pStyle w:val="Textoindependiente"/>
        <w:ind w:left="0"/>
        <w:jc w:val="both"/>
        <w:rPr>
          <w:rFonts w:cs="Arial"/>
          <w:sz w:val="20"/>
          <w:szCs w:val="20"/>
        </w:rPr>
      </w:pPr>
    </w:p>
    <w:p w14:paraId="1ED4E834" w14:textId="77777777" w:rsidR="00BF7BC2" w:rsidRPr="00C848AD" w:rsidRDefault="00BF7BC2" w:rsidP="00C75861">
      <w:pPr>
        <w:pStyle w:val="Prrafodelista"/>
        <w:numPr>
          <w:ilvl w:val="0"/>
          <w:numId w:val="38"/>
        </w:numPr>
        <w:tabs>
          <w:tab w:val="left" w:pos="274"/>
        </w:tabs>
        <w:ind w:left="0" w:firstLine="0"/>
        <w:jc w:val="both"/>
        <w:rPr>
          <w:rFonts w:ascii="Arial" w:hAnsi="Arial" w:cs="Arial"/>
          <w:sz w:val="20"/>
          <w:szCs w:val="20"/>
        </w:rPr>
      </w:pPr>
      <w:r w:rsidRPr="00C848AD">
        <w:rPr>
          <w:rFonts w:ascii="Arial" w:hAnsi="Arial" w:cs="Arial"/>
          <w:sz w:val="20"/>
          <w:szCs w:val="20"/>
        </w:rPr>
        <w:t>La divulgación de la información representa un riesgo real, demostrable e identificable del perjuicio significativo al interés público o a la seguridad</w:t>
      </w:r>
      <w:r w:rsidRPr="00C848AD">
        <w:rPr>
          <w:rFonts w:ascii="Arial" w:hAnsi="Arial" w:cs="Arial"/>
          <w:spacing w:val="-15"/>
          <w:sz w:val="20"/>
          <w:szCs w:val="20"/>
        </w:rPr>
        <w:t xml:space="preserve"> </w:t>
      </w:r>
      <w:r w:rsidRPr="00C848AD">
        <w:rPr>
          <w:rFonts w:ascii="Arial" w:hAnsi="Arial" w:cs="Arial"/>
          <w:sz w:val="20"/>
          <w:szCs w:val="20"/>
        </w:rPr>
        <w:t>pública;</w:t>
      </w:r>
    </w:p>
    <w:p w14:paraId="68DCCC22" w14:textId="77777777" w:rsidR="00BF7BC2" w:rsidRPr="00C848AD" w:rsidRDefault="00BF7BC2" w:rsidP="00F93710">
      <w:pPr>
        <w:pStyle w:val="Textoindependiente"/>
        <w:ind w:left="0"/>
        <w:jc w:val="both"/>
        <w:rPr>
          <w:rFonts w:cs="Arial"/>
          <w:sz w:val="20"/>
          <w:szCs w:val="20"/>
        </w:rPr>
      </w:pPr>
    </w:p>
    <w:p w14:paraId="79902BDC" w14:textId="77777777" w:rsidR="00BF7BC2" w:rsidRPr="00C848AD" w:rsidRDefault="00BF7BC2" w:rsidP="00C75861">
      <w:pPr>
        <w:pStyle w:val="Prrafodelista"/>
        <w:numPr>
          <w:ilvl w:val="0"/>
          <w:numId w:val="38"/>
        </w:numPr>
        <w:tabs>
          <w:tab w:val="left" w:pos="315"/>
        </w:tabs>
        <w:ind w:left="0" w:firstLine="0"/>
        <w:jc w:val="both"/>
        <w:rPr>
          <w:rFonts w:ascii="Arial" w:hAnsi="Arial" w:cs="Arial"/>
          <w:sz w:val="20"/>
          <w:szCs w:val="20"/>
        </w:rPr>
      </w:pP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riesgo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perjuicio</w:t>
      </w:r>
      <w:r w:rsidRPr="00C848AD">
        <w:rPr>
          <w:rFonts w:ascii="Arial" w:hAnsi="Arial" w:cs="Arial"/>
          <w:spacing w:val="-5"/>
          <w:sz w:val="20"/>
          <w:szCs w:val="20"/>
        </w:rPr>
        <w:t xml:space="preserve"> </w:t>
      </w:r>
      <w:r w:rsidRPr="00C848AD">
        <w:rPr>
          <w:rFonts w:ascii="Arial" w:hAnsi="Arial" w:cs="Arial"/>
          <w:sz w:val="20"/>
          <w:szCs w:val="20"/>
        </w:rPr>
        <w:t>que</w:t>
      </w:r>
      <w:r w:rsidRPr="00C848AD">
        <w:rPr>
          <w:rFonts w:ascii="Arial" w:hAnsi="Arial" w:cs="Arial"/>
          <w:spacing w:val="-5"/>
          <w:sz w:val="20"/>
          <w:szCs w:val="20"/>
        </w:rPr>
        <w:t xml:space="preserve"> </w:t>
      </w:r>
      <w:r w:rsidRPr="00C848AD">
        <w:rPr>
          <w:rFonts w:ascii="Arial" w:hAnsi="Arial" w:cs="Arial"/>
          <w:sz w:val="20"/>
          <w:szCs w:val="20"/>
        </w:rPr>
        <w:t>supondría</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divulgación</w:t>
      </w:r>
      <w:r w:rsidRPr="00C848AD">
        <w:rPr>
          <w:rFonts w:ascii="Arial" w:hAnsi="Arial" w:cs="Arial"/>
          <w:spacing w:val="-3"/>
          <w:sz w:val="20"/>
          <w:szCs w:val="20"/>
        </w:rPr>
        <w:t xml:space="preserve"> </w:t>
      </w:r>
      <w:r w:rsidRPr="00C848AD">
        <w:rPr>
          <w:rFonts w:ascii="Arial" w:hAnsi="Arial" w:cs="Arial"/>
          <w:sz w:val="20"/>
          <w:szCs w:val="20"/>
        </w:rPr>
        <w:t>supera</w:t>
      </w:r>
      <w:r w:rsidRPr="00C848AD">
        <w:rPr>
          <w:rFonts w:ascii="Arial" w:hAnsi="Arial" w:cs="Arial"/>
          <w:spacing w:val="-5"/>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interés</w:t>
      </w:r>
      <w:r w:rsidRPr="00C848AD">
        <w:rPr>
          <w:rFonts w:ascii="Arial" w:hAnsi="Arial" w:cs="Arial"/>
          <w:spacing w:val="-2"/>
          <w:sz w:val="20"/>
          <w:szCs w:val="20"/>
        </w:rPr>
        <w:t xml:space="preserve"> </w:t>
      </w:r>
      <w:r w:rsidRPr="00C848AD">
        <w:rPr>
          <w:rFonts w:ascii="Arial" w:hAnsi="Arial" w:cs="Arial"/>
          <w:sz w:val="20"/>
          <w:szCs w:val="20"/>
        </w:rPr>
        <w:t>público</w:t>
      </w:r>
      <w:r w:rsidRPr="00C848AD">
        <w:rPr>
          <w:rFonts w:ascii="Arial" w:hAnsi="Arial" w:cs="Arial"/>
          <w:spacing w:val="-5"/>
          <w:sz w:val="20"/>
          <w:szCs w:val="20"/>
        </w:rPr>
        <w:t xml:space="preserve"> </w:t>
      </w:r>
      <w:r w:rsidRPr="00C848AD">
        <w:rPr>
          <w:rFonts w:ascii="Arial" w:hAnsi="Arial" w:cs="Arial"/>
          <w:sz w:val="20"/>
          <w:szCs w:val="20"/>
        </w:rPr>
        <w:t>general</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se</w:t>
      </w:r>
      <w:r w:rsidRPr="00C848AD">
        <w:rPr>
          <w:rFonts w:ascii="Arial" w:hAnsi="Arial" w:cs="Arial"/>
          <w:spacing w:val="-3"/>
          <w:sz w:val="20"/>
          <w:szCs w:val="20"/>
        </w:rPr>
        <w:t xml:space="preserve"> </w:t>
      </w:r>
      <w:r w:rsidRPr="00C848AD">
        <w:rPr>
          <w:rFonts w:ascii="Arial" w:hAnsi="Arial" w:cs="Arial"/>
          <w:sz w:val="20"/>
          <w:szCs w:val="20"/>
        </w:rPr>
        <w:t>difunda;</w:t>
      </w:r>
      <w:r w:rsidRPr="00C848AD">
        <w:rPr>
          <w:rFonts w:ascii="Arial" w:hAnsi="Arial" w:cs="Arial"/>
          <w:spacing w:val="-3"/>
          <w:sz w:val="20"/>
          <w:szCs w:val="20"/>
        </w:rPr>
        <w:t xml:space="preserve"> </w:t>
      </w:r>
      <w:r w:rsidRPr="00C848AD">
        <w:rPr>
          <w:rFonts w:ascii="Arial" w:hAnsi="Arial" w:cs="Arial"/>
          <w:sz w:val="20"/>
          <w:szCs w:val="20"/>
        </w:rPr>
        <w:t>y</w:t>
      </w:r>
    </w:p>
    <w:p w14:paraId="2AEF8C43" w14:textId="77777777" w:rsidR="00BF7BC2" w:rsidRPr="00C848AD" w:rsidRDefault="00BF7BC2" w:rsidP="00F93710">
      <w:pPr>
        <w:pStyle w:val="Textoindependiente"/>
        <w:ind w:left="0"/>
        <w:jc w:val="both"/>
        <w:rPr>
          <w:rFonts w:cs="Arial"/>
          <w:sz w:val="20"/>
          <w:szCs w:val="20"/>
        </w:rPr>
      </w:pPr>
    </w:p>
    <w:p w14:paraId="42E4AB33" w14:textId="77777777" w:rsidR="00BF7BC2" w:rsidRPr="00C848AD" w:rsidRDefault="00BF7BC2" w:rsidP="00C75861">
      <w:pPr>
        <w:pStyle w:val="Prrafodelista"/>
        <w:numPr>
          <w:ilvl w:val="0"/>
          <w:numId w:val="38"/>
        </w:numPr>
        <w:tabs>
          <w:tab w:val="left" w:pos="373"/>
        </w:tabs>
        <w:ind w:left="0" w:firstLine="0"/>
        <w:jc w:val="both"/>
        <w:rPr>
          <w:rFonts w:ascii="Arial" w:hAnsi="Arial" w:cs="Arial"/>
          <w:sz w:val="20"/>
          <w:szCs w:val="20"/>
        </w:rPr>
      </w:pPr>
      <w:r w:rsidRPr="00C848AD">
        <w:rPr>
          <w:rFonts w:ascii="Arial" w:hAnsi="Arial" w:cs="Arial"/>
          <w:sz w:val="20"/>
          <w:szCs w:val="20"/>
        </w:rPr>
        <w:t>La limitación se adecua al principio de proporcionalidad y representa el medio menos restrictivo disponible representa el medio menos restrictivo disponible para evitar el</w:t>
      </w:r>
      <w:r w:rsidRPr="00C848AD">
        <w:rPr>
          <w:rFonts w:ascii="Arial" w:hAnsi="Arial" w:cs="Arial"/>
          <w:spacing w:val="-28"/>
          <w:sz w:val="20"/>
          <w:szCs w:val="20"/>
        </w:rPr>
        <w:t xml:space="preserve"> </w:t>
      </w:r>
      <w:r w:rsidRPr="00C848AD">
        <w:rPr>
          <w:rFonts w:ascii="Arial" w:hAnsi="Arial" w:cs="Arial"/>
          <w:sz w:val="20"/>
          <w:szCs w:val="20"/>
        </w:rPr>
        <w:t>perjuicio.</w:t>
      </w:r>
    </w:p>
    <w:p w14:paraId="59889A98" w14:textId="77777777" w:rsidR="00BF7BC2" w:rsidRPr="00C848AD" w:rsidRDefault="00BF7BC2" w:rsidP="00F93710">
      <w:pPr>
        <w:pStyle w:val="Textoindependiente"/>
        <w:ind w:left="0"/>
        <w:jc w:val="both"/>
        <w:rPr>
          <w:rFonts w:cs="Arial"/>
          <w:sz w:val="20"/>
          <w:szCs w:val="20"/>
        </w:rPr>
      </w:pPr>
    </w:p>
    <w:p w14:paraId="689F959A" w14:textId="23A00CEF" w:rsidR="00BF7BC2" w:rsidRPr="00C848AD" w:rsidRDefault="00BF7BC2" w:rsidP="00F93710">
      <w:pPr>
        <w:pStyle w:val="Textoindependiente"/>
        <w:ind w:left="0"/>
        <w:jc w:val="both"/>
        <w:rPr>
          <w:rFonts w:cs="Arial"/>
          <w:sz w:val="20"/>
          <w:szCs w:val="20"/>
        </w:rPr>
      </w:pPr>
      <w:r w:rsidRPr="00C848AD">
        <w:rPr>
          <w:rFonts w:cs="Arial"/>
          <w:b/>
          <w:sz w:val="20"/>
          <w:szCs w:val="20"/>
        </w:rPr>
        <w:t>Artículo 130.</w:t>
      </w:r>
      <w:r w:rsidR="00990D25">
        <w:rPr>
          <w:rFonts w:cs="Arial"/>
          <w:b/>
          <w:sz w:val="20"/>
          <w:szCs w:val="20"/>
        </w:rPr>
        <w:t>-</w:t>
      </w:r>
      <w:r w:rsidRPr="00C848AD">
        <w:rPr>
          <w:rFonts w:cs="Arial"/>
          <w:b/>
          <w:sz w:val="20"/>
          <w:szCs w:val="20"/>
        </w:rPr>
        <w:t xml:space="preserve"> </w:t>
      </w:r>
      <w:r w:rsidRPr="00C848AD">
        <w:rPr>
          <w:rFonts w:cs="Arial"/>
          <w:sz w:val="20"/>
          <w:szCs w:val="20"/>
        </w:rPr>
        <w:t>Los sujetos obligados deberán aplicar, de manera restrictiva y limitada, las excepciones al derecho de acceso a la información y sólo podrán invocarlas cuando acrediten su procedencia, sin ampliar las excepciones o supuestos de reserva o confidencialidad previstos en la Ley General y la presente Ley, aduciendo analogía o mayoría de razón.</w:t>
      </w:r>
    </w:p>
    <w:p w14:paraId="4D3B33B9" w14:textId="77777777" w:rsidR="00BF7BC2" w:rsidRPr="00C848AD" w:rsidRDefault="00BF7BC2" w:rsidP="00F93710">
      <w:pPr>
        <w:pStyle w:val="Textoindependiente"/>
        <w:ind w:left="0"/>
        <w:jc w:val="both"/>
        <w:rPr>
          <w:rFonts w:cs="Arial"/>
          <w:sz w:val="20"/>
          <w:szCs w:val="20"/>
        </w:rPr>
      </w:pPr>
    </w:p>
    <w:p w14:paraId="733C26EE" w14:textId="4E1CE672" w:rsidR="00BF7BC2" w:rsidRPr="00C848AD" w:rsidRDefault="00BF7BC2" w:rsidP="00F93710">
      <w:pPr>
        <w:pStyle w:val="Textoindependiente"/>
        <w:ind w:left="0"/>
        <w:jc w:val="both"/>
        <w:rPr>
          <w:rFonts w:cs="Arial"/>
          <w:sz w:val="20"/>
          <w:szCs w:val="20"/>
        </w:rPr>
      </w:pPr>
      <w:r w:rsidRPr="00C848AD">
        <w:rPr>
          <w:rFonts w:cs="Arial"/>
          <w:b/>
          <w:sz w:val="20"/>
          <w:szCs w:val="20"/>
        </w:rPr>
        <w:t>Artículo 131.</w:t>
      </w:r>
      <w:r w:rsidR="00990D25">
        <w:rPr>
          <w:rFonts w:cs="Arial"/>
          <w:b/>
          <w:sz w:val="20"/>
          <w:szCs w:val="20"/>
        </w:rPr>
        <w:t>-</w:t>
      </w:r>
      <w:r w:rsidRPr="00C848AD">
        <w:rPr>
          <w:rFonts w:cs="Arial"/>
          <w:b/>
          <w:sz w:val="20"/>
          <w:szCs w:val="20"/>
        </w:rPr>
        <w:t xml:space="preserve"> </w:t>
      </w:r>
      <w:r w:rsidRPr="00C848AD">
        <w:rPr>
          <w:rFonts w:cs="Arial"/>
          <w:sz w:val="20"/>
          <w:szCs w:val="20"/>
        </w:rPr>
        <w:t>La carga de la prueba para justificar toda negativa de acceso a la información, por actualizarse cualquiera de los supuestos de clasificación previstos en esta Ley corresponderá a los sujetos obligados; en tal caso deberá fundar y motivar debidamente la clasificación de la información, de conformidad con lo previsto en la presente Ley.</w:t>
      </w:r>
    </w:p>
    <w:p w14:paraId="65AE79C9" w14:textId="77777777" w:rsidR="00BF7BC2" w:rsidRPr="00C848AD" w:rsidRDefault="00BF7BC2" w:rsidP="00F93710">
      <w:pPr>
        <w:pStyle w:val="Textoindependiente"/>
        <w:ind w:left="0"/>
        <w:jc w:val="both"/>
        <w:rPr>
          <w:rFonts w:cs="Arial"/>
          <w:sz w:val="20"/>
          <w:szCs w:val="20"/>
        </w:rPr>
      </w:pPr>
    </w:p>
    <w:p w14:paraId="718301A3" w14:textId="45C1710A" w:rsidR="00BF7BC2" w:rsidRPr="00C848AD" w:rsidRDefault="00BF7BC2" w:rsidP="00F93710">
      <w:pPr>
        <w:pStyle w:val="Textoindependiente"/>
        <w:ind w:left="0"/>
        <w:jc w:val="both"/>
        <w:rPr>
          <w:rFonts w:cs="Arial"/>
          <w:sz w:val="20"/>
          <w:szCs w:val="20"/>
        </w:rPr>
      </w:pPr>
      <w:r w:rsidRPr="00C848AD">
        <w:rPr>
          <w:rFonts w:cs="Arial"/>
          <w:b/>
          <w:sz w:val="20"/>
          <w:szCs w:val="20"/>
        </w:rPr>
        <w:t>Artículo 132.</w:t>
      </w:r>
      <w:r w:rsidR="00990D25">
        <w:rPr>
          <w:rFonts w:cs="Arial"/>
          <w:b/>
          <w:sz w:val="20"/>
          <w:szCs w:val="20"/>
        </w:rPr>
        <w:t>-</w:t>
      </w:r>
      <w:r w:rsidRPr="00C848AD">
        <w:rPr>
          <w:rFonts w:cs="Arial"/>
          <w:b/>
          <w:sz w:val="20"/>
          <w:szCs w:val="20"/>
        </w:rPr>
        <w:t xml:space="preserve"> </w:t>
      </w:r>
      <w:r w:rsidRPr="00C848AD">
        <w:rPr>
          <w:rFonts w:cs="Arial"/>
          <w:sz w:val="20"/>
          <w:szCs w:val="20"/>
        </w:rPr>
        <w:t>La clasificación de la información se llevará a cabo en el momento en que:</w:t>
      </w:r>
    </w:p>
    <w:p w14:paraId="49E2C074" w14:textId="77777777" w:rsidR="00BF7BC2" w:rsidRPr="00C848AD" w:rsidRDefault="00BF7BC2" w:rsidP="00F93710">
      <w:pPr>
        <w:pStyle w:val="Textoindependiente"/>
        <w:ind w:left="0"/>
        <w:jc w:val="both"/>
        <w:rPr>
          <w:rFonts w:cs="Arial"/>
          <w:sz w:val="20"/>
          <w:szCs w:val="20"/>
        </w:rPr>
      </w:pPr>
    </w:p>
    <w:p w14:paraId="1AFDEDE5" w14:textId="77777777" w:rsidR="00BF7BC2" w:rsidRPr="00C848AD" w:rsidRDefault="00BF7BC2" w:rsidP="00C75861">
      <w:pPr>
        <w:pStyle w:val="Prrafodelista"/>
        <w:numPr>
          <w:ilvl w:val="0"/>
          <w:numId w:val="37"/>
        </w:numPr>
        <w:tabs>
          <w:tab w:val="left" w:pos="264"/>
        </w:tabs>
        <w:ind w:left="0" w:firstLine="0"/>
        <w:jc w:val="both"/>
        <w:rPr>
          <w:rFonts w:ascii="Arial" w:hAnsi="Arial" w:cs="Arial"/>
          <w:sz w:val="20"/>
          <w:szCs w:val="20"/>
        </w:rPr>
      </w:pPr>
      <w:r w:rsidRPr="00C848AD">
        <w:rPr>
          <w:rFonts w:ascii="Arial" w:hAnsi="Arial" w:cs="Arial"/>
          <w:sz w:val="20"/>
          <w:szCs w:val="20"/>
        </w:rPr>
        <w:t>Se reciba una solicitud de acceso a la</w:t>
      </w:r>
      <w:r w:rsidRPr="00C848AD">
        <w:rPr>
          <w:rFonts w:ascii="Arial" w:hAnsi="Arial" w:cs="Arial"/>
          <w:spacing w:val="-23"/>
          <w:sz w:val="20"/>
          <w:szCs w:val="20"/>
        </w:rPr>
        <w:t xml:space="preserve"> </w:t>
      </w:r>
      <w:r w:rsidRPr="00C848AD">
        <w:rPr>
          <w:rFonts w:ascii="Arial" w:hAnsi="Arial" w:cs="Arial"/>
          <w:sz w:val="20"/>
          <w:szCs w:val="20"/>
        </w:rPr>
        <w:t>información;</w:t>
      </w:r>
    </w:p>
    <w:p w14:paraId="1A9C362C" w14:textId="77777777" w:rsidR="00BF7BC2" w:rsidRPr="00C848AD" w:rsidRDefault="00BF7BC2" w:rsidP="00F93710">
      <w:pPr>
        <w:pStyle w:val="Textoindependiente"/>
        <w:ind w:left="0"/>
        <w:jc w:val="both"/>
        <w:rPr>
          <w:rFonts w:cs="Arial"/>
          <w:sz w:val="20"/>
          <w:szCs w:val="20"/>
        </w:rPr>
      </w:pPr>
    </w:p>
    <w:p w14:paraId="75D6F080" w14:textId="77777777" w:rsidR="00BF7BC2" w:rsidRPr="00C848AD" w:rsidRDefault="00BF7BC2" w:rsidP="00C75861">
      <w:pPr>
        <w:pStyle w:val="Prrafodelista"/>
        <w:numPr>
          <w:ilvl w:val="0"/>
          <w:numId w:val="37"/>
        </w:numPr>
        <w:tabs>
          <w:tab w:val="left" w:pos="315"/>
        </w:tabs>
        <w:ind w:left="0" w:firstLine="0"/>
        <w:jc w:val="both"/>
        <w:rPr>
          <w:rFonts w:ascii="Arial" w:hAnsi="Arial" w:cs="Arial"/>
          <w:sz w:val="20"/>
          <w:szCs w:val="20"/>
        </w:rPr>
      </w:pPr>
      <w:r w:rsidRPr="00C848AD">
        <w:rPr>
          <w:rFonts w:ascii="Arial" w:hAnsi="Arial" w:cs="Arial"/>
          <w:sz w:val="20"/>
          <w:szCs w:val="20"/>
        </w:rPr>
        <w:t>Se determine mediante resolución de autoridad competente;</w:t>
      </w:r>
      <w:r w:rsidRPr="00C848AD">
        <w:rPr>
          <w:rFonts w:ascii="Arial" w:hAnsi="Arial" w:cs="Arial"/>
          <w:spacing w:val="-29"/>
          <w:sz w:val="20"/>
          <w:szCs w:val="20"/>
        </w:rPr>
        <w:t xml:space="preserve"> </w:t>
      </w:r>
      <w:r w:rsidRPr="00C848AD">
        <w:rPr>
          <w:rFonts w:ascii="Arial" w:hAnsi="Arial" w:cs="Arial"/>
          <w:sz w:val="20"/>
          <w:szCs w:val="20"/>
        </w:rPr>
        <w:t>o</w:t>
      </w:r>
    </w:p>
    <w:p w14:paraId="51D55962" w14:textId="77777777" w:rsidR="00D375C2" w:rsidRPr="00C848AD" w:rsidRDefault="00D375C2" w:rsidP="00D375C2">
      <w:pPr>
        <w:pStyle w:val="Prrafodelista"/>
        <w:tabs>
          <w:tab w:val="left" w:pos="366"/>
        </w:tabs>
        <w:rPr>
          <w:rFonts w:ascii="Arial" w:hAnsi="Arial" w:cs="Arial"/>
          <w:sz w:val="20"/>
          <w:szCs w:val="20"/>
        </w:rPr>
      </w:pPr>
    </w:p>
    <w:p w14:paraId="00D2DA40" w14:textId="77777777" w:rsidR="00BF7BC2" w:rsidRPr="00C848AD" w:rsidRDefault="00BF7BC2" w:rsidP="00C75861">
      <w:pPr>
        <w:pStyle w:val="Prrafodelista"/>
        <w:numPr>
          <w:ilvl w:val="0"/>
          <w:numId w:val="37"/>
        </w:numPr>
        <w:tabs>
          <w:tab w:val="left" w:pos="366"/>
        </w:tabs>
        <w:ind w:left="0" w:firstLine="0"/>
        <w:jc w:val="both"/>
        <w:rPr>
          <w:rFonts w:ascii="Arial" w:hAnsi="Arial" w:cs="Arial"/>
          <w:sz w:val="20"/>
          <w:szCs w:val="20"/>
        </w:rPr>
      </w:pPr>
      <w:r w:rsidRPr="00C848AD">
        <w:rPr>
          <w:rFonts w:ascii="Arial" w:hAnsi="Arial" w:cs="Arial"/>
          <w:sz w:val="20"/>
          <w:szCs w:val="20"/>
        </w:rPr>
        <w:t>Se</w:t>
      </w:r>
      <w:r w:rsidRPr="00C848AD">
        <w:rPr>
          <w:rFonts w:ascii="Arial" w:hAnsi="Arial" w:cs="Arial"/>
          <w:spacing w:val="-5"/>
          <w:sz w:val="20"/>
          <w:szCs w:val="20"/>
        </w:rPr>
        <w:t xml:space="preserve"> </w:t>
      </w:r>
      <w:r w:rsidRPr="00C848AD">
        <w:rPr>
          <w:rFonts w:ascii="Arial" w:hAnsi="Arial" w:cs="Arial"/>
          <w:sz w:val="20"/>
          <w:szCs w:val="20"/>
        </w:rPr>
        <w:t>generen</w:t>
      </w:r>
      <w:r w:rsidRPr="00C848AD">
        <w:rPr>
          <w:rFonts w:ascii="Arial" w:hAnsi="Arial" w:cs="Arial"/>
          <w:spacing w:val="-3"/>
          <w:sz w:val="20"/>
          <w:szCs w:val="20"/>
        </w:rPr>
        <w:t xml:space="preserve"> </w:t>
      </w:r>
      <w:r w:rsidRPr="00C848AD">
        <w:rPr>
          <w:rFonts w:ascii="Arial" w:hAnsi="Arial" w:cs="Arial"/>
          <w:sz w:val="20"/>
          <w:szCs w:val="20"/>
        </w:rPr>
        <w:t>versiones</w:t>
      </w:r>
      <w:r w:rsidRPr="00C848AD">
        <w:rPr>
          <w:rFonts w:ascii="Arial" w:hAnsi="Arial" w:cs="Arial"/>
          <w:spacing w:val="-4"/>
          <w:sz w:val="20"/>
          <w:szCs w:val="20"/>
        </w:rPr>
        <w:t xml:space="preserve"> </w:t>
      </w:r>
      <w:r w:rsidRPr="00C848AD">
        <w:rPr>
          <w:rFonts w:ascii="Arial" w:hAnsi="Arial" w:cs="Arial"/>
          <w:sz w:val="20"/>
          <w:szCs w:val="20"/>
        </w:rPr>
        <w:t>públicas</w:t>
      </w:r>
      <w:r w:rsidRPr="00C848AD">
        <w:rPr>
          <w:rFonts w:ascii="Arial" w:hAnsi="Arial" w:cs="Arial"/>
          <w:spacing w:val="-4"/>
          <w:sz w:val="20"/>
          <w:szCs w:val="20"/>
        </w:rPr>
        <w:t xml:space="preserve"> </w:t>
      </w:r>
      <w:r w:rsidRPr="00C848AD">
        <w:rPr>
          <w:rFonts w:ascii="Arial" w:hAnsi="Arial" w:cs="Arial"/>
          <w:sz w:val="20"/>
          <w:szCs w:val="20"/>
        </w:rPr>
        <w:t>para</w:t>
      </w:r>
      <w:r w:rsidRPr="00C848AD">
        <w:rPr>
          <w:rFonts w:ascii="Arial" w:hAnsi="Arial" w:cs="Arial"/>
          <w:spacing w:val="-1"/>
          <w:sz w:val="20"/>
          <w:szCs w:val="20"/>
        </w:rPr>
        <w:t xml:space="preserve"> </w:t>
      </w:r>
      <w:r w:rsidRPr="00C848AD">
        <w:rPr>
          <w:rFonts w:ascii="Arial" w:hAnsi="Arial" w:cs="Arial"/>
          <w:sz w:val="20"/>
          <w:szCs w:val="20"/>
        </w:rPr>
        <w:t>dar</w:t>
      </w:r>
      <w:r w:rsidRPr="00C848AD">
        <w:rPr>
          <w:rFonts w:ascii="Arial" w:hAnsi="Arial" w:cs="Arial"/>
          <w:spacing w:val="-5"/>
          <w:sz w:val="20"/>
          <w:szCs w:val="20"/>
        </w:rPr>
        <w:t xml:space="preserve"> </w:t>
      </w:r>
      <w:r w:rsidRPr="00C848AD">
        <w:rPr>
          <w:rFonts w:ascii="Arial" w:hAnsi="Arial" w:cs="Arial"/>
          <w:sz w:val="20"/>
          <w:szCs w:val="20"/>
        </w:rPr>
        <w:t>cumplimiento</w:t>
      </w:r>
      <w:r w:rsidRPr="00C848AD">
        <w:rPr>
          <w:rFonts w:ascii="Arial" w:hAnsi="Arial" w:cs="Arial"/>
          <w:spacing w:val="-5"/>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las</w:t>
      </w:r>
      <w:r w:rsidRPr="00C848AD">
        <w:rPr>
          <w:rFonts w:ascii="Arial" w:hAnsi="Arial" w:cs="Arial"/>
          <w:spacing w:val="-2"/>
          <w:sz w:val="20"/>
          <w:szCs w:val="20"/>
        </w:rPr>
        <w:t xml:space="preserve"> </w:t>
      </w:r>
      <w:r w:rsidRPr="00C848AD">
        <w:rPr>
          <w:rFonts w:ascii="Arial" w:hAnsi="Arial" w:cs="Arial"/>
          <w:sz w:val="20"/>
          <w:szCs w:val="20"/>
        </w:rPr>
        <w:t>obligaciones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transparencia</w:t>
      </w:r>
      <w:r w:rsidRPr="00C848AD">
        <w:rPr>
          <w:rFonts w:ascii="Arial" w:hAnsi="Arial" w:cs="Arial"/>
          <w:spacing w:val="-3"/>
          <w:sz w:val="20"/>
          <w:szCs w:val="20"/>
        </w:rPr>
        <w:t xml:space="preserve"> </w:t>
      </w:r>
      <w:r w:rsidRPr="00C848AD">
        <w:rPr>
          <w:rFonts w:ascii="Arial" w:hAnsi="Arial" w:cs="Arial"/>
          <w:sz w:val="20"/>
          <w:szCs w:val="20"/>
        </w:rPr>
        <w:t>previstas</w:t>
      </w:r>
      <w:r w:rsidRPr="00C848AD">
        <w:rPr>
          <w:rFonts w:ascii="Arial" w:hAnsi="Arial" w:cs="Arial"/>
          <w:spacing w:val="-4"/>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esta</w:t>
      </w:r>
      <w:r w:rsidRPr="00C848AD">
        <w:rPr>
          <w:rFonts w:ascii="Arial" w:hAnsi="Arial" w:cs="Arial"/>
          <w:spacing w:val="-5"/>
          <w:sz w:val="20"/>
          <w:szCs w:val="20"/>
        </w:rPr>
        <w:t xml:space="preserve"> </w:t>
      </w:r>
      <w:r w:rsidRPr="00C848AD">
        <w:rPr>
          <w:rFonts w:ascii="Arial" w:hAnsi="Arial" w:cs="Arial"/>
          <w:sz w:val="20"/>
          <w:szCs w:val="20"/>
        </w:rPr>
        <w:t>Ley.</w:t>
      </w:r>
    </w:p>
    <w:p w14:paraId="340B6DF7" w14:textId="77777777" w:rsidR="00BF7BC2" w:rsidRPr="00C848AD" w:rsidRDefault="00BF7BC2" w:rsidP="00F93710">
      <w:pPr>
        <w:pStyle w:val="Textoindependiente"/>
        <w:ind w:left="0"/>
        <w:jc w:val="both"/>
        <w:rPr>
          <w:rFonts w:cs="Arial"/>
          <w:sz w:val="20"/>
          <w:szCs w:val="20"/>
        </w:rPr>
      </w:pPr>
    </w:p>
    <w:p w14:paraId="358676B9" w14:textId="77777777" w:rsidR="00BF7BC2" w:rsidRPr="00C848AD" w:rsidRDefault="00BF7BC2" w:rsidP="00F93710">
      <w:pPr>
        <w:pStyle w:val="Textoindependiente"/>
        <w:ind w:left="0"/>
        <w:jc w:val="both"/>
        <w:rPr>
          <w:rFonts w:cs="Arial"/>
          <w:sz w:val="20"/>
          <w:szCs w:val="20"/>
        </w:rPr>
      </w:pPr>
      <w:r w:rsidRPr="00C848AD">
        <w:rPr>
          <w:rFonts w:cs="Arial"/>
          <w:sz w:val="20"/>
          <w:szCs w:val="20"/>
        </w:rPr>
        <w:t>Tratándose de información reservada, los titulares de las áreas deberán revisar la clasificación al momento de la recepción de una solicitud, para verificar si subsisten las causas que le dieron origen.</w:t>
      </w:r>
    </w:p>
    <w:p w14:paraId="02855BF5" w14:textId="77777777" w:rsidR="00BF7BC2" w:rsidRPr="00C848AD" w:rsidRDefault="00BF7BC2" w:rsidP="00F93710">
      <w:pPr>
        <w:pStyle w:val="Textoindependiente"/>
        <w:ind w:left="0"/>
        <w:jc w:val="both"/>
        <w:rPr>
          <w:rFonts w:cs="Arial"/>
          <w:sz w:val="20"/>
          <w:szCs w:val="20"/>
        </w:rPr>
      </w:pPr>
    </w:p>
    <w:p w14:paraId="51257F66" w14:textId="291A6D5E" w:rsidR="00BF7BC2" w:rsidRPr="00C848AD" w:rsidRDefault="00BF7BC2" w:rsidP="00F93710">
      <w:pPr>
        <w:pStyle w:val="Textoindependiente"/>
        <w:ind w:left="0"/>
        <w:jc w:val="both"/>
        <w:rPr>
          <w:rFonts w:cs="Arial"/>
          <w:sz w:val="20"/>
          <w:szCs w:val="20"/>
        </w:rPr>
      </w:pPr>
      <w:r w:rsidRPr="00C848AD">
        <w:rPr>
          <w:rFonts w:cs="Arial"/>
          <w:b/>
          <w:sz w:val="20"/>
          <w:szCs w:val="20"/>
        </w:rPr>
        <w:t>Artículo 133.</w:t>
      </w:r>
      <w:r w:rsidR="00990D25">
        <w:rPr>
          <w:rFonts w:cs="Arial"/>
          <w:b/>
          <w:sz w:val="20"/>
          <w:szCs w:val="20"/>
        </w:rPr>
        <w:t>-</w:t>
      </w:r>
      <w:r w:rsidRPr="00C848AD">
        <w:rPr>
          <w:rFonts w:cs="Arial"/>
          <w:b/>
          <w:sz w:val="20"/>
          <w:szCs w:val="20"/>
        </w:rPr>
        <w:t xml:space="preserve"> </w:t>
      </w:r>
      <w:r w:rsidRPr="00C848AD">
        <w:rPr>
          <w:rFonts w:cs="Arial"/>
          <w:sz w:val="20"/>
          <w:szCs w:val="20"/>
        </w:rPr>
        <w:t>Los documentos clasificados total o parcialmente deberán llevar una leyenda que indique tal carácter, la fecha de clasificación, el fundamento legal y, en su caso, el periodo de reserva.</w:t>
      </w:r>
    </w:p>
    <w:p w14:paraId="26954B25" w14:textId="77777777" w:rsidR="00BF7BC2" w:rsidRPr="00C848AD" w:rsidRDefault="00BF7BC2" w:rsidP="00F93710">
      <w:pPr>
        <w:pStyle w:val="Textoindependiente"/>
        <w:ind w:left="0"/>
        <w:jc w:val="both"/>
        <w:rPr>
          <w:rFonts w:cs="Arial"/>
          <w:sz w:val="20"/>
          <w:szCs w:val="20"/>
        </w:rPr>
      </w:pPr>
    </w:p>
    <w:p w14:paraId="487081D0" w14:textId="75E275BA" w:rsidR="00BF7BC2" w:rsidRPr="00C848AD" w:rsidRDefault="00BF7BC2" w:rsidP="00F93710">
      <w:pPr>
        <w:pStyle w:val="Textoindependiente"/>
        <w:ind w:left="0"/>
        <w:jc w:val="both"/>
        <w:rPr>
          <w:rFonts w:cs="Arial"/>
          <w:sz w:val="20"/>
          <w:szCs w:val="20"/>
        </w:rPr>
      </w:pPr>
      <w:r w:rsidRPr="00C848AD">
        <w:rPr>
          <w:rFonts w:cs="Arial"/>
          <w:b/>
          <w:sz w:val="20"/>
          <w:szCs w:val="20"/>
        </w:rPr>
        <w:t>Artículo 134.</w:t>
      </w:r>
      <w:r w:rsidR="00990D25">
        <w:rPr>
          <w:rFonts w:cs="Arial"/>
          <w:b/>
          <w:sz w:val="20"/>
          <w:szCs w:val="20"/>
        </w:rPr>
        <w:t>-</w:t>
      </w:r>
      <w:r w:rsidRPr="00C848AD">
        <w:rPr>
          <w:rFonts w:cs="Arial"/>
          <w:b/>
          <w:sz w:val="20"/>
          <w:szCs w:val="20"/>
        </w:rPr>
        <w:t xml:space="preserve"> </w:t>
      </w:r>
      <w:r w:rsidRPr="00C848AD">
        <w:rPr>
          <w:rFonts w:cs="Arial"/>
          <w:sz w:val="20"/>
          <w:szCs w:val="20"/>
        </w:rPr>
        <w:t>Los sujetos obligados no podrán emitir acuerdos de carácter general ni particular que clasifiquen documentos</w:t>
      </w:r>
      <w:r w:rsidR="00432C24" w:rsidRPr="00C848AD">
        <w:rPr>
          <w:rFonts w:cs="Arial"/>
          <w:sz w:val="20"/>
          <w:szCs w:val="20"/>
        </w:rPr>
        <w:t xml:space="preserve"> </w:t>
      </w:r>
      <w:r w:rsidRPr="00C848AD">
        <w:rPr>
          <w:rFonts w:cs="Arial"/>
          <w:sz w:val="20"/>
          <w:szCs w:val="20"/>
        </w:rPr>
        <w:t>o</w:t>
      </w:r>
      <w:r w:rsidRPr="00C848AD">
        <w:rPr>
          <w:rFonts w:cs="Arial"/>
          <w:spacing w:val="9"/>
          <w:sz w:val="20"/>
          <w:szCs w:val="20"/>
        </w:rPr>
        <w:t xml:space="preserve"> </w:t>
      </w:r>
      <w:r w:rsidRPr="00C848AD">
        <w:rPr>
          <w:rFonts w:cs="Arial"/>
          <w:sz w:val="20"/>
          <w:szCs w:val="20"/>
        </w:rPr>
        <w:t>información</w:t>
      </w:r>
      <w:r w:rsidRPr="00C848AD">
        <w:rPr>
          <w:rFonts w:cs="Arial"/>
          <w:spacing w:val="7"/>
          <w:sz w:val="20"/>
          <w:szCs w:val="20"/>
        </w:rPr>
        <w:t xml:space="preserve"> </w:t>
      </w:r>
      <w:r w:rsidRPr="00C848AD">
        <w:rPr>
          <w:rFonts w:cs="Arial"/>
          <w:sz w:val="20"/>
          <w:szCs w:val="20"/>
        </w:rPr>
        <w:t>como</w:t>
      </w:r>
      <w:r w:rsidRPr="00C848AD">
        <w:rPr>
          <w:rFonts w:cs="Arial"/>
          <w:spacing w:val="9"/>
          <w:sz w:val="20"/>
          <w:szCs w:val="20"/>
        </w:rPr>
        <w:t xml:space="preserve"> </w:t>
      </w:r>
      <w:r w:rsidRPr="00C848AD">
        <w:rPr>
          <w:rFonts w:cs="Arial"/>
          <w:sz w:val="20"/>
          <w:szCs w:val="20"/>
        </w:rPr>
        <w:t>reservada.</w:t>
      </w:r>
      <w:r w:rsidRPr="00C848AD">
        <w:rPr>
          <w:rFonts w:cs="Arial"/>
          <w:spacing w:val="9"/>
          <w:sz w:val="20"/>
          <w:szCs w:val="20"/>
        </w:rPr>
        <w:t xml:space="preserve"> </w:t>
      </w:r>
      <w:r w:rsidRPr="00C848AD">
        <w:rPr>
          <w:rFonts w:cs="Arial"/>
          <w:sz w:val="20"/>
          <w:szCs w:val="20"/>
        </w:rPr>
        <w:t>La</w:t>
      </w:r>
      <w:r w:rsidRPr="00C848AD">
        <w:rPr>
          <w:rFonts w:cs="Arial"/>
          <w:spacing w:val="7"/>
          <w:sz w:val="20"/>
          <w:szCs w:val="20"/>
        </w:rPr>
        <w:t xml:space="preserve"> </w:t>
      </w:r>
      <w:r w:rsidRPr="00C848AD">
        <w:rPr>
          <w:rFonts w:cs="Arial"/>
          <w:sz w:val="20"/>
          <w:szCs w:val="20"/>
        </w:rPr>
        <w:t>clasificación</w:t>
      </w:r>
      <w:r w:rsidRPr="00C848AD">
        <w:rPr>
          <w:rFonts w:cs="Arial"/>
          <w:spacing w:val="7"/>
          <w:sz w:val="20"/>
          <w:szCs w:val="20"/>
        </w:rPr>
        <w:t xml:space="preserve"> </w:t>
      </w:r>
      <w:r w:rsidRPr="00C848AD">
        <w:rPr>
          <w:rFonts w:cs="Arial"/>
          <w:sz w:val="20"/>
          <w:szCs w:val="20"/>
        </w:rPr>
        <w:t>podrá</w:t>
      </w:r>
      <w:r w:rsidRPr="00C848AD">
        <w:rPr>
          <w:rFonts w:cs="Arial"/>
          <w:spacing w:val="9"/>
          <w:sz w:val="20"/>
          <w:szCs w:val="20"/>
        </w:rPr>
        <w:t xml:space="preserve"> </w:t>
      </w:r>
      <w:r w:rsidRPr="00C848AD">
        <w:rPr>
          <w:rFonts w:cs="Arial"/>
          <w:sz w:val="20"/>
          <w:szCs w:val="20"/>
        </w:rPr>
        <w:t>establecerse</w:t>
      </w:r>
      <w:r w:rsidRPr="00C848AD">
        <w:rPr>
          <w:rFonts w:cs="Arial"/>
          <w:spacing w:val="9"/>
          <w:sz w:val="20"/>
          <w:szCs w:val="20"/>
        </w:rPr>
        <w:t xml:space="preserve"> </w:t>
      </w:r>
      <w:r w:rsidRPr="00C848AD">
        <w:rPr>
          <w:rFonts w:cs="Arial"/>
          <w:sz w:val="20"/>
          <w:szCs w:val="20"/>
        </w:rPr>
        <w:t>de</w:t>
      </w:r>
      <w:r w:rsidRPr="00C848AD">
        <w:rPr>
          <w:rFonts w:cs="Arial"/>
          <w:spacing w:val="7"/>
          <w:sz w:val="20"/>
          <w:szCs w:val="20"/>
        </w:rPr>
        <w:t xml:space="preserve"> </w:t>
      </w:r>
      <w:r w:rsidRPr="00C848AD">
        <w:rPr>
          <w:rFonts w:cs="Arial"/>
          <w:sz w:val="20"/>
          <w:szCs w:val="20"/>
        </w:rPr>
        <w:t>manera</w:t>
      </w:r>
      <w:r w:rsidRPr="00C848AD">
        <w:rPr>
          <w:rFonts w:cs="Arial"/>
          <w:spacing w:val="9"/>
          <w:sz w:val="20"/>
          <w:szCs w:val="20"/>
        </w:rPr>
        <w:t xml:space="preserve"> </w:t>
      </w:r>
      <w:r w:rsidRPr="00C848AD">
        <w:rPr>
          <w:rFonts w:cs="Arial"/>
          <w:sz w:val="20"/>
          <w:szCs w:val="20"/>
        </w:rPr>
        <w:t>parcial</w:t>
      </w:r>
      <w:r w:rsidRPr="00C848AD">
        <w:rPr>
          <w:rFonts w:cs="Arial"/>
          <w:spacing w:val="7"/>
          <w:sz w:val="20"/>
          <w:szCs w:val="20"/>
        </w:rPr>
        <w:t xml:space="preserve"> </w:t>
      </w:r>
      <w:r w:rsidRPr="00C848AD">
        <w:rPr>
          <w:rFonts w:cs="Arial"/>
          <w:sz w:val="20"/>
          <w:szCs w:val="20"/>
        </w:rPr>
        <w:t>o</w:t>
      </w:r>
      <w:r w:rsidRPr="00C848AD">
        <w:rPr>
          <w:rFonts w:cs="Arial"/>
          <w:spacing w:val="9"/>
          <w:sz w:val="20"/>
          <w:szCs w:val="20"/>
        </w:rPr>
        <w:t xml:space="preserve"> </w:t>
      </w:r>
      <w:r w:rsidRPr="00C848AD">
        <w:rPr>
          <w:rFonts w:cs="Arial"/>
          <w:sz w:val="20"/>
          <w:szCs w:val="20"/>
        </w:rPr>
        <w:t>total</w:t>
      </w:r>
      <w:r w:rsidRPr="00C848AD">
        <w:rPr>
          <w:rFonts w:cs="Arial"/>
          <w:spacing w:val="10"/>
          <w:sz w:val="20"/>
          <w:szCs w:val="20"/>
        </w:rPr>
        <w:t xml:space="preserve"> </w:t>
      </w:r>
      <w:r w:rsidRPr="00C848AD">
        <w:rPr>
          <w:rFonts w:cs="Arial"/>
          <w:sz w:val="20"/>
          <w:szCs w:val="20"/>
        </w:rPr>
        <w:t>de</w:t>
      </w:r>
      <w:r w:rsidRPr="00C848AD">
        <w:rPr>
          <w:rFonts w:cs="Arial"/>
          <w:spacing w:val="9"/>
          <w:sz w:val="20"/>
          <w:szCs w:val="20"/>
        </w:rPr>
        <w:t xml:space="preserve"> </w:t>
      </w:r>
      <w:r w:rsidRPr="00C848AD">
        <w:rPr>
          <w:rFonts w:cs="Arial"/>
          <w:sz w:val="20"/>
          <w:szCs w:val="20"/>
        </w:rPr>
        <w:t>acuerdo</w:t>
      </w:r>
      <w:r w:rsidRPr="00C848AD">
        <w:rPr>
          <w:rFonts w:cs="Arial"/>
          <w:spacing w:val="7"/>
          <w:sz w:val="20"/>
          <w:szCs w:val="20"/>
        </w:rPr>
        <w:t xml:space="preserve"> </w:t>
      </w:r>
      <w:r w:rsidRPr="00C848AD">
        <w:rPr>
          <w:rFonts w:cs="Arial"/>
          <w:sz w:val="20"/>
          <w:szCs w:val="20"/>
        </w:rPr>
        <w:t>al</w:t>
      </w:r>
      <w:r w:rsidRPr="00C848AD">
        <w:rPr>
          <w:rFonts w:cs="Arial"/>
          <w:spacing w:val="7"/>
          <w:sz w:val="20"/>
          <w:szCs w:val="20"/>
        </w:rPr>
        <w:t xml:space="preserve"> </w:t>
      </w:r>
      <w:r w:rsidRPr="00C848AD">
        <w:rPr>
          <w:rFonts w:cs="Arial"/>
          <w:sz w:val="20"/>
          <w:szCs w:val="20"/>
        </w:rPr>
        <w:t>contenido</w:t>
      </w:r>
      <w:r w:rsidRPr="00C848AD">
        <w:rPr>
          <w:rFonts w:cs="Arial"/>
          <w:spacing w:val="7"/>
          <w:sz w:val="20"/>
          <w:szCs w:val="20"/>
        </w:rPr>
        <w:t xml:space="preserve"> </w:t>
      </w:r>
      <w:r w:rsidRPr="00C848AD">
        <w:rPr>
          <w:rFonts w:cs="Arial"/>
          <w:sz w:val="20"/>
          <w:szCs w:val="20"/>
        </w:rPr>
        <w:t>de</w:t>
      </w:r>
      <w:r w:rsidRPr="00C848AD">
        <w:rPr>
          <w:rFonts w:cs="Arial"/>
          <w:spacing w:val="9"/>
          <w:sz w:val="20"/>
          <w:szCs w:val="20"/>
        </w:rPr>
        <w:t xml:space="preserve"> </w:t>
      </w:r>
      <w:r w:rsidRPr="00C848AD">
        <w:rPr>
          <w:rFonts w:cs="Arial"/>
          <w:sz w:val="20"/>
          <w:szCs w:val="20"/>
        </w:rPr>
        <w:t>la información del documento y deberá estar acorde con la actualización de los supuestos definidos en el presente Título como información clasificada.</w:t>
      </w:r>
    </w:p>
    <w:p w14:paraId="1F30EB52" w14:textId="77777777" w:rsidR="00BF7BC2" w:rsidRPr="00C848AD" w:rsidRDefault="00BF7BC2" w:rsidP="00F93710">
      <w:pPr>
        <w:pStyle w:val="Textoindependiente"/>
        <w:ind w:left="0"/>
        <w:jc w:val="both"/>
        <w:rPr>
          <w:rFonts w:cs="Arial"/>
          <w:sz w:val="20"/>
          <w:szCs w:val="20"/>
        </w:rPr>
      </w:pPr>
    </w:p>
    <w:p w14:paraId="32C06BB3" w14:textId="77777777" w:rsidR="00BF7BC2" w:rsidRPr="00C848AD" w:rsidRDefault="00BF7BC2" w:rsidP="00F93710">
      <w:pPr>
        <w:pStyle w:val="Textoindependiente"/>
        <w:ind w:left="0"/>
        <w:jc w:val="both"/>
        <w:rPr>
          <w:rFonts w:cs="Arial"/>
          <w:sz w:val="20"/>
          <w:szCs w:val="20"/>
        </w:rPr>
      </w:pPr>
      <w:r w:rsidRPr="00C848AD">
        <w:rPr>
          <w:rFonts w:cs="Arial"/>
          <w:sz w:val="20"/>
          <w:szCs w:val="20"/>
        </w:rPr>
        <w:t>En ningún caso se podrán clasificar documentos antes de que se genere la información.</w:t>
      </w:r>
    </w:p>
    <w:p w14:paraId="1AF093BD" w14:textId="77777777" w:rsidR="00BF7BC2" w:rsidRPr="00C848AD" w:rsidRDefault="00BF7BC2" w:rsidP="00F93710">
      <w:pPr>
        <w:pStyle w:val="Textoindependiente"/>
        <w:ind w:left="0"/>
        <w:jc w:val="both"/>
        <w:rPr>
          <w:rFonts w:cs="Arial"/>
          <w:sz w:val="20"/>
          <w:szCs w:val="20"/>
        </w:rPr>
      </w:pPr>
    </w:p>
    <w:p w14:paraId="1A6067BE" w14:textId="77777777" w:rsidR="00BF7BC2" w:rsidRPr="00C848AD" w:rsidRDefault="00BF7BC2" w:rsidP="00F93710">
      <w:pPr>
        <w:pStyle w:val="Textoindependiente"/>
        <w:ind w:left="0"/>
        <w:jc w:val="both"/>
        <w:rPr>
          <w:rFonts w:cs="Arial"/>
          <w:sz w:val="20"/>
          <w:szCs w:val="20"/>
        </w:rPr>
      </w:pPr>
      <w:r w:rsidRPr="00C848AD">
        <w:rPr>
          <w:rFonts w:cs="Arial"/>
          <w:sz w:val="20"/>
          <w:szCs w:val="20"/>
        </w:rPr>
        <w:t>La clasificación de información se realizará conforme a un análisis caso por caso, mediante la aplicación de la prueba de daño.</w:t>
      </w:r>
    </w:p>
    <w:p w14:paraId="7F78B2B2" w14:textId="77777777" w:rsidR="00BF7BC2" w:rsidRPr="00C848AD" w:rsidRDefault="00BF7BC2" w:rsidP="00F93710">
      <w:pPr>
        <w:pStyle w:val="Textoindependiente"/>
        <w:ind w:left="0"/>
        <w:jc w:val="both"/>
        <w:rPr>
          <w:rFonts w:cs="Arial"/>
          <w:sz w:val="20"/>
          <w:szCs w:val="20"/>
        </w:rPr>
      </w:pPr>
    </w:p>
    <w:p w14:paraId="546C4C3A" w14:textId="0BCB64D2" w:rsidR="00BF7BC2" w:rsidRPr="00C848AD" w:rsidRDefault="00BF7BC2" w:rsidP="00F93710">
      <w:pPr>
        <w:pStyle w:val="Textoindependiente"/>
        <w:ind w:left="0"/>
        <w:jc w:val="both"/>
        <w:rPr>
          <w:rFonts w:cs="Arial"/>
          <w:sz w:val="20"/>
          <w:szCs w:val="20"/>
        </w:rPr>
      </w:pPr>
      <w:r w:rsidRPr="00C848AD">
        <w:rPr>
          <w:rFonts w:cs="Arial"/>
          <w:b/>
          <w:sz w:val="20"/>
          <w:szCs w:val="20"/>
        </w:rPr>
        <w:t>Artículo 135.</w:t>
      </w:r>
      <w:r w:rsidR="00990D25">
        <w:rPr>
          <w:rFonts w:cs="Arial"/>
          <w:b/>
          <w:sz w:val="20"/>
          <w:szCs w:val="20"/>
        </w:rPr>
        <w:t>-</w:t>
      </w:r>
      <w:r w:rsidRPr="00C848AD">
        <w:rPr>
          <w:rFonts w:cs="Arial"/>
          <w:b/>
          <w:sz w:val="20"/>
          <w:szCs w:val="20"/>
        </w:rPr>
        <w:t xml:space="preserve"> </w:t>
      </w:r>
      <w:r w:rsidRPr="00C848AD">
        <w:rPr>
          <w:rFonts w:cs="Arial"/>
          <w:sz w:val="20"/>
          <w:szCs w:val="20"/>
        </w:rPr>
        <w:t>Los lineamientos generales que se emitan al respecto en materia de clasificación de la información reservada y</w:t>
      </w:r>
      <w:r w:rsidRPr="00C848AD">
        <w:rPr>
          <w:rFonts w:cs="Arial"/>
          <w:spacing w:val="-5"/>
          <w:sz w:val="20"/>
          <w:szCs w:val="20"/>
        </w:rPr>
        <w:t xml:space="preserve"> </w:t>
      </w:r>
      <w:r w:rsidRPr="00C848AD">
        <w:rPr>
          <w:rFonts w:cs="Arial"/>
          <w:sz w:val="20"/>
          <w:szCs w:val="20"/>
        </w:rPr>
        <w:t>confidencial</w:t>
      </w:r>
      <w:r w:rsidRPr="00C848AD">
        <w:rPr>
          <w:rFonts w:cs="Arial"/>
          <w:spacing w:val="-3"/>
          <w:sz w:val="20"/>
          <w:szCs w:val="20"/>
        </w:rPr>
        <w:t xml:space="preserve"> </w:t>
      </w:r>
      <w:r w:rsidRPr="00C848AD">
        <w:rPr>
          <w:rFonts w:cs="Arial"/>
          <w:sz w:val="20"/>
          <w:szCs w:val="20"/>
        </w:rPr>
        <w:t>y,</w:t>
      </w:r>
      <w:r w:rsidRPr="00C848AD">
        <w:rPr>
          <w:rFonts w:cs="Arial"/>
          <w:spacing w:val="-3"/>
          <w:sz w:val="20"/>
          <w:szCs w:val="20"/>
        </w:rPr>
        <w:t xml:space="preserve"> </w:t>
      </w:r>
      <w:r w:rsidRPr="00C848AD">
        <w:rPr>
          <w:rFonts w:cs="Arial"/>
          <w:sz w:val="20"/>
          <w:szCs w:val="20"/>
        </w:rPr>
        <w:t>para</w:t>
      </w:r>
      <w:r w:rsidRPr="00C848AD">
        <w:rPr>
          <w:rFonts w:cs="Arial"/>
          <w:spacing w:val="-5"/>
          <w:sz w:val="20"/>
          <w:szCs w:val="20"/>
        </w:rPr>
        <w:t xml:space="preserve"> </w:t>
      </w:r>
      <w:r w:rsidRPr="00C848AD">
        <w:rPr>
          <w:rFonts w:cs="Arial"/>
          <w:sz w:val="20"/>
          <w:szCs w:val="20"/>
        </w:rPr>
        <w:t>la</w:t>
      </w:r>
      <w:r w:rsidRPr="00C848AD">
        <w:rPr>
          <w:rFonts w:cs="Arial"/>
          <w:spacing w:val="-5"/>
          <w:sz w:val="20"/>
          <w:szCs w:val="20"/>
        </w:rPr>
        <w:t xml:space="preserve"> </w:t>
      </w:r>
      <w:r w:rsidRPr="00C848AD">
        <w:rPr>
          <w:rFonts w:cs="Arial"/>
          <w:sz w:val="20"/>
          <w:szCs w:val="20"/>
        </w:rPr>
        <w:t>elaboración</w:t>
      </w:r>
      <w:r w:rsidRPr="00C848AD">
        <w:rPr>
          <w:rFonts w:cs="Arial"/>
          <w:spacing w:val="-3"/>
          <w:sz w:val="20"/>
          <w:szCs w:val="20"/>
        </w:rPr>
        <w:t xml:space="preserve"> </w:t>
      </w:r>
      <w:r w:rsidRPr="00C848AD">
        <w:rPr>
          <w:rFonts w:cs="Arial"/>
          <w:sz w:val="20"/>
          <w:szCs w:val="20"/>
        </w:rPr>
        <w:t>de</w:t>
      </w:r>
      <w:r w:rsidRPr="00C848AD">
        <w:rPr>
          <w:rFonts w:cs="Arial"/>
          <w:spacing w:val="-5"/>
          <w:sz w:val="20"/>
          <w:szCs w:val="20"/>
        </w:rPr>
        <w:t xml:space="preserve"> </w:t>
      </w:r>
      <w:r w:rsidRPr="00C848AD">
        <w:rPr>
          <w:rFonts w:cs="Arial"/>
          <w:sz w:val="20"/>
          <w:szCs w:val="20"/>
        </w:rPr>
        <w:t>versiones</w:t>
      </w:r>
      <w:r w:rsidRPr="00C848AD">
        <w:rPr>
          <w:rFonts w:cs="Arial"/>
          <w:spacing w:val="-2"/>
          <w:sz w:val="20"/>
          <w:szCs w:val="20"/>
        </w:rPr>
        <w:t xml:space="preserve"> </w:t>
      </w:r>
      <w:r w:rsidRPr="00C848AD">
        <w:rPr>
          <w:rFonts w:cs="Arial"/>
          <w:sz w:val="20"/>
          <w:szCs w:val="20"/>
        </w:rPr>
        <w:t>públicas,</w:t>
      </w:r>
      <w:r w:rsidRPr="00C848AD">
        <w:rPr>
          <w:rFonts w:cs="Arial"/>
          <w:spacing w:val="-3"/>
          <w:sz w:val="20"/>
          <w:szCs w:val="20"/>
        </w:rPr>
        <w:t xml:space="preserve"> </w:t>
      </w:r>
      <w:r w:rsidRPr="00C848AD">
        <w:rPr>
          <w:rFonts w:cs="Arial"/>
          <w:sz w:val="20"/>
          <w:szCs w:val="20"/>
        </w:rPr>
        <w:t>serán</w:t>
      </w:r>
      <w:r w:rsidRPr="00C848AD">
        <w:rPr>
          <w:rFonts w:cs="Arial"/>
          <w:spacing w:val="-3"/>
          <w:sz w:val="20"/>
          <w:szCs w:val="20"/>
        </w:rPr>
        <w:t xml:space="preserve"> </w:t>
      </w:r>
      <w:r w:rsidRPr="00C848AD">
        <w:rPr>
          <w:rFonts w:cs="Arial"/>
          <w:sz w:val="20"/>
          <w:szCs w:val="20"/>
        </w:rPr>
        <w:t>de</w:t>
      </w:r>
      <w:r w:rsidRPr="00C848AD">
        <w:rPr>
          <w:rFonts w:cs="Arial"/>
          <w:spacing w:val="-3"/>
          <w:sz w:val="20"/>
          <w:szCs w:val="20"/>
        </w:rPr>
        <w:t xml:space="preserve"> </w:t>
      </w:r>
      <w:r w:rsidRPr="00C848AD">
        <w:rPr>
          <w:rFonts w:cs="Arial"/>
          <w:sz w:val="20"/>
          <w:szCs w:val="20"/>
        </w:rPr>
        <w:t>observancia</w:t>
      </w:r>
      <w:r w:rsidRPr="00C848AD">
        <w:rPr>
          <w:rFonts w:cs="Arial"/>
          <w:spacing w:val="-5"/>
          <w:sz w:val="20"/>
          <w:szCs w:val="20"/>
        </w:rPr>
        <w:t xml:space="preserve"> </w:t>
      </w:r>
      <w:r w:rsidRPr="00C848AD">
        <w:rPr>
          <w:rFonts w:cs="Arial"/>
          <w:sz w:val="20"/>
          <w:szCs w:val="20"/>
        </w:rPr>
        <w:t>obligatoria</w:t>
      </w:r>
      <w:r w:rsidRPr="00C848AD">
        <w:rPr>
          <w:rFonts w:cs="Arial"/>
          <w:spacing w:val="-3"/>
          <w:sz w:val="20"/>
          <w:szCs w:val="20"/>
        </w:rPr>
        <w:t xml:space="preserve"> </w:t>
      </w:r>
      <w:r w:rsidRPr="00C848AD">
        <w:rPr>
          <w:rFonts w:cs="Arial"/>
          <w:sz w:val="20"/>
          <w:szCs w:val="20"/>
        </w:rPr>
        <w:t>para</w:t>
      </w:r>
      <w:r w:rsidRPr="00C848AD">
        <w:rPr>
          <w:rFonts w:cs="Arial"/>
          <w:spacing w:val="-5"/>
          <w:sz w:val="20"/>
          <w:szCs w:val="20"/>
        </w:rPr>
        <w:t xml:space="preserve"> </w:t>
      </w:r>
      <w:r w:rsidRPr="00C848AD">
        <w:rPr>
          <w:rFonts w:cs="Arial"/>
          <w:sz w:val="20"/>
          <w:szCs w:val="20"/>
        </w:rPr>
        <w:t>los</w:t>
      </w:r>
      <w:r w:rsidRPr="00C848AD">
        <w:rPr>
          <w:rFonts w:cs="Arial"/>
          <w:spacing w:val="-2"/>
          <w:sz w:val="20"/>
          <w:szCs w:val="20"/>
        </w:rPr>
        <w:t xml:space="preserve"> </w:t>
      </w:r>
      <w:r w:rsidRPr="00C848AD">
        <w:rPr>
          <w:rFonts w:cs="Arial"/>
          <w:sz w:val="20"/>
          <w:szCs w:val="20"/>
        </w:rPr>
        <w:t>sujetos</w:t>
      </w:r>
      <w:r w:rsidRPr="00C848AD">
        <w:rPr>
          <w:rFonts w:cs="Arial"/>
          <w:spacing w:val="-4"/>
          <w:sz w:val="20"/>
          <w:szCs w:val="20"/>
        </w:rPr>
        <w:t xml:space="preserve"> </w:t>
      </w:r>
      <w:r w:rsidRPr="00C848AD">
        <w:rPr>
          <w:rFonts w:cs="Arial"/>
          <w:sz w:val="20"/>
          <w:szCs w:val="20"/>
        </w:rPr>
        <w:t>obligados.</w:t>
      </w:r>
    </w:p>
    <w:p w14:paraId="59B526C2" w14:textId="77777777" w:rsidR="00BF7BC2" w:rsidRPr="00C848AD" w:rsidRDefault="00BF7BC2" w:rsidP="00F93710">
      <w:pPr>
        <w:pStyle w:val="Textoindependiente"/>
        <w:ind w:left="0"/>
        <w:jc w:val="both"/>
        <w:rPr>
          <w:rFonts w:cs="Arial"/>
          <w:sz w:val="20"/>
          <w:szCs w:val="20"/>
        </w:rPr>
      </w:pPr>
    </w:p>
    <w:p w14:paraId="159CCA94" w14:textId="14E796B2" w:rsidR="00BF7BC2" w:rsidRPr="00C848AD" w:rsidRDefault="00BF7BC2" w:rsidP="00F93710">
      <w:pPr>
        <w:pStyle w:val="Textoindependiente"/>
        <w:ind w:left="0"/>
        <w:jc w:val="both"/>
        <w:rPr>
          <w:rFonts w:cs="Arial"/>
          <w:sz w:val="20"/>
          <w:szCs w:val="20"/>
        </w:rPr>
      </w:pPr>
      <w:r w:rsidRPr="00C848AD">
        <w:rPr>
          <w:rFonts w:cs="Arial"/>
          <w:b/>
          <w:sz w:val="20"/>
          <w:szCs w:val="20"/>
        </w:rPr>
        <w:t>Artículo 136.</w:t>
      </w:r>
      <w:r w:rsidR="00990D25">
        <w:rPr>
          <w:rFonts w:cs="Arial"/>
          <w:b/>
          <w:sz w:val="20"/>
          <w:szCs w:val="20"/>
        </w:rPr>
        <w:t>-</w:t>
      </w:r>
      <w:r w:rsidRPr="00C848AD">
        <w:rPr>
          <w:rFonts w:cs="Arial"/>
          <w:b/>
          <w:sz w:val="20"/>
          <w:szCs w:val="20"/>
        </w:rPr>
        <w:t xml:space="preserve"> </w:t>
      </w:r>
      <w:r w:rsidRPr="00C848AD">
        <w:rPr>
          <w:rFonts w:cs="Arial"/>
          <w:sz w:val="20"/>
          <w:szCs w:val="20"/>
        </w:rPr>
        <w:t>Los documentos clasificados serán debidamente custodiados y conservados, conforme a las disposiciones jurídicas aplicables y, en su caso, a los lineamientos que al efecto se expidan.</w:t>
      </w:r>
    </w:p>
    <w:p w14:paraId="3B144B09" w14:textId="77777777" w:rsidR="00BF7BC2" w:rsidRPr="00C848AD" w:rsidRDefault="00BF7BC2" w:rsidP="00F93710">
      <w:pPr>
        <w:pStyle w:val="Textoindependiente"/>
        <w:ind w:left="0"/>
        <w:jc w:val="both"/>
        <w:rPr>
          <w:rFonts w:cs="Arial"/>
          <w:sz w:val="20"/>
          <w:szCs w:val="20"/>
        </w:rPr>
      </w:pPr>
    </w:p>
    <w:p w14:paraId="148F65C0" w14:textId="138CEC4E" w:rsidR="00BF7BC2" w:rsidRPr="00C848AD" w:rsidRDefault="00BF7BC2" w:rsidP="00F93710">
      <w:pPr>
        <w:pStyle w:val="Textoindependiente"/>
        <w:ind w:left="0"/>
        <w:jc w:val="both"/>
        <w:rPr>
          <w:rFonts w:cs="Arial"/>
          <w:sz w:val="20"/>
          <w:szCs w:val="20"/>
        </w:rPr>
      </w:pPr>
      <w:r w:rsidRPr="00C848AD">
        <w:rPr>
          <w:rFonts w:cs="Arial"/>
          <w:b/>
          <w:sz w:val="20"/>
          <w:szCs w:val="20"/>
        </w:rPr>
        <w:t>Artículo 137.</w:t>
      </w:r>
      <w:r w:rsidR="00990D25">
        <w:rPr>
          <w:rFonts w:cs="Arial"/>
          <w:b/>
          <w:sz w:val="20"/>
          <w:szCs w:val="20"/>
        </w:rPr>
        <w:t>-</w:t>
      </w:r>
      <w:r w:rsidRPr="00C848AD">
        <w:rPr>
          <w:rFonts w:cs="Arial"/>
          <w:b/>
          <w:sz w:val="20"/>
          <w:szCs w:val="20"/>
        </w:rPr>
        <w:t xml:space="preserve"> </w:t>
      </w:r>
      <w:r w:rsidRPr="00C848AD">
        <w:rPr>
          <w:rFonts w:cs="Arial"/>
          <w:sz w:val="20"/>
          <w:szCs w:val="20"/>
        </w:rPr>
        <w:t xml:space="preserve">Cuando un mismo medio, impreso o electrónico, contenga información pública y reservada o confidencial, la Unidad de Transparencia para efectos de atender una solicitud de información, deberán elaborar </w:t>
      </w:r>
      <w:r w:rsidRPr="00C848AD">
        <w:rPr>
          <w:rFonts w:cs="Arial"/>
          <w:sz w:val="20"/>
          <w:szCs w:val="20"/>
        </w:rPr>
        <w:lastRenderedPageBreak/>
        <w:t>una versión pública en la que se testen las partes o secciones clasificadas, indicando su contenido de manera genérica y fundando y motivando su clasificación.</w:t>
      </w:r>
    </w:p>
    <w:p w14:paraId="5C3F232E" w14:textId="77777777" w:rsidR="00BF7BC2" w:rsidRPr="00C848AD" w:rsidRDefault="00BF7BC2" w:rsidP="00F93710">
      <w:pPr>
        <w:pStyle w:val="Textoindependiente"/>
        <w:ind w:left="0"/>
        <w:jc w:val="both"/>
        <w:rPr>
          <w:rFonts w:cs="Arial"/>
          <w:sz w:val="20"/>
          <w:szCs w:val="20"/>
        </w:rPr>
      </w:pPr>
    </w:p>
    <w:p w14:paraId="7D3590E5" w14:textId="2052244F" w:rsidR="00BF7BC2" w:rsidRPr="00C848AD" w:rsidRDefault="00BF7BC2" w:rsidP="00F93710">
      <w:pPr>
        <w:pStyle w:val="Textoindependiente"/>
        <w:ind w:left="0"/>
        <w:jc w:val="both"/>
        <w:rPr>
          <w:rFonts w:cs="Arial"/>
          <w:sz w:val="20"/>
          <w:szCs w:val="20"/>
        </w:rPr>
      </w:pPr>
      <w:r w:rsidRPr="00C848AD">
        <w:rPr>
          <w:rFonts w:cs="Arial"/>
          <w:b/>
          <w:sz w:val="20"/>
          <w:szCs w:val="20"/>
        </w:rPr>
        <w:t>Artículo 138.</w:t>
      </w:r>
      <w:r w:rsidR="00990D25">
        <w:rPr>
          <w:rFonts w:cs="Arial"/>
          <w:b/>
          <w:sz w:val="20"/>
          <w:szCs w:val="20"/>
        </w:rPr>
        <w:t>-</w:t>
      </w:r>
      <w:r w:rsidRPr="00C848AD">
        <w:rPr>
          <w:rFonts w:cs="Arial"/>
          <w:b/>
          <w:sz w:val="20"/>
          <w:szCs w:val="20"/>
        </w:rPr>
        <w:t xml:space="preserve"> </w:t>
      </w:r>
      <w:r w:rsidRPr="00C848AD">
        <w:rPr>
          <w:rFonts w:cs="Arial"/>
          <w:sz w:val="20"/>
          <w:szCs w:val="20"/>
        </w:rPr>
        <w:t>La información contenida en las obligaciones de transparencia no podrá omitirse en las versiones públicas.</w:t>
      </w:r>
    </w:p>
    <w:p w14:paraId="0B04A4B2" w14:textId="77777777" w:rsidR="00BF7BC2" w:rsidRPr="00C848AD" w:rsidRDefault="00BF7BC2" w:rsidP="00F93710">
      <w:pPr>
        <w:pStyle w:val="Textoindependiente"/>
        <w:ind w:left="0"/>
        <w:jc w:val="both"/>
        <w:rPr>
          <w:rFonts w:cs="Arial"/>
          <w:sz w:val="20"/>
          <w:szCs w:val="20"/>
        </w:rPr>
      </w:pPr>
    </w:p>
    <w:p w14:paraId="4C2EEBBF" w14:textId="0A47B87A" w:rsidR="00BF7BC2" w:rsidRPr="00C848AD" w:rsidRDefault="00BF7BC2" w:rsidP="00F93710">
      <w:pPr>
        <w:pStyle w:val="Textoindependiente"/>
        <w:ind w:left="0"/>
        <w:jc w:val="both"/>
        <w:rPr>
          <w:rFonts w:cs="Arial"/>
          <w:sz w:val="20"/>
          <w:szCs w:val="20"/>
        </w:rPr>
      </w:pPr>
      <w:r w:rsidRPr="00C848AD">
        <w:rPr>
          <w:rFonts w:cs="Arial"/>
          <w:b/>
          <w:sz w:val="20"/>
          <w:szCs w:val="20"/>
        </w:rPr>
        <w:t>Artículo 139.</w:t>
      </w:r>
      <w:r w:rsidR="00990D25">
        <w:rPr>
          <w:rFonts w:cs="Arial"/>
          <w:b/>
          <w:sz w:val="20"/>
          <w:szCs w:val="20"/>
        </w:rPr>
        <w:t>-</w:t>
      </w:r>
      <w:r w:rsidRPr="00C848AD">
        <w:rPr>
          <w:rFonts w:cs="Arial"/>
          <w:b/>
          <w:sz w:val="20"/>
          <w:szCs w:val="20"/>
        </w:rPr>
        <w:t xml:space="preserve"> </w:t>
      </w:r>
      <w:r w:rsidRPr="00C848AD">
        <w:rPr>
          <w:rFonts w:cs="Arial"/>
          <w:sz w:val="20"/>
          <w:szCs w:val="20"/>
        </w:rPr>
        <w:t>Los responsables y quienes intervengan en el procesamiento de datos de información reservada y confidencial están obligados a guardar el secreto y sigilo correspondiente, conservando la confidencialidad aún después de cesar su función como servidor</w:t>
      </w:r>
      <w:r w:rsidRPr="00C848AD">
        <w:rPr>
          <w:rFonts w:cs="Arial"/>
          <w:spacing w:val="-13"/>
          <w:sz w:val="20"/>
          <w:szCs w:val="20"/>
        </w:rPr>
        <w:t xml:space="preserve"> </w:t>
      </w:r>
      <w:r w:rsidRPr="00C848AD">
        <w:rPr>
          <w:rFonts w:cs="Arial"/>
          <w:sz w:val="20"/>
          <w:szCs w:val="20"/>
        </w:rPr>
        <w:t>público.</w:t>
      </w:r>
    </w:p>
    <w:p w14:paraId="3F16E93C" w14:textId="77777777" w:rsidR="00BF7BC2" w:rsidRPr="00C848AD" w:rsidRDefault="00BF7BC2" w:rsidP="00F93710">
      <w:pPr>
        <w:pStyle w:val="Textoindependiente"/>
        <w:ind w:left="0"/>
        <w:jc w:val="both"/>
        <w:rPr>
          <w:rFonts w:cs="Arial"/>
          <w:sz w:val="20"/>
          <w:szCs w:val="20"/>
        </w:rPr>
      </w:pPr>
    </w:p>
    <w:p w14:paraId="6CFE7D62" w14:textId="77777777" w:rsidR="00BF7BC2" w:rsidRPr="00C848AD" w:rsidRDefault="00BF7BC2" w:rsidP="00F93710">
      <w:pPr>
        <w:pStyle w:val="Textoindependiente"/>
        <w:ind w:left="0"/>
        <w:jc w:val="both"/>
        <w:rPr>
          <w:rFonts w:cs="Arial"/>
          <w:sz w:val="20"/>
          <w:szCs w:val="20"/>
        </w:rPr>
      </w:pPr>
      <w:r w:rsidRPr="00C848AD">
        <w:rPr>
          <w:rFonts w:cs="Arial"/>
          <w:sz w:val="20"/>
          <w:szCs w:val="20"/>
        </w:rPr>
        <w:t>En caso de contravención se estará a lo dispuesto por los ordenamientos administrativos correspondientes, independientemente de las acciones penales o civiles correspondientes.</w:t>
      </w:r>
    </w:p>
    <w:p w14:paraId="7A1D0997" w14:textId="77777777" w:rsidR="00BF7BC2" w:rsidRPr="00C848AD" w:rsidRDefault="00BF7BC2" w:rsidP="00F93710">
      <w:pPr>
        <w:pStyle w:val="Textoindependiente"/>
        <w:ind w:left="0"/>
        <w:jc w:val="both"/>
        <w:rPr>
          <w:rFonts w:cs="Arial"/>
          <w:sz w:val="20"/>
          <w:szCs w:val="20"/>
        </w:rPr>
      </w:pPr>
    </w:p>
    <w:p w14:paraId="4705E2C3" w14:textId="5EF526D4" w:rsidR="00BF7BC2" w:rsidRPr="00C848AD" w:rsidRDefault="00990D25" w:rsidP="00D375C2">
      <w:pPr>
        <w:pStyle w:val="Ttulo21"/>
        <w:ind w:left="0" w:right="0"/>
        <w:rPr>
          <w:sz w:val="20"/>
          <w:szCs w:val="20"/>
        </w:rPr>
      </w:pPr>
      <w:r w:rsidRPr="00C848AD">
        <w:rPr>
          <w:sz w:val="20"/>
          <w:szCs w:val="20"/>
        </w:rPr>
        <w:t>CAPÍTULO II</w:t>
      </w:r>
    </w:p>
    <w:p w14:paraId="47D924E3" w14:textId="0017D6F5" w:rsidR="00BF7BC2" w:rsidRPr="00C848AD" w:rsidRDefault="00990D25" w:rsidP="00D375C2">
      <w:pPr>
        <w:jc w:val="center"/>
        <w:rPr>
          <w:rFonts w:ascii="Arial" w:hAnsi="Arial" w:cs="Arial"/>
          <w:b/>
          <w:sz w:val="20"/>
          <w:szCs w:val="20"/>
        </w:rPr>
      </w:pPr>
      <w:r w:rsidRPr="00C848AD">
        <w:rPr>
          <w:rFonts w:ascii="Arial" w:hAnsi="Arial" w:cs="Arial"/>
          <w:b/>
          <w:sz w:val="20"/>
          <w:szCs w:val="20"/>
        </w:rPr>
        <w:t>DE LA INFORMACIÓN RESERVADA</w:t>
      </w:r>
    </w:p>
    <w:p w14:paraId="7068EE54" w14:textId="77777777" w:rsidR="00BF7BC2" w:rsidRPr="00C848AD" w:rsidRDefault="00BF7BC2" w:rsidP="00F93710">
      <w:pPr>
        <w:pStyle w:val="Textoindependiente"/>
        <w:ind w:left="0"/>
        <w:jc w:val="both"/>
        <w:rPr>
          <w:rFonts w:cs="Arial"/>
          <w:b/>
          <w:sz w:val="20"/>
          <w:szCs w:val="20"/>
        </w:rPr>
      </w:pPr>
    </w:p>
    <w:p w14:paraId="048C12DE" w14:textId="2D9E2CFA" w:rsidR="00BF7BC2" w:rsidRPr="00C848AD" w:rsidRDefault="00BF7BC2" w:rsidP="00F93710">
      <w:pPr>
        <w:pStyle w:val="Textoindependiente"/>
        <w:ind w:left="0"/>
        <w:jc w:val="both"/>
        <w:rPr>
          <w:rFonts w:cs="Arial"/>
          <w:sz w:val="20"/>
          <w:szCs w:val="20"/>
        </w:rPr>
      </w:pPr>
      <w:r w:rsidRPr="00C848AD">
        <w:rPr>
          <w:rFonts w:cs="Arial"/>
          <w:b/>
          <w:sz w:val="20"/>
          <w:szCs w:val="20"/>
        </w:rPr>
        <w:t>Artículo 140.</w:t>
      </w:r>
      <w:r w:rsidR="00990D25">
        <w:rPr>
          <w:rFonts w:cs="Arial"/>
          <w:b/>
          <w:sz w:val="20"/>
          <w:szCs w:val="20"/>
        </w:rPr>
        <w:t>-</w:t>
      </w:r>
      <w:r w:rsidRPr="00C848AD">
        <w:rPr>
          <w:rFonts w:cs="Arial"/>
          <w:b/>
          <w:sz w:val="20"/>
          <w:szCs w:val="20"/>
        </w:rPr>
        <w:t xml:space="preserve"> </w:t>
      </w:r>
      <w:r w:rsidRPr="00C848AD">
        <w:rPr>
          <w:rFonts w:cs="Arial"/>
          <w:sz w:val="20"/>
          <w:szCs w:val="20"/>
        </w:rPr>
        <w:t>El acceso a la información pública será restringido excepcionalmente, cuando por razones de interés público, ésta sea clasificada como reservada, conforme a los criterios siguientes:</w:t>
      </w:r>
    </w:p>
    <w:p w14:paraId="0CBC75FD" w14:textId="77777777" w:rsidR="00BF7BC2" w:rsidRPr="00C848AD" w:rsidRDefault="00BF7BC2" w:rsidP="00F93710">
      <w:pPr>
        <w:pStyle w:val="Textoindependiente"/>
        <w:ind w:left="0"/>
        <w:jc w:val="both"/>
        <w:rPr>
          <w:rFonts w:cs="Arial"/>
          <w:sz w:val="20"/>
          <w:szCs w:val="20"/>
        </w:rPr>
      </w:pPr>
    </w:p>
    <w:p w14:paraId="35072C40" w14:textId="77777777" w:rsidR="00BF7BC2" w:rsidRPr="00C848AD" w:rsidRDefault="00BF7BC2" w:rsidP="00C75861">
      <w:pPr>
        <w:pStyle w:val="Prrafodelista"/>
        <w:numPr>
          <w:ilvl w:val="0"/>
          <w:numId w:val="39"/>
        </w:numPr>
        <w:tabs>
          <w:tab w:val="left" w:pos="264"/>
        </w:tabs>
        <w:ind w:left="0" w:firstLine="0"/>
        <w:jc w:val="both"/>
        <w:rPr>
          <w:rFonts w:ascii="Arial" w:hAnsi="Arial" w:cs="Arial"/>
          <w:sz w:val="20"/>
          <w:szCs w:val="20"/>
        </w:rPr>
      </w:pPr>
      <w:r w:rsidRPr="00C848AD">
        <w:rPr>
          <w:rFonts w:ascii="Arial" w:hAnsi="Arial" w:cs="Arial"/>
          <w:sz w:val="20"/>
          <w:szCs w:val="20"/>
        </w:rPr>
        <w:t>Comprometa la seguridad pública y cuente con un propósito genuino y un efecto</w:t>
      </w:r>
      <w:r w:rsidRPr="00C848AD">
        <w:rPr>
          <w:rFonts w:ascii="Arial" w:hAnsi="Arial" w:cs="Arial"/>
          <w:spacing w:val="-34"/>
          <w:sz w:val="20"/>
          <w:szCs w:val="20"/>
        </w:rPr>
        <w:t xml:space="preserve"> </w:t>
      </w:r>
      <w:r w:rsidRPr="00C848AD">
        <w:rPr>
          <w:rFonts w:ascii="Arial" w:hAnsi="Arial" w:cs="Arial"/>
          <w:sz w:val="20"/>
          <w:szCs w:val="20"/>
        </w:rPr>
        <w:t>demostrable;</w:t>
      </w:r>
    </w:p>
    <w:p w14:paraId="6F3955B5" w14:textId="77777777" w:rsidR="00BF7BC2" w:rsidRPr="00C848AD" w:rsidRDefault="00BF7BC2" w:rsidP="00F93710">
      <w:pPr>
        <w:pStyle w:val="Textoindependiente"/>
        <w:ind w:left="0"/>
        <w:jc w:val="both"/>
        <w:rPr>
          <w:rFonts w:cs="Arial"/>
          <w:sz w:val="20"/>
          <w:szCs w:val="20"/>
        </w:rPr>
      </w:pPr>
    </w:p>
    <w:p w14:paraId="059A0562" w14:textId="77777777" w:rsidR="00BF7BC2" w:rsidRPr="00C848AD" w:rsidRDefault="00BF7BC2" w:rsidP="00C75861">
      <w:pPr>
        <w:pStyle w:val="Prrafodelista"/>
        <w:numPr>
          <w:ilvl w:val="0"/>
          <w:numId w:val="39"/>
        </w:numPr>
        <w:tabs>
          <w:tab w:val="left" w:pos="315"/>
        </w:tabs>
        <w:ind w:left="0" w:firstLine="0"/>
        <w:jc w:val="both"/>
        <w:rPr>
          <w:rFonts w:ascii="Arial" w:hAnsi="Arial" w:cs="Arial"/>
          <w:sz w:val="20"/>
          <w:szCs w:val="20"/>
        </w:rPr>
      </w:pPr>
      <w:r w:rsidRPr="00C848AD">
        <w:rPr>
          <w:rFonts w:ascii="Arial" w:hAnsi="Arial" w:cs="Arial"/>
          <w:sz w:val="20"/>
          <w:szCs w:val="20"/>
        </w:rPr>
        <w:t>Pueda</w:t>
      </w:r>
      <w:r w:rsidRPr="00C848AD">
        <w:rPr>
          <w:rFonts w:ascii="Arial" w:hAnsi="Arial" w:cs="Arial"/>
          <w:spacing w:val="-4"/>
          <w:sz w:val="20"/>
          <w:szCs w:val="20"/>
        </w:rPr>
        <w:t xml:space="preserve"> </w:t>
      </w:r>
      <w:r w:rsidRPr="00C848AD">
        <w:rPr>
          <w:rFonts w:ascii="Arial" w:hAnsi="Arial" w:cs="Arial"/>
          <w:sz w:val="20"/>
          <w:szCs w:val="20"/>
        </w:rPr>
        <w:t>menoscabar</w:t>
      </w:r>
      <w:r w:rsidRPr="00C848AD">
        <w:rPr>
          <w:rFonts w:ascii="Arial" w:hAnsi="Arial" w:cs="Arial"/>
          <w:spacing w:val="-6"/>
          <w:sz w:val="20"/>
          <w:szCs w:val="20"/>
        </w:rPr>
        <w:t xml:space="preserve"> </w:t>
      </w:r>
      <w:r w:rsidRPr="00C848AD">
        <w:rPr>
          <w:rFonts w:ascii="Arial" w:hAnsi="Arial" w:cs="Arial"/>
          <w:sz w:val="20"/>
          <w:szCs w:val="20"/>
        </w:rPr>
        <w:t>la</w:t>
      </w:r>
      <w:r w:rsidRPr="00C848AD">
        <w:rPr>
          <w:rFonts w:ascii="Arial" w:hAnsi="Arial" w:cs="Arial"/>
          <w:spacing w:val="-6"/>
          <w:sz w:val="20"/>
          <w:szCs w:val="20"/>
        </w:rPr>
        <w:t xml:space="preserve"> </w:t>
      </w:r>
      <w:r w:rsidRPr="00C848AD">
        <w:rPr>
          <w:rFonts w:ascii="Arial" w:hAnsi="Arial" w:cs="Arial"/>
          <w:sz w:val="20"/>
          <w:szCs w:val="20"/>
        </w:rPr>
        <w:t>conducción</w:t>
      </w:r>
      <w:r w:rsidRPr="00C848AD">
        <w:rPr>
          <w:rFonts w:ascii="Arial" w:hAnsi="Arial" w:cs="Arial"/>
          <w:spacing w:val="-6"/>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5"/>
          <w:sz w:val="20"/>
          <w:szCs w:val="20"/>
        </w:rPr>
        <w:t xml:space="preserve"> </w:t>
      </w:r>
      <w:r w:rsidRPr="00C848AD">
        <w:rPr>
          <w:rFonts w:ascii="Arial" w:hAnsi="Arial" w:cs="Arial"/>
          <w:sz w:val="20"/>
          <w:szCs w:val="20"/>
        </w:rPr>
        <w:t>negociaciones</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7"/>
          <w:sz w:val="20"/>
          <w:szCs w:val="20"/>
        </w:rPr>
        <w:t xml:space="preserve"> </w:t>
      </w:r>
      <w:r w:rsidRPr="00C848AD">
        <w:rPr>
          <w:rFonts w:ascii="Arial" w:hAnsi="Arial" w:cs="Arial"/>
          <w:sz w:val="20"/>
          <w:szCs w:val="20"/>
        </w:rPr>
        <w:t>relaciones</w:t>
      </w:r>
      <w:r w:rsidRPr="00C848AD">
        <w:rPr>
          <w:rFonts w:ascii="Arial" w:hAnsi="Arial" w:cs="Arial"/>
          <w:spacing w:val="-5"/>
          <w:sz w:val="20"/>
          <w:szCs w:val="20"/>
        </w:rPr>
        <w:t xml:space="preserve"> </w:t>
      </w:r>
      <w:r w:rsidRPr="00C848AD">
        <w:rPr>
          <w:rFonts w:ascii="Arial" w:hAnsi="Arial" w:cs="Arial"/>
          <w:sz w:val="20"/>
          <w:szCs w:val="20"/>
        </w:rPr>
        <w:t>internacionales;</w:t>
      </w:r>
    </w:p>
    <w:p w14:paraId="00CD2133" w14:textId="77777777" w:rsidR="00BF7BC2" w:rsidRPr="00C848AD" w:rsidRDefault="00BF7BC2" w:rsidP="00F93710">
      <w:pPr>
        <w:pStyle w:val="Textoindependiente"/>
        <w:ind w:left="0"/>
        <w:jc w:val="both"/>
        <w:rPr>
          <w:rFonts w:cs="Arial"/>
          <w:sz w:val="20"/>
          <w:szCs w:val="20"/>
        </w:rPr>
      </w:pPr>
    </w:p>
    <w:p w14:paraId="587F5587" w14:textId="77777777" w:rsidR="00BF7BC2" w:rsidRPr="00C848AD" w:rsidRDefault="00BF7BC2" w:rsidP="00C75861">
      <w:pPr>
        <w:pStyle w:val="Prrafodelista"/>
        <w:numPr>
          <w:ilvl w:val="0"/>
          <w:numId w:val="39"/>
        </w:numPr>
        <w:tabs>
          <w:tab w:val="left" w:pos="385"/>
        </w:tabs>
        <w:ind w:left="0" w:firstLine="0"/>
        <w:jc w:val="both"/>
        <w:rPr>
          <w:rFonts w:ascii="Arial" w:hAnsi="Arial" w:cs="Arial"/>
          <w:sz w:val="20"/>
          <w:szCs w:val="20"/>
        </w:rPr>
      </w:pPr>
      <w:r w:rsidRPr="00C848AD">
        <w:rPr>
          <w:rFonts w:ascii="Arial" w:hAnsi="Arial" w:cs="Arial"/>
          <w:sz w:val="20"/>
          <w:szCs w:val="20"/>
        </w:rPr>
        <w:t>Se entregue a la Entidad expresamente con ese carácter o el de confidencialidad por otro u otros sujetos de derecho internacional, excepto cuando se trate de violaciones graves de derechos humanos o delitos de lesa humanidad de conformidad con el derecho</w:t>
      </w:r>
      <w:r w:rsidRPr="00C848AD">
        <w:rPr>
          <w:rFonts w:ascii="Arial" w:hAnsi="Arial" w:cs="Arial"/>
          <w:spacing w:val="-15"/>
          <w:sz w:val="20"/>
          <w:szCs w:val="20"/>
        </w:rPr>
        <w:t xml:space="preserve"> </w:t>
      </w:r>
      <w:r w:rsidRPr="00C848AD">
        <w:rPr>
          <w:rFonts w:ascii="Arial" w:hAnsi="Arial" w:cs="Arial"/>
          <w:sz w:val="20"/>
          <w:szCs w:val="20"/>
        </w:rPr>
        <w:t>internacional;</w:t>
      </w:r>
    </w:p>
    <w:p w14:paraId="2800F822" w14:textId="77777777" w:rsidR="00BF7BC2" w:rsidRPr="00C848AD" w:rsidRDefault="00BF7BC2" w:rsidP="00F93710">
      <w:pPr>
        <w:pStyle w:val="Textoindependiente"/>
        <w:ind w:left="0"/>
        <w:jc w:val="both"/>
        <w:rPr>
          <w:rFonts w:cs="Arial"/>
          <w:sz w:val="20"/>
          <w:szCs w:val="20"/>
        </w:rPr>
      </w:pPr>
    </w:p>
    <w:p w14:paraId="483BF85C" w14:textId="77777777" w:rsidR="00BF7BC2" w:rsidRPr="00C848AD" w:rsidRDefault="00BF7BC2" w:rsidP="00C75861">
      <w:pPr>
        <w:pStyle w:val="Prrafodelista"/>
        <w:numPr>
          <w:ilvl w:val="0"/>
          <w:numId w:val="39"/>
        </w:numPr>
        <w:tabs>
          <w:tab w:val="left" w:pos="385"/>
        </w:tabs>
        <w:ind w:left="0" w:firstLine="0"/>
        <w:jc w:val="both"/>
        <w:rPr>
          <w:rFonts w:ascii="Arial" w:hAnsi="Arial" w:cs="Arial"/>
          <w:sz w:val="20"/>
          <w:szCs w:val="20"/>
        </w:rPr>
      </w:pPr>
      <w:r w:rsidRPr="00C848AD">
        <w:rPr>
          <w:rFonts w:ascii="Arial" w:hAnsi="Arial" w:cs="Arial"/>
          <w:sz w:val="20"/>
          <w:szCs w:val="20"/>
        </w:rPr>
        <w:t>Ponga en riesgo la vida, la seguridad o la salud de una</w:t>
      </w:r>
      <w:r w:rsidRPr="00C848AD">
        <w:rPr>
          <w:rFonts w:ascii="Arial" w:hAnsi="Arial" w:cs="Arial"/>
          <w:spacing w:val="-34"/>
          <w:sz w:val="20"/>
          <w:szCs w:val="20"/>
        </w:rPr>
        <w:t xml:space="preserve"> </w:t>
      </w:r>
      <w:r w:rsidRPr="00C848AD">
        <w:rPr>
          <w:rFonts w:ascii="Arial" w:hAnsi="Arial" w:cs="Arial"/>
          <w:sz w:val="20"/>
          <w:szCs w:val="20"/>
        </w:rPr>
        <w:t>persona física;</w:t>
      </w:r>
    </w:p>
    <w:p w14:paraId="3FB3AA41" w14:textId="77777777" w:rsidR="00BF7BC2" w:rsidRPr="00C848AD" w:rsidRDefault="00BF7BC2" w:rsidP="00F93710">
      <w:pPr>
        <w:pStyle w:val="Textoindependiente"/>
        <w:ind w:left="0"/>
        <w:jc w:val="both"/>
        <w:rPr>
          <w:rFonts w:cs="Arial"/>
          <w:sz w:val="20"/>
          <w:szCs w:val="20"/>
        </w:rPr>
      </w:pPr>
    </w:p>
    <w:p w14:paraId="6A97485E" w14:textId="77777777" w:rsidR="00BF7BC2" w:rsidRPr="00C848AD" w:rsidRDefault="00BF7BC2" w:rsidP="00C75861">
      <w:pPr>
        <w:pStyle w:val="Prrafodelista"/>
        <w:numPr>
          <w:ilvl w:val="0"/>
          <w:numId w:val="39"/>
        </w:numPr>
        <w:tabs>
          <w:tab w:val="left" w:pos="335"/>
        </w:tabs>
        <w:ind w:left="0" w:firstLine="0"/>
        <w:jc w:val="both"/>
        <w:rPr>
          <w:rFonts w:ascii="Arial" w:hAnsi="Arial" w:cs="Arial"/>
          <w:sz w:val="20"/>
          <w:szCs w:val="20"/>
        </w:rPr>
      </w:pPr>
      <w:r w:rsidRPr="00C848AD">
        <w:rPr>
          <w:rFonts w:ascii="Arial" w:hAnsi="Arial" w:cs="Arial"/>
          <w:sz w:val="20"/>
          <w:szCs w:val="20"/>
        </w:rPr>
        <w:t>Aquella cuya divulgación obstruya o pueda causar un serio perjuicio</w:t>
      </w:r>
      <w:r w:rsidRPr="00C848AD">
        <w:rPr>
          <w:rFonts w:ascii="Arial" w:hAnsi="Arial" w:cs="Arial"/>
          <w:spacing w:val="-28"/>
          <w:sz w:val="20"/>
          <w:szCs w:val="20"/>
        </w:rPr>
        <w:t xml:space="preserve"> </w:t>
      </w:r>
      <w:r w:rsidRPr="00C848AD">
        <w:rPr>
          <w:rFonts w:ascii="Arial" w:hAnsi="Arial" w:cs="Arial"/>
          <w:sz w:val="20"/>
          <w:szCs w:val="20"/>
        </w:rPr>
        <w:t>a:</w:t>
      </w:r>
    </w:p>
    <w:p w14:paraId="48C0264C" w14:textId="77777777" w:rsidR="00BF7BC2" w:rsidRPr="00C848AD" w:rsidRDefault="00BF7BC2" w:rsidP="00F93710">
      <w:pPr>
        <w:pStyle w:val="Textoindependiente"/>
        <w:ind w:left="0"/>
        <w:jc w:val="both"/>
        <w:rPr>
          <w:rFonts w:cs="Arial"/>
          <w:sz w:val="20"/>
          <w:szCs w:val="20"/>
        </w:rPr>
      </w:pPr>
    </w:p>
    <w:p w14:paraId="0E8A1DE2" w14:textId="77777777" w:rsidR="00BF7BC2" w:rsidRPr="00C848AD" w:rsidRDefault="00BF7BC2" w:rsidP="00C75861">
      <w:pPr>
        <w:pStyle w:val="Prrafodelista"/>
        <w:numPr>
          <w:ilvl w:val="1"/>
          <w:numId w:val="39"/>
        </w:numPr>
        <w:ind w:left="1985" w:hanging="284"/>
        <w:jc w:val="both"/>
        <w:rPr>
          <w:rFonts w:ascii="Arial" w:hAnsi="Arial" w:cs="Arial"/>
          <w:sz w:val="20"/>
          <w:szCs w:val="20"/>
        </w:rPr>
      </w:pPr>
      <w:r w:rsidRPr="00C848AD">
        <w:rPr>
          <w:rFonts w:ascii="Arial" w:hAnsi="Arial" w:cs="Arial"/>
          <w:sz w:val="20"/>
          <w:szCs w:val="20"/>
        </w:rPr>
        <w:t>Las actividades de fiscalización, verificación, inspección, comprobación y auditoría sobre el cumplimiento de las Leyes;</w:t>
      </w:r>
      <w:r w:rsidRPr="00C848AD">
        <w:rPr>
          <w:rFonts w:ascii="Arial" w:hAnsi="Arial" w:cs="Arial"/>
          <w:spacing w:val="-4"/>
          <w:sz w:val="20"/>
          <w:szCs w:val="20"/>
        </w:rPr>
        <w:t xml:space="preserve"> </w:t>
      </w:r>
      <w:r w:rsidRPr="00C848AD">
        <w:rPr>
          <w:rFonts w:ascii="Arial" w:hAnsi="Arial" w:cs="Arial"/>
          <w:sz w:val="20"/>
          <w:szCs w:val="20"/>
        </w:rPr>
        <w:t>o</w:t>
      </w:r>
    </w:p>
    <w:p w14:paraId="63A92CA2" w14:textId="77777777" w:rsidR="00BF7BC2" w:rsidRPr="00C848AD" w:rsidRDefault="00BF7BC2" w:rsidP="00161DAB">
      <w:pPr>
        <w:pStyle w:val="Textoindependiente"/>
        <w:ind w:left="1985" w:hanging="284"/>
        <w:jc w:val="both"/>
        <w:rPr>
          <w:rFonts w:cs="Arial"/>
          <w:sz w:val="20"/>
          <w:szCs w:val="20"/>
        </w:rPr>
      </w:pPr>
    </w:p>
    <w:p w14:paraId="6C223244" w14:textId="77777777" w:rsidR="00BF7BC2" w:rsidRPr="00C848AD" w:rsidRDefault="00BF7BC2" w:rsidP="00C75861">
      <w:pPr>
        <w:pStyle w:val="Prrafodelista"/>
        <w:numPr>
          <w:ilvl w:val="1"/>
          <w:numId w:val="39"/>
        </w:numPr>
        <w:ind w:left="1985" w:hanging="284"/>
        <w:jc w:val="both"/>
        <w:rPr>
          <w:rFonts w:ascii="Arial" w:hAnsi="Arial" w:cs="Arial"/>
          <w:sz w:val="20"/>
          <w:szCs w:val="20"/>
        </w:rPr>
      </w:pPr>
      <w:r w:rsidRPr="00C848AD">
        <w:rPr>
          <w:rFonts w:ascii="Arial" w:hAnsi="Arial" w:cs="Arial"/>
          <w:sz w:val="20"/>
          <w:szCs w:val="20"/>
        </w:rPr>
        <w:t>La recaudación de las</w:t>
      </w:r>
      <w:r w:rsidRPr="00C848AD">
        <w:rPr>
          <w:rFonts w:ascii="Arial" w:hAnsi="Arial" w:cs="Arial"/>
          <w:spacing w:val="-14"/>
          <w:sz w:val="20"/>
          <w:szCs w:val="20"/>
        </w:rPr>
        <w:t xml:space="preserve"> </w:t>
      </w:r>
      <w:r w:rsidRPr="00C848AD">
        <w:rPr>
          <w:rFonts w:ascii="Arial" w:hAnsi="Arial" w:cs="Arial"/>
          <w:sz w:val="20"/>
          <w:szCs w:val="20"/>
        </w:rPr>
        <w:t>contribuciones.</w:t>
      </w:r>
    </w:p>
    <w:p w14:paraId="76EF5EB9" w14:textId="77777777" w:rsidR="00BF7BC2" w:rsidRPr="00C848AD" w:rsidRDefault="00BF7BC2" w:rsidP="00F93710">
      <w:pPr>
        <w:pStyle w:val="Textoindependiente"/>
        <w:ind w:left="0"/>
        <w:jc w:val="both"/>
        <w:rPr>
          <w:rFonts w:cs="Arial"/>
          <w:sz w:val="20"/>
          <w:szCs w:val="20"/>
        </w:rPr>
      </w:pPr>
    </w:p>
    <w:p w14:paraId="5811E182" w14:textId="77777777" w:rsidR="00BF7BC2" w:rsidRPr="00C848AD" w:rsidRDefault="00BF7BC2" w:rsidP="00C75861">
      <w:pPr>
        <w:pStyle w:val="Prrafodelista"/>
        <w:numPr>
          <w:ilvl w:val="0"/>
          <w:numId w:val="39"/>
        </w:numPr>
        <w:tabs>
          <w:tab w:val="left" w:pos="414"/>
        </w:tabs>
        <w:ind w:left="0" w:firstLine="0"/>
        <w:jc w:val="both"/>
        <w:rPr>
          <w:rFonts w:ascii="Arial" w:hAnsi="Arial" w:cs="Arial"/>
          <w:sz w:val="20"/>
          <w:szCs w:val="20"/>
        </w:rPr>
      </w:pPr>
      <w:r w:rsidRPr="00C848AD">
        <w:rPr>
          <w:rFonts w:ascii="Arial" w:hAnsi="Arial" w:cs="Arial"/>
          <w:sz w:val="20"/>
          <w:szCs w:val="20"/>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w:t>
      </w:r>
      <w:r w:rsidRPr="00C848AD">
        <w:rPr>
          <w:rFonts w:ascii="Arial" w:hAnsi="Arial" w:cs="Arial"/>
          <w:spacing w:val="-5"/>
          <w:sz w:val="20"/>
          <w:szCs w:val="20"/>
        </w:rPr>
        <w:t xml:space="preserve"> </w:t>
      </w:r>
      <w:r w:rsidRPr="00C848AD">
        <w:rPr>
          <w:rFonts w:ascii="Arial" w:hAnsi="Arial" w:cs="Arial"/>
          <w:sz w:val="20"/>
          <w:szCs w:val="20"/>
        </w:rPr>
        <w:t>como</w:t>
      </w:r>
      <w:r w:rsidRPr="00C848AD">
        <w:rPr>
          <w:rFonts w:ascii="Arial" w:hAnsi="Arial" w:cs="Arial"/>
          <w:spacing w:val="-3"/>
          <w:sz w:val="20"/>
          <w:szCs w:val="20"/>
        </w:rPr>
        <w:t xml:space="preserve"> </w:t>
      </w:r>
      <w:r w:rsidRPr="00C848AD">
        <w:rPr>
          <w:rFonts w:ascii="Arial" w:hAnsi="Arial" w:cs="Arial"/>
          <w:sz w:val="20"/>
          <w:szCs w:val="20"/>
        </w:rPr>
        <w:t>sus</w:t>
      </w:r>
      <w:r w:rsidRPr="00C848AD">
        <w:rPr>
          <w:rFonts w:ascii="Arial" w:hAnsi="Arial" w:cs="Arial"/>
          <w:spacing w:val="-2"/>
          <w:sz w:val="20"/>
          <w:szCs w:val="20"/>
        </w:rPr>
        <w:t xml:space="preserve"> </w:t>
      </w:r>
      <w:r w:rsidRPr="00C848AD">
        <w:rPr>
          <w:rFonts w:ascii="Arial" w:hAnsi="Arial" w:cs="Arial"/>
          <w:sz w:val="20"/>
          <w:szCs w:val="20"/>
        </w:rPr>
        <w:t>familias,</w:t>
      </w:r>
      <w:r w:rsidRPr="00C848AD">
        <w:rPr>
          <w:rFonts w:ascii="Arial" w:hAnsi="Arial" w:cs="Arial"/>
          <w:spacing w:val="-5"/>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términos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disposiciones</w:t>
      </w:r>
      <w:r w:rsidRPr="00C848AD">
        <w:rPr>
          <w:rFonts w:ascii="Arial" w:hAnsi="Arial" w:cs="Arial"/>
          <w:spacing w:val="-4"/>
          <w:sz w:val="20"/>
          <w:szCs w:val="20"/>
        </w:rPr>
        <w:t xml:space="preserve"> </w:t>
      </w:r>
      <w:r w:rsidRPr="00C848AD">
        <w:rPr>
          <w:rFonts w:ascii="Arial" w:hAnsi="Arial" w:cs="Arial"/>
          <w:sz w:val="20"/>
          <w:szCs w:val="20"/>
        </w:rPr>
        <w:t>jurídicas</w:t>
      </w:r>
      <w:r w:rsidRPr="00C848AD">
        <w:rPr>
          <w:rFonts w:ascii="Arial" w:hAnsi="Arial" w:cs="Arial"/>
          <w:spacing w:val="-5"/>
          <w:sz w:val="20"/>
          <w:szCs w:val="20"/>
        </w:rPr>
        <w:t xml:space="preserve"> </w:t>
      </w:r>
      <w:r w:rsidRPr="00C848AD">
        <w:rPr>
          <w:rFonts w:ascii="Arial" w:hAnsi="Arial" w:cs="Arial"/>
          <w:sz w:val="20"/>
          <w:szCs w:val="20"/>
        </w:rPr>
        <w:t>aplicables;</w:t>
      </w:r>
    </w:p>
    <w:p w14:paraId="41050D45" w14:textId="77777777" w:rsidR="00161DAB" w:rsidRPr="00C848AD" w:rsidRDefault="00161DAB" w:rsidP="00161DAB">
      <w:pPr>
        <w:pStyle w:val="Prrafodelista"/>
        <w:tabs>
          <w:tab w:val="left" w:pos="450"/>
        </w:tabs>
        <w:rPr>
          <w:rFonts w:ascii="Arial" w:hAnsi="Arial" w:cs="Arial"/>
          <w:sz w:val="20"/>
          <w:szCs w:val="20"/>
        </w:rPr>
      </w:pPr>
    </w:p>
    <w:p w14:paraId="79DAF01F" w14:textId="77777777" w:rsidR="00BF7BC2" w:rsidRPr="00C848AD" w:rsidRDefault="00BF7BC2" w:rsidP="00C75861">
      <w:pPr>
        <w:pStyle w:val="Prrafodelista"/>
        <w:numPr>
          <w:ilvl w:val="0"/>
          <w:numId w:val="39"/>
        </w:numPr>
        <w:tabs>
          <w:tab w:val="left" w:pos="450"/>
        </w:tabs>
        <w:ind w:left="0" w:firstLine="0"/>
        <w:jc w:val="both"/>
        <w:rPr>
          <w:rFonts w:ascii="Arial" w:hAnsi="Arial" w:cs="Arial"/>
          <w:sz w:val="20"/>
          <w:szCs w:val="20"/>
        </w:rPr>
      </w:pPr>
      <w:r w:rsidRPr="00C848AD">
        <w:rPr>
          <w:rFonts w:ascii="Arial" w:hAnsi="Arial" w:cs="Arial"/>
          <w:sz w:val="20"/>
          <w:szCs w:val="20"/>
        </w:rPr>
        <w:t>La que contengan las opiniones, recomendaciones o puntos de vista que formen parte del proceso deliberativo de los servidores</w:t>
      </w:r>
      <w:r w:rsidRPr="00C848AD">
        <w:rPr>
          <w:rFonts w:ascii="Arial" w:hAnsi="Arial" w:cs="Arial"/>
          <w:spacing w:val="-1"/>
          <w:sz w:val="20"/>
          <w:szCs w:val="20"/>
        </w:rPr>
        <w:t xml:space="preserve"> </w:t>
      </w:r>
      <w:r w:rsidRPr="00C848AD">
        <w:rPr>
          <w:rFonts w:ascii="Arial" w:hAnsi="Arial" w:cs="Arial"/>
          <w:sz w:val="20"/>
          <w:szCs w:val="20"/>
        </w:rPr>
        <w:t>públicos,</w:t>
      </w:r>
      <w:r w:rsidRPr="00C848AD">
        <w:rPr>
          <w:rFonts w:ascii="Arial" w:hAnsi="Arial" w:cs="Arial"/>
          <w:spacing w:val="-4"/>
          <w:sz w:val="20"/>
          <w:szCs w:val="20"/>
        </w:rPr>
        <w:t xml:space="preserve"> </w:t>
      </w:r>
      <w:r w:rsidRPr="00C848AD">
        <w:rPr>
          <w:rFonts w:ascii="Arial" w:hAnsi="Arial" w:cs="Arial"/>
          <w:sz w:val="20"/>
          <w:szCs w:val="20"/>
        </w:rPr>
        <w:t>hasta</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2"/>
          <w:sz w:val="20"/>
          <w:szCs w:val="20"/>
        </w:rPr>
        <w:t xml:space="preserve"> </w:t>
      </w:r>
      <w:r w:rsidRPr="00C848AD">
        <w:rPr>
          <w:rFonts w:ascii="Arial" w:hAnsi="Arial" w:cs="Arial"/>
          <w:sz w:val="20"/>
          <w:szCs w:val="20"/>
        </w:rPr>
        <w:t>tanto</w:t>
      </w:r>
      <w:r w:rsidRPr="00C848AD">
        <w:rPr>
          <w:rFonts w:ascii="Arial" w:hAnsi="Arial" w:cs="Arial"/>
          <w:spacing w:val="-4"/>
          <w:sz w:val="20"/>
          <w:szCs w:val="20"/>
        </w:rPr>
        <w:t xml:space="preserve"> </w:t>
      </w:r>
      <w:r w:rsidRPr="00C848AD">
        <w:rPr>
          <w:rFonts w:ascii="Arial" w:hAnsi="Arial" w:cs="Arial"/>
          <w:sz w:val="20"/>
          <w:szCs w:val="20"/>
        </w:rPr>
        <w:t>sea</w:t>
      </w:r>
      <w:r w:rsidRPr="00C848AD">
        <w:rPr>
          <w:rFonts w:ascii="Arial" w:hAnsi="Arial" w:cs="Arial"/>
          <w:spacing w:val="-4"/>
          <w:sz w:val="20"/>
          <w:szCs w:val="20"/>
        </w:rPr>
        <w:t xml:space="preserve"> </w:t>
      </w:r>
      <w:r w:rsidRPr="00C848AD">
        <w:rPr>
          <w:rFonts w:ascii="Arial" w:hAnsi="Arial" w:cs="Arial"/>
          <w:sz w:val="20"/>
          <w:szCs w:val="20"/>
        </w:rPr>
        <w:t>adoptada</w:t>
      </w:r>
      <w:r w:rsidRPr="00C848AD">
        <w:rPr>
          <w:rFonts w:ascii="Arial" w:hAnsi="Arial" w:cs="Arial"/>
          <w:spacing w:val="-2"/>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decisión</w:t>
      </w:r>
      <w:r w:rsidRPr="00C848AD">
        <w:rPr>
          <w:rFonts w:ascii="Arial" w:hAnsi="Arial" w:cs="Arial"/>
          <w:spacing w:val="-4"/>
          <w:sz w:val="20"/>
          <w:szCs w:val="20"/>
        </w:rPr>
        <w:t xml:space="preserve"> </w:t>
      </w:r>
      <w:r w:rsidRPr="00C848AD">
        <w:rPr>
          <w:rFonts w:ascii="Arial" w:hAnsi="Arial" w:cs="Arial"/>
          <w:sz w:val="20"/>
          <w:szCs w:val="20"/>
        </w:rPr>
        <w:t>definitiva,</w:t>
      </w:r>
      <w:r w:rsidRPr="00C848AD">
        <w:rPr>
          <w:rFonts w:ascii="Arial" w:hAnsi="Arial" w:cs="Arial"/>
          <w:spacing w:val="-4"/>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cual</w:t>
      </w:r>
      <w:r w:rsidRPr="00C848AD">
        <w:rPr>
          <w:rFonts w:ascii="Arial" w:hAnsi="Arial" w:cs="Arial"/>
          <w:spacing w:val="-4"/>
          <w:sz w:val="20"/>
          <w:szCs w:val="20"/>
        </w:rPr>
        <w:t xml:space="preserve"> </w:t>
      </w:r>
      <w:r w:rsidRPr="00C848AD">
        <w:rPr>
          <w:rFonts w:ascii="Arial" w:hAnsi="Arial" w:cs="Arial"/>
          <w:sz w:val="20"/>
          <w:szCs w:val="20"/>
        </w:rPr>
        <w:t>deberá</w:t>
      </w:r>
      <w:r w:rsidRPr="00C848AD">
        <w:rPr>
          <w:rFonts w:ascii="Arial" w:hAnsi="Arial" w:cs="Arial"/>
          <w:spacing w:val="-4"/>
          <w:sz w:val="20"/>
          <w:szCs w:val="20"/>
        </w:rPr>
        <w:t xml:space="preserve"> </w:t>
      </w:r>
      <w:r w:rsidRPr="00C848AD">
        <w:rPr>
          <w:rFonts w:ascii="Arial" w:hAnsi="Arial" w:cs="Arial"/>
          <w:sz w:val="20"/>
          <w:szCs w:val="20"/>
        </w:rPr>
        <w:t>estar</w:t>
      </w:r>
      <w:r w:rsidRPr="00C848AD">
        <w:rPr>
          <w:rFonts w:ascii="Arial" w:hAnsi="Arial" w:cs="Arial"/>
          <w:spacing w:val="-7"/>
          <w:sz w:val="20"/>
          <w:szCs w:val="20"/>
        </w:rPr>
        <w:t xml:space="preserve"> </w:t>
      </w:r>
      <w:r w:rsidRPr="00C848AD">
        <w:rPr>
          <w:rFonts w:ascii="Arial" w:hAnsi="Arial" w:cs="Arial"/>
          <w:sz w:val="20"/>
          <w:szCs w:val="20"/>
        </w:rPr>
        <w:t>documentada;</w:t>
      </w:r>
    </w:p>
    <w:p w14:paraId="5F3AD038" w14:textId="77777777" w:rsidR="00161DAB" w:rsidRPr="00C848AD" w:rsidRDefault="00161DAB" w:rsidP="00161DAB">
      <w:pPr>
        <w:pStyle w:val="Prrafodelista"/>
        <w:tabs>
          <w:tab w:val="left" w:pos="517"/>
        </w:tabs>
        <w:rPr>
          <w:rFonts w:ascii="Arial" w:hAnsi="Arial" w:cs="Arial"/>
          <w:sz w:val="20"/>
          <w:szCs w:val="20"/>
        </w:rPr>
      </w:pPr>
    </w:p>
    <w:p w14:paraId="6E52D107" w14:textId="77777777" w:rsidR="00BF7BC2" w:rsidRPr="00C848AD" w:rsidRDefault="00BF7BC2" w:rsidP="00C75861">
      <w:pPr>
        <w:pStyle w:val="Prrafodelista"/>
        <w:numPr>
          <w:ilvl w:val="0"/>
          <w:numId w:val="39"/>
        </w:numPr>
        <w:tabs>
          <w:tab w:val="left" w:pos="517"/>
        </w:tabs>
        <w:ind w:left="0" w:firstLine="0"/>
        <w:jc w:val="both"/>
        <w:rPr>
          <w:rFonts w:ascii="Arial" w:hAnsi="Arial" w:cs="Arial"/>
          <w:sz w:val="20"/>
          <w:szCs w:val="20"/>
        </w:rPr>
      </w:pPr>
      <w:r w:rsidRPr="00C848AD">
        <w:rPr>
          <w:rFonts w:ascii="Arial" w:hAnsi="Arial" w:cs="Arial"/>
          <w:sz w:val="20"/>
          <w:szCs w:val="20"/>
        </w:rPr>
        <w:t>Vulnere la conducción de los expedientes judiciales o de los procedimientos administrativos seguidos en forma de juicio, en tanto no hayan quedado</w:t>
      </w:r>
      <w:r w:rsidRPr="00C848AD">
        <w:rPr>
          <w:rFonts w:ascii="Arial" w:hAnsi="Arial" w:cs="Arial"/>
          <w:spacing w:val="-19"/>
          <w:sz w:val="20"/>
          <w:szCs w:val="20"/>
        </w:rPr>
        <w:t xml:space="preserve"> </w:t>
      </w:r>
      <w:r w:rsidRPr="00C848AD">
        <w:rPr>
          <w:rFonts w:ascii="Arial" w:hAnsi="Arial" w:cs="Arial"/>
          <w:sz w:val="20"/>
          <w:szCs w:val="20"/>
        </w:rPr>
        <w:t>firmes;</w:t>
      </w:r>
    </w:p>
    <w:p w14:paraId="7A29EDD4" w14:textId="77777777" w:rsidR="00161DAB" w:rsidRPr="00C848AD" w:rsidRDefault="00161DAB" w:rsidP="00161DAB">
      <w:pPr>
        <w:pStyle w:val="Prrafodelista"/>
        <w:tabs>
          <w:tab w:val="left" w:pos="402"/>
        </w:tabs>
        <w:rPr>
          <w:rFonts w:ascii="Arial" w:hAnsi="Arial" w:cs="Arial"/>
          <w:sz w:val="20"/>
          <w:szCs w:val="20"/>
        </w:rPr>
      </w:pPr>
    </w:p>
    <w:p w14:paraId="3595DA9F" w14:textId="77777777" w:rsidR="00BF7BC2" w:rsidRPr="00C848AD" w:rsidRDefault="00BF7BC2" w:rsidP="00C75861">
      <w:pPr>
        <w:pStyle w:val="Prrafodelista"/>
        <w:numPr>
          <w:ilvl w:val="0"/>
          <w:numId w:val="39"/>
        </w:numPr>
        <w:tabs>
          <w:tab w:val="left" w:pos="402"/>
        </w:tabs>
        <w:ind w:left="0" w:firstLine="0"/>
        <w:jc w:val="both"/>
        <w:rPr>
          <w:rFonts w:ascii="Arial" w:hAnsi="Arial" w:cs="Arial"/>
          <w:sz w:val="20"/>
          <w:szCs w:val="20"/>
        </w:rPr>
      </w:pPr>
      <w:r w:rsidRPr="00C848AD">
        <w:rPr>
          <w:rFonts w:ascii="Arial" w:hAnsi="Arial" w:cs="Arial"/>
          <w:sz w:val="20"/>
          <w:szCs w:val="20"/>
        </w:rPr>
        <w:t>Se encuentre contenida dentro de las investigaciones de hechos que la Ley señale como delitos y se tramiten ante el Ministerio</w:t>
      </w:r>
      <w:r w:rsidRPr="00C848AD">
        <w:rPr>
          <w:rFonts w:ascii="Arial" w:hAnsi="Arial" w:cs="Arial"/>
          <w:spacing w:val="-5"/>
          <w:sz w:val="20"/>
          <w:szCs w:val="20"/>
        </w:rPr>
        <w:t xml:space="preserve"> </w:t>
      </w:r>
      <w:r w:rsidRPr="00C848AD">
        <w:rPr>
          <w:rFonts w:ascii="Arial" w:hAnsi="Arial" w:cs="Arial"/>
          <w:sz w:val="20"/>
          <w:szCs w:val="20"/>
        </w:rPr>
        <w:t>Público;</w:t>
      </w:r>
    </w:p>
    <w:p w14:paraId="50F0E24C" w14:textId="77777777" w:rsidR="00BF7BC2" w:rsidRPr="00C848AD" w:rsidRDefault="00BF7BC2" w:rsidP="00F93710">
      <w:pPr>
        <w:jc w:val="both"/>
        <w:rPr>
          <w:rFonts w:ascii="Arial" w:eastAsia="Arial" w:hAnsi="Arial" w:cs="Arial"/>
          <w:sz w:val="20"/>
          <w:szCs w:val="20"/>
        </w:rPr>
      </w:pPr>
    </w:p>
    <w:p w14:paraId="442663F6" w14:textId="77777777" w:rsidR="00764A60" w:rsidRPr="00C848AD" w:rsidRDefault="00764A60" w:rsidP="00C75861">
      <w:pPr>
        <w:pStyle w:val="Prrafodelista"/>
        <w:numPr>
          <w:ilvl w:val="0"/>
          <w:numId w:val="39"/>
        </w:numPr>
        <w:tabs>
          <w:tab w:val="left" w:pos="368"/>
        </w:tabs>
        <w:ind w:left="0" w:firstLine="0"/>
        <w:jc w:val="both"/>
        <w:rPr>
          <w:rFonts w:ascii="Arial" w:hAnsi="Arial" w:cs="Arial"/>
          <w:sz w:val="20"/>
          <w:szCs w:val="20"/>
        </w:rPr>
      </w:pPr>
      <w:r w:rsidRPr="00C848AD">
        <w:rPr>
          <w:rFonts w:ascii="Arial" w:hAnsi="Arial" w:cs="Arial"/>
          <w:sz w:val="20"/>
          <w:szCs w:val="20"/>
        </w:rPr>
        <w:t>El daño que pueda producirse con la publicación de la información sea mayor que el interés público de conocer la información de referencia, siempre que esté directamente relacionado con procesos o procedimientos administrativos o judiciales que no hayan quedado</w:t>
      </w:r>
      <w:r w:rsidRPr="00C848AD">
        <w:rPr>
          <w:rFonts w:ascii="Arial" w:hAnsi="Arial" w:cs="Arial"/>
          <w:spacing w:val="-19"/>
          <w:sz w:val="20"/>
          <w:szCs w:val="20"/>
        </w:rPr>
        <w:t xml:space="preserve"> </w:t>
      </w:r>
      <w:r w:rsidRPr="00C848AD">
        <w:rPr>
          <w:rFonts w:ascii="Arial" w:hAnsi="Arial" w:cs="Arial"/>
          <w:sz w:val="20"/>
          <w:szCs w:val="20"/>
        </w:rPr>
        <w:t>firmes;</w:t>
      </w:r>
    </w:p>
    <w:p w14:paraId="0FD5B2DB" w14:textId="77777777" w:rsidR="00764A60" w:rsidRPr="00C848AD" w:rsidRDefault="00764A60" w:rsidP="00F93710">
      <w:pPr>
        <w:pStyle w:val="Textoindependiente"/>
        <w:ind w:left="0"/>
        <w:jc w:val="both"/>
        <w:rPr>
          <w:rFonts w:cs="Arial"/>
          <w:sz w:val="20"/>
          <w:szCs w:val="20"/>
        </w:rPr>
      </w:pPr>
    </w:p>
    <w:p w14:paraId="143B30E9" w14:textId="77777777" w:rsidR="00764A60" w:rsidRPr="00C848AD" w:rsidRDefault="00764A60" w:rsidP="00F93710">
      <w:pPr>
        <w:pStyle w:val="Textoindependiente"/>
        <w:ind w:left="0"/>
        <w:jc w:val="both"/>
        <w:rPr>
          <w:rFonts w:cs="Arial"/>
          <w:sz w:val="20"/>
          <w:szCs w:val="20"/>
        </w:rPr>
      </w:pPr>
      <w:r w:rsidRPr="00C848AD">
        <w:rPr>
          <w:rFonts w:cs="Arial"/>
          <w:sz w:val="20"/>
          <w:szCs w:val="20"/>
        </w:rPr>
        <w:t xml:space="preserve">Cuando se trate de información sobre estudios y proyectos cuya divulgación pueda causar daños al interés del Estado o suponga un riesgo para su realización, siempre que esté directamente relacionado con procesos o </w:t>
      </w:r>
      <w:r w:rsidRPr="00C848AD">
        <w:rPr>
          <w:rFonts w:cs="Arial"/>
          <w:sz w:val="20"/>
          <w:szCs w:val="20"/>
        </w:rPr>
        <w:lastRenderedPageBreak/>
        <w:t>procedimientos administrativos o judiciales que no hayan quedado firmes; y</w:t>
      </w:r>
    </w:p>
    <w:p w14:paraId="3DD01AB5" w14:textId="77777777" w:rsidR="00764A60" w:rsidRPr="00C848AD" w:rsidRDefault="00764A60" w:rsidP="00F93710">
      <w:pPr>
        <w:pStyle w:val="Textoindependiente"/>
        <w:ind w:left="0"/>
        <w:jc w:val="both"/>
        <w:rPr>
          <w:rFonts w:cs="Arial"/>
          <w:sz w:val="20"/>
          <w:szCs w:val="20"/>
        </w:rPr>
      </w:pPr>
    </w:p>
    <w:p w14:paraId="739D7734" w14:textId="77777777" w:rsidR="00764A60" w:rsidRPr="00C848AD" w:rsidRDefault="00764A60" w:rsidP="00C75861">
      <w:pPr>
        <w:pStyle w:val="Prrafodelista"/>
        <w:numPr>
          <w:ilvl w:val="0"/>
          <w:numId w:val="39"/>
        </w:numPr>
        <w:tabs>
          <w:tab w:val="left" w:pos="402"/>
        </w:tabs>
        <w:ind w:left="0" w:firstLine="0"/>
        <w:jc w:val="both"/>
        <w:rPr>
          <w:rFonts w:ascii="Arial" w:hAnsi="Arial" w:cs="Arial"/>
          <w:sz w:val="20"/>
          <w:szCs w:val="20"/>
        </w:rPr>
      </w:pPr>
      <w:r w:rsidRPr="00C848AD">
        <w:rPr>
          <w:rFonts w:ascii="Arial" w:hAnsi="Arial" w:cs="Arial"/>
          <w:sz w:val="20"/>
          <w:szCs w:val="20"/>
        </w:rPr>
        <w:t>Las que por disposición expresa de una ley tengan tal carácter, siempre que sean acordes con las bases, principios y disposiciones</w:t>
      </w:r>
      <w:r w:rsidRPr="00C848AD">
        <w:rPr>
          <w:rFonts w:ascii="Arial" w:hAnsi="Arial" w:cs="Arial"/>
          <w:spacing w:val="-1"/>
          <w:sz w:val="20"/>
          <w:szCs w:val="20"/>
        </w:rPr>
        <w:t xml:space="preserve"> </w:t>
      </w:r>
      <w:r w:rsidRPr="00C848AD">
        <w:rPr>
          <w:rFonts w:ascii="Arial" w:hAnsi="Arial" w:cs="Arial"/>
          <w:sz w:val="20"/>
          <w:szCs w:val="20"/>
        </w:rPr>
        <w:t>establecidos</w:t>
      </w:r>
      <w:r w:rsidRPr="00C848AD">
        <w:rPr>
          <w:rFonts w:ascii="Arial" w:hAnsi="Arial" w:cs="Arial"/>
          <w:spacing w:val="-1"/>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esta</w:t>
      </w:r>
      <w:r w:rsidRPr="00C848AD">
        <w:rPr>
          <w:rFonts w:ascii="Arial" w:hAnsi="Arial" w:cs="Arial"/>
          <w:spacing w:val="-4"/>
          <w:sz w:val="20"/>
          <w:szCs w:val="20"/>
        </w:rPr>
        <w:t xml:space="preserve"> </w:t>
      </w:r>
      <w:r w:rsidRPr="00C848AD">
        <w:rPr>
          <w:rFonts w:ascii="Arial" w:hAnsi="Arial" w:cs="Arial"/>
          <w:sz w:val="20"/>
          <w:szCs w:val="20"/>
        </w:rPr>
        <w:t>Ley</w:t>
      </w:r>
      <w:r w:rsidRPr="00C848AD">
        <w:rPr>
          <w:rFonts w:ascii="Arial" w:hAnsi="Arial" w:cs="Arial"/>
          <w:spacing w:val="-4"/>
          <w:sz w:val="20"/>
          <w:szCs w:val="20"/>
        </w:rPr>
        <w:t xml:space="preserve"> </w:t>
      </w:r>
      <w:r w:rsidRPr="00C848AD">
        <w:rPr>
          <w:rFonts w:ascii="Arial" w:hAnsi="Arial" w:cs="Arial"/>
          <w:sz w:val="20"/>
          <w:szCs w:val="20"/>
        </w:rPr>
        <w:t>y</w:t>
      </w:r>
      <w:r w:rsidRPr="00C848AD">
        <w:rPr>
          <w:rFonts w:ascii="Arial" w:hAnsi="Arial" w:cs="Arial"/>
          <w:spacing w:val="-3"/>
          <w:sz w:val="20"/>
          <w:szCs w:val="20"/>
        </w:rPr>
        <w:t xml:space="preserve"> </w:t>
      </w:r>
      <w:r w:rsidRPr="00C848AD">
        <w:rPr>
          <w:rFonts w:ascii="Arial" w:hAnsi="Arial" w:cs="Arial"/>
          <w:sz w:val="20"/>
          <w:szCs w:val="20"/>
        </w:rPr>
        <w:t>no</w:t>
      </w:r>
      <w:r w:rsidRPr="00C848AD">
        <w:rPr>
          <w:rFonts w:ascii="Arial" w:hAnsi="Arial" w:cs="Arial"/>
          <w:spacing w:val="-2"/>
          <w:sz w:val="20"/>
          <w:szCs w:val="20"/>
        </w:rPr>
        <w:t xml:space="preserve"> </w:t>
      </w:r>
      <w:r w:rsidRPr="00C848AD">
        <w:rPr>
          <w:rFonts w:ascii="Arial" w:hAnsi="Arial" w:cs="Arial"/>
          <w:sz w:val="20"/>
          <w:szCs w:val="20"/>
        </w:rPr>
        <w:t>la</w:t>
      </w:r>
      <w:r w:rsidRPr="00C848AD">
        <w:rPr>
          <w:rFonts w:ascii="Arial" w:hAnsi="Arial" w:cs="Arial"/>
          <w:spacing w:val="-2"/>
          <w:sz w:val="20"/>
          <w:szCs w:val="20"/>
        </w:rPr>
        <w:t xml:space="preserve"> </w:t>
      </w:r>
      <w:r w:rsidRPr="00C848AD">
        <w:rPr>
          <w:rFonts w:ascii="Arial" w:hAnsi="Arial" w:cs="Arial"/>
          <w:sz w:val="20"/>
          <w:szCs w:val="20"/>
        </w:rPr>
        <w:t>contravengan;</w:t>
      </w:r>
      <w:r w:rsidRPr="00C848AD">
        <w:rPr>
          <w:rFonts w:ascii="Arial" w:hAnsi="Arial" w:cs="Arial"/>
          <w:spacing w:val="-4"/>
          <w:sz w:val="20"/>
          <w:szCs w:val="20"/>
        </w:rPr>
        <w:t xml:space="preserve"> </w:t>
      </w:r>
      <w:r w:rsidRPr="00C848AD">
        <w:rPr>
          <w:rFonts w:ascii="Arial" w:hAnsi="Arial" w:cs="Arial"/>
          <w:sz w:val="20"/>
          <w:szCs w:val="20"/>
        </w:rPr>
        <w:t>así</w:t>
      </w:r>
      <w:r w:rsidRPr="00C848AD">
        <w:rPr>
          <w:rFonts w:ascii="Arial" w:hAnsi="Arial" w:cs="Arial"/>
          <w:spacing w:val="-4"/>
          <w:sz w:val="20"/>
          <w:szCs w:val="20"/>
        </w:rPr>
        <w:t xml:space="preserve"> </w:t>
      </w:r>
      <w:r w:rsidRPr="00C848AD">
        <w:rPr>
          <w:rFonts w:ascii="Arial" w:hAnsi="Arial" w:cs="Arial"/>
          <w:sz w:val="20"/>
          <w:szCs w:val="20"/>
        </w:rPr>
        <w:t>como</w:t>
      </w:r>
      <w:r w:rsidRPr="00C848AD">
        <w:rPr>
          <w:rFonts w:ascii="Arial" w:hAnsi="Arial" w:cs="Arial"/>
          <w:spacing w:val="-2"/>
          <w:sz w:val="20"/>
          <w:szCs w:val="20"/>
        </w:rPr>
        <w:t xml:space="preserve"> </w:t>
      </w:r>
      <w:r w:rsidRPr="00C848AD">
        <w:rPr>
          <w:rFonts w:ascii="Arial" w:hAnsi="Arial" w:cs="Arial"/>
          <w:sz w:val="20"/>
          <w:szCs w:val="20"/>
        </w:rPr>
        <w:t>las</w:t>
      </w:r>
      <w:r w:rsidRPr="00C848AD">
        <w:rPr>
          <w:rFonts w:ascii="Arial" w:hAnsi="Arial" w:cs="Arial"/>
          <w:spacing w:val="-3"/>
          <w:sz w:val="20"/>
          <w:szCs w:val="20"/>
        </w:rPr>
        <w:t xml:space="preserve"> </w:t>
      </w:r>
      <w:r w:rsidRPr="00C848AD">
        <w:rPr>
          <w:rFonts w:ascii="Arial" w:hAnsi="Arial" w:cs="Arial"/>
          <w:sz w:val="20"/>
          <w:szCs w:val="20"/>
        </w:rPr>
        <w:t>previstas</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2"/>
          <w:sz w:val="20"/>
          <w:szCs w:val="20"/>
        </w:rPr>
        <w:t xml:space="preserve"> </w:t>
      </w:r>
      <w:r w:rsidRPr="00C848AD">
        <w:rPr>
          <w:rFonts w:ascii="Arial" w:hAnsi="Arial" w:cs="Arial"/>
          <w:sz w:val="20"/>
          <w:szCs w:val="20"/>
        </w:rPr>
        <w:t>tratados</w:t>
      </w:r>
      <w:r w:rsidRPr="00C848AD">
        <w:rPr>
          <w:rFonts w:ascii="Arial" w:hAnsi="Arial" w:cs="Arial"/>
          <w:spacing w:val="-4"/>
          <w:sz w:val="20"/>
          <w:szCs w:val="20"/>
        </w:rPr>
        <w:t xml:space="preserve"> </w:t>
      </w:r>
      <w:r w:rsidRPr="00C848AD">
        <w:rPr>
          <w:rFonts w:ascii="Arial" w:hAnsi="Arial" w:cs="Arial"/>
          <w:sz w:val="20"/>
          <w:szCs w:val="20"/>
        </w:rPr>
        <w:t>internacionales.</w:t>
      </w:r>
    </w:p>
    <w:p w14:paraId="7AF303D8" w14:textId="77777777" w:rsidR="00764A60" w:rsidRPr="00C848AD" w:rsidRDefault="00764A60" w:rsidP="00F93710">
      <w:pPr>
        <w:pStyle w:val="Textoindependiente"/>
        <w:ind w:left="0"/>
        <w:jc w:val="both"/>
        <w:rPr>
          <w:rFonts w:cs="Arial"/>
          <w:sz w:val="20"/>
          <w:szCs w:val="20"/>
        </w:rPr>
      </w:pPr>
    </w:p>
    <w:p w14:paraId="57E75C58" w14:textId="28304099" w:rsidR="00764A60" w:rsidRPr="00C848AD" w:rsidRDefault="00764A60" w:rsidP="00F93710">
      <w:pPr>
        <w:pStyle w:val="Textoindependiente"/>
        <w:ind w:left="0"/>
        <w:jc w:val="both"/>
        <w:rPr>
          <w:rFonts w:cs="Arial"/>
          <w:sz w:val="20"/>
          <w:szCs w:val="20"/>
        </w:rPr>
      </w:pPr>
      <w:r w:rsidRPr="00C848AD">
        <w:rPr>
          <w:rFonts w:cs="Arial"/>
          <w:b/>
          <w:sz w:val="20"/>
          <w:szCs w:val="20"/>
        </w:rPr>
        <w:t>Artículo 141.</w:t>
      </w:r>
      <w:r w:rsidR="00990D25">
        <w:rPr>
          <w:rFonts w:cs="Arial"/>
          <w:b/>
          <w:sz w:val="20"/>
          <w:szCs w:val="20"/>
        </w:rPr>
        <w:t>-</w:t>
      </w:r>
      <w:r w:rsidRPr="00C848AD">
        <w:rPr>
          <w:rFonts w:cs="Arial"/>
          <w:b/>
          <w:sz w:val="20"/>
          <w:szCs w:val="20"/>
        </w:rPr>
        <w:t xml:space="preserve"> </w:t>
      </w:r>
      <w:r w:rsidRPr="00C848AD">
        <w:rPr>
          <w:rFonts w:cs="Arial"/>
          <w:sz w:val="20"/>
          <w:szCs w:val="20"/>
        </w:rPr>
        <w:t>Las causales de reserva previstas en este Capítulo se deberán fundar y motivar, a través de la aplicación de</w:t>
      </w:r>
      <w:r w:rsidR="00432C24" w:rsidRPr="00C848AD">
        <w:rPr>
          <w:rFonts w:cs="Arial"/>
          <w:sz w:val="20"/>
          <w:szCs w:val="20"/>
        </w:rPr>
        <w:t xml:space="preserve"> </w:t>
      </w:r>
      <w:r w:rsidRPr="00C848AD">
        <w:rPr>
          <w:rFonts w:cs="Arial"/>
          <w:sz w:val="20"/>
          <w:szCs w:val="20"/>
        </w:rPr>
        <w:t>la prueba de daño a la que se hace referencia en el presente</w:t>
      </w:r>
      <w:r w:rsidRPr="00C848AD">
        <w:rPr>
          <w:rFonts w:cs="Arial"/>
          <w:spacing w:val="-32"/>
          <w:sz w:val="20"/>
          <w:szCs w:val="20"/>
        </w:rPr>
        <w:t xml:space="preserve"> </w:t>
      </w:r>
      <w:r w:rsidRPr="00C848AD">
        <w:rPr>
          <w:rFonts w:cs="Arial"/>
          <w:sz w:val="20"/>
          <w:szCs w:val="20"/>
        </w:rPr>
        <w:t>Título.</w:t>
      </w:r>
    </w:p>
    <w:p w14:paraId="61CE84F1" w14:textId="77777777" w:rsidR="00764A60" w:rsidRPr="00C848AD" w:rsidRDefault="00764A60" w:rsidP="00F93710">
      <w:pPr>
        <w:pStyle w:val="Textoindependiente"/>
        <w:ind w:left="0"/>
        <w:jc w:val="both"/>
        <w:rPr>
          <w:rFonts w:cs="Arial"/>
          <w:sz w:val="20"/>
          <w:szCs w:val="20"/>
        </w:rPr>
      </w:pPr>
    </w:p>
    <w:p w14:paraId="4ACEFDBF" w14:textId="5E2B0386" w:rsidR="00764A60" w:rsidRPr="00C848AD" w:rsidRDefault="00764A60" w:rsidP="00F93710">
      <w:pPr>
        <w:pStyle w:val="Textoindependiente"/>
        <w:ind w:left="0"/>
        <w:jc w:val="both"/>
        <w:rPr>
          <w:rFonts w:cs="Arial"/>
          <w:sz w:val="20"/>
          <w:szCs w:val="20"/>
        </w:rPr>
      </w:pPr>
      <w:r w:rsidRPr="00C848AD">
        <w:rPr>
          <w:rFonts w:cs="Arial"/>
          <w:b/>
          <w:sz w:val="20"/>
          <w:szCs w:val="20"/>
        </w:rPr>
        <w:t>Artículo 142.</w:t>
      </w:r>
      <w:r w:rsidR="00990D25">
        <w:rPr>
          <w:rFonts w:cs="Arial"/>
          <w:b/>
          <w:sz w:val="20"/>
          <w:szCs w:val="20"/>
        </w:rPr>
        <w:t>-</w:t>
      </w:r>
      <w:r w:rsidRPr="00C848AD">
        <w:rPr>
          <w:rFonts w:cs="Arial"/>
          <w:b/>
          <w:sz w:val="20"/>
          <w:szCs w:val="20"/>
        </w:rPr>
        <w:t xml:space="preserve"> </w:t>
      </w:r>
      <w:r w:rsidRPr="00C848AD">
        <w:rPr>
          <w:rFonts w:cs="Arial"/>
          <w:sz w:val="20"/>
          <w:szCs w:val="20"/>
        </w:rPr>
        <w:t>Bajo ninguna circunstancia podrá invocarse el carácter de reservado cuando:</w:t>
      </w:r>
    </w:p>
    <w:p w14:paraId="01E96D52" w14:textId="77777777" w:rsidR="00764A60" w:rsidRPr="00C848AD" w:rsidRDefault="00764A60" w:rsidP="00F93710">
      <w:pPr>
        <w:pStyle w:val="Textoindependiente"/>
        <w:ind w:left="0"/>
        <w:jc w:val="both"/>
        <w:rPr>
          <w:rFonts w:cs="Arial"/>
          <w:sz w:val="20"/>
          <w:szCs w:val="20"/>
        </w:rPr>
      </w:pPr>
    </w:p>
    <w:p w14:paraId="73138999" w14:textId="77777777" w:rsidR="00764A60" w:rsidRPr="00C848AD" w:rsidRDefault="00764A60" w:rsidP="00C75861">
      <w:pPr>
        <w:pStyle w:val="Prrafodelista"/>
        <w:numPr>
          <w:ilvl w:val="0"/>
          <w:numId w:val="41"/>
        </w:numPr>
        <w:tabs>
          <w:tab w:val="left" w:pos="264"/>
        </w:tabs>
        <w:ind w:left="0" w:firstLine="0"/>
        <w:jc w:val="both"/>
        <w:rPr>
          <w:rFonts w:ascii="Arial" w:hAnsi="Arial" w:cs="Arial"/>
          <w:sz w:val="20"/>
          <w:szCs w:val="20"/>
        </w:rPr>
      </w:pPr>
      <w:r w:rsidRPr="00C848AD">
        <w:rPr>
          <w:rFonts w:ascii="Arial" w:hAnsi="Arial" w:cs="Arial"/>
          <w:sz w:val="20"/>
          <w:szCs w:val="20"/>
        </w:rPr>
        <w:t>Se</w:t>
      </w:r>
      <w:r w:rsidRPr="00C848AD">
        <w:rPr>
          <w:rFonts w:ascii="Arial" w:hAnsi="Arial" w:cs="Arial"/>
          <w:spacing w:val="-4"/>
          <w:sz w:val="20"/>
          <w:szCs w:val="20"/>
        </w:rPr>
        <w:t xml:space="preserve"> </w:t>
      </w:r>
      <w:r w:rsidRPr="00C848AD">
        <w:rPr>
          <w:rFonts w:ascii="Arial" w:hAnsi="Arial" w:cs="Arial"/>
          <w:sz w:val="20"/>
          <w:szCs w:val="20"/>
        </w:rPr>
        <w:t>trate</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violaciones</w:t>
      </w:r>
      <w:r w:rsidRPr="00C848AD">
        <w:rPr>
          <w:rFonts w:ascii="Arial" w:hAnsi="Arial" w:cs="Arial"/>
          <w:spacing w:val="-3"/>
          <w:sz w:val="20"/>
          <w:szCs w:val="20"/>
        </w:rPr>
        <w:t xml:space="preserve"> </w:t>
      </w:r>
      <w:r w:rsidRPr="00C848AD">
        <w:rPr>
          <w:rFonts w:ascii="Arial" w:hAnsi="Arial" w:cs="Arial"/>
          <w:sz w:val="20"/>
          <w:szCs w:val="20"/>
        </w:rPr>
        <w:t>graves</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derechos</w:t>
      </w:r>
      <w:r w:rsidRPr="00C848AD">
        <w:rPr>
          <w:rFonts w:ascii="Arial" w:hAnsi="Arial" w:cs="Arial"/>
          <w:spacing w:val="-5"/>
          <w:sz w:val="20"/>
          <w:szCs w:val="20"/>
        </w:rPr>
        <w:t xml:space="preserve"> </w:t>
      </w:r>
      <w:r w:rsidRPr="00C848AD">
        <w:rPr>
          <w:rFonts w:ascii="Arial" w:hAnsi="Arial" w:cs="Arial"/>
          <w:sz w:val="20"/>
          <w:szCs w:val="20"/>
        </w:rPr>
        <w:t>humanos,</w:t>
      </w:r>
      <w:r w:rsidRPr="00C848AD">
        <w:rPr>
          <w:rFonts w:ascii="Arial" w:hAnsi="Arial" w:cs="Arial"/>
          <w:spacing w:val="-6"/>
          <w:sz w:val="20"/>
          <w:szCs w:val="20"/>
        </w:rPr>
        <w:t xml:space="preserve"> </w:t>
      </w:r>
      <w:r w:rsidRPr="00C848AD">
        <w:rPr>
          <w:rFonts w:ascii="Arial" w:hAnsi="Arial" w:cs="Arial"/>
          <w:sz w:val="20"/>
          <w:szCs w:val="20"/>
        </w:rPr>
        <w:t>calificada</w:t>
      </w:r>
      <w:r w:rsidRPr="00C848AD">
        <w:rPr>
          <w:rFonts w:ascii="Arial" w:hAnsi="Arial" w:cs="Arial"/>
          <w:spacing w:val="-4"/>
          <w:sz w:val="20"/>
          <w:szCs w:val="20"/>
        </w:rPr>
        <w:t xml:space="preserve"> </w:t>
      </w:r>
      <w:r w:rsidRPr="00C848AD">
        <w:rPr>
          <w:rFonts w:ascii="Arial" w:hAnsi="Arial" w:cs="Arial"/>
          <w:sz w:val="20"/>
          <w:szCs w:val="20"/>
        </w:rPr>
        <w:t>así</w:t>
      </w:r>
      <w:r w:rsidRPr="00C848AD">
        <w:rPr>
          <w:rFonts w:ascii="Arial" w:hAnsi="Arial" w:cs="Arial"/>
          <w:spacing w:val="-4"/>
          <w:sz w:val="20"/>
          <w:szCs w:val="20"/>
        </w:rPr>
        <w:t xml:space="preserve"> </w:t>
      </w:r>
      <w:r w:rsidRPr="00C848AD">
        <w:rPr>
          <w:rFonts w:ascii="Arial" w:hAnsi="Arial" w:cs="Arial"/>
          <w:sz w:val="20"/>
          <w:szCs w:val="20"/>
        </w:rPr>
        <w:t>por</w:t>
      </w:r>
      <w:r w:rsidRPr="00C848AD">
        <w:rPr>
          <w:rFonts w:ascii="Arial" w:hAnsi="Arial" w:cs="Arial"/>
          <w:spacing w:val="-4"/>
          <w:sz w:val="20"/>
          <w:szCs w:val="20"/>
        </w:rPr>
        <w:t xml:space="preserve"> </w:t>
      </w:r>
      <w:r w:rsidRPr="00C848AD">
        <w:rPr>
          <w:rFonts w:ascii="Arial" w:hAnsi="Arial" w:cs="Arial"/>
          <w:sz w:val="20"/>
          <w:szCs w:val="20"/>
        </w:rPr>
        <w:t>autoridad</w:t>
      </w:r>
      <w:r w:rsidRPr="00C848AD">
        <w:rPr>
          <w:rFonts w:ascii="Arial" w:hAnsi="Arial" w:cs="Arial"/>
          <w:spacing w:val="-6"/>
          <w:sz w:val="20"/>
          <w:szCs w:val="20"/>
        </w:rPr>
        <w:t xml:space="preserve"> </w:t>
      </w:r>
      <w:r w:rsidRPr="00C848AD">
        <w:rPr>
          <w:rFonts w:ascii="Arial" w:hAnsi="Arial" w:cs="Arial"/>
          <w:sz w:val="20"/>
          <w:szCs w:val="20"/>
        </w:rPr>
        <w:t>competente;</w:t>
      </w:r>
    </w:p>
    <w:p w14:paraId="4F92B63C" w14:textId="77777777" w:rsidR="00764A60" w:rsidRPr="00C848AD" w:rsidRDefault="00764A60" w:rsidP="00F93710">
      <w:pPr>
        <w:pStyle w:val="Textoindependiente"/>
        <w:ind w:left="0"/>
        <w:jc w:val="both"/>
        <w:rPr>
          <w:rFonts w:cs="Arial"/>
          <w:sz w:val="20"/>
          <w:szCs w:val="20"/>
        </w:rPr>
      </w:pPr>
    </w:p>
    <w:p w14:paraId="4A65EBBF" w14:textId="77777777" w:rsidR="00764A60" w:rsidRPr="00C848AD" w:rsidRDefault="00764A60" w:rsidP="00C75861">
      <w:pPr>
        <w:pStyle w:val="Prrafodelista"/>
        <w:numPr>
          <w:ilvl w:val="0"/>
          <w:numId w:val="41"/>
        </w:numPr>
        <w:tabs>
          <w:tab w:val="left" w:pos="323"/>
        </w:tabs>
        <w:ind w:left="0" w:firstLine="0"/>
        <w:jc w:val="both"/>
        <w:rPr>
          <w:rFonts w:ascii="Arial" w:hAnsi="Arial" w:cs="Arial"/>
          <w:sz w:val="20"/>
          <w:szCs w:val="20"/>
        </w:rPr>
      </w:pPr>
      <w:r w:rsidRPr="00C848AD">
        <w:rPr>
          <w:rFonts w:ascii="Arial" w:hAnsi="Arial" w:cs="Arial"/>
          <w:sz w:val="20"/>
          <w:szCs w:val="20"/>
        </w:rPr>
        <w:t>Se trate de la investigación de posibles violaciones graves de derechos humanos aun cuando no exista pronunciamiento previo de autoridad competente, cuando se determine, a partir de criterios cuantitativos y cualitativos la trascendencia social de las</w:t>
      </w:r>
      <w:r w:rsidRPr="00C848AD">
        <w:rPr>
          <w:rFonts w:ascii="Arial" w:hAnsi="Arial" w:cs="Arial"/>
          <w:spacing w:val="-7"/>
          <w:sz w:val="20"/>
          <w:szCs w:val="20"/>
        </w:rPr>
        <w:t xml:space="preserve"> </w:t>
      </w:r>
      <w:r w:rsidRPr="00C848AD">
        <w:rPr>
          <w:rFonts w:ascii="Arial" w:hAnsi="Arial" w:cs="Arial"/>
          <w:sz w:val="20"/>
          <w:szCs w:val="20"/>
        </w:rPr>
        <w:t>violaciones;</w:t>
      </w:r>
    </w:p>
    <w:p w14:paraId="4311D0F5" w14:textId="77777777" w:rsidR="00764A60" w:rsidRPr="00C848AD" w:rsidRDefault="00764A60" w:rsidP="00F93710">
      <w:pPr>
        <w:pStyle w:val="Textoindependiente"/>
        <w:ind w:left="0"/>
        <w:jc w:val="both"/>
        <w:rPr>
          <w:rFonts w:cs="Arial"/>
          <w:sz w:val="20"/>
          <w:szCs w:val="20"/>
        </w:rPr>
      </w:pPr>
    </w:p>
    <w:p w14:paraId="1D8A274A" w14:textId="77777777" w:rsidR="00764A60" w:rsidRPr="00C848AD" w:rsidRDefault="00764A60" w:rsidP="00C75861">
      <w:pPr>
        <w:pStyle w:val="Prrafodelista"/>
        <w:numPr>
          <w:ilvl w:val="0"/>
          <w:numId w:val="41"/>
        </w:numPr>
        <w:tabs>
          <w:tab w:val="left" w:pos="368"/>
        </w:tabs>
        <w:ind w:left="0" w:firstLine="0"/>
        <w:jc w:val="both"/>
        <w:rPr>
          <w:rFonts w:ascii="Arial" w:hAnsi="Arial" w:cs="Arial"/>
          <w:sz w:val="20"/>
          <w:szCs w:val="20"/>
        </w:rPr>
      </w:pPr>
      <w:r w:rsidRPr="00C848AD">
        <w:rPr>
          <w:rFonts w:ascii="Arial" w:hAnsi="Arial" w:cs="Arial"/>
          <w:sz w:val="20"/>
          <w:szCs w:val="20"/>
        </w:rPr>
        <w:t>Se trate de delitos de lesa humanidad conforme a los tratados ratificados por el Senado de la República, las resoluciones emitidas por organismos internacionales cuya competencia sea reconocida por el Estado Mexicano, así como en las disposiciones jurídicas aplicables;</w:t>
      </w:r>
      <w:r w:rsidRPr="00C848AD">
        <w:rPr>
          <w:rFonts w:ascii="Arial" w:hAnsi="Arial" w:cs="Arial"/>
          <w:spacing w:val="-14"/>
          <w:sz w:val="20"/>
          <w:szCs w:val="20"/>
        </w:rPr>
        <w:t xml:space="preserve"> </w:t>
      </w:r>
      <w:r w:rsidRPr="00C848AD">
        <w:rPr>
          <w:rFonts w:ascii="Arial" w:hAnsi="Arial" w:cs="Arial"/>
          <w:sz w:val="20"/>
          <w:szCs w:val="20"/>
        </w:rPr>
        <w:t>y</w:t>
      </w:r>
    </w:p>
    <w:p w14:paraId="58120504" w14:textId="77777777" w:rsidR="00764A60" w:rsidRPr="00C848AD" w:rsidRDefault="00764A60" w:rsidP="00F93710">
      <w:pPr>
        <w:pStyle w:val="Textoindependiente"/>
        <w:ind w:left="0"/>
        <w:jc w:val="both"/>
        <w:rPr>
          <w:rFonts w:cs="Arial"/>
          <w:sz w:val="20"/>
          <w:szCs w:val="20"/>
        </w:rPr>
      </w:pPr>
    </w:p>
    <w:p w14:paraId="46576111" w14:textId="77777777" w:rsidR="00764A60" w:rsidRPr="00C848AD" w:rsidRDefault="00764A60" w:rsidP="00C75861">
      <w:pPr>
        <w:pStyle w:val="Prrafodelista"/>
        <w:numPr>
          <w:ilvl w:val="0"/>
          <w:numId w:val="41"/>
        </w:numPr>
        <w:tabs>
          <w:tab w:val="left" w:pos="385"/>
        </w:tabs>
        <w:ind w:left="0" w:firstLine="0"/>
        <w:jc w:val="both"/>
        <w:rPr>
          <w:rFonts w:ascii="Arial" w:hAnsi="Arial" w:cs="Arial"/>
          <w:sz w:val="20"/>
          <w:szCs w:val="20"/>
        </w:rPr>
      </w:pPr>
      <w:r w:rsidRPr="00C848AD">
        <w:rPr>
          <w:rFonts w:ascii="Arial" w:hAnsi="Arial" w:cs="Arial"/>
          <w:sz w:val="20"/>
          <w:szCs w:val="20"/>
        </w:rPr>
        <w:t>Se</w:t>
      </w:r>
      <w:r w:rsidRPr="00C848AD">
        <w:rPr>
          <w:rFonts w:ascii="Arial" w:hAnsi="Arial" w:cs="Arial"/>
          <w:spacing w:val="-4"/>
          <w:sz w:val="20"/>
          <w:szCs w:val="20"/>
        </w:rPr>
        <w:t xml:space="preserve"> </w:t>
      </w:r>
      <w:r w:rsidRPr="00C848AD">
        <w:rPr>
          <w:rFonts w:ascii="Arial" w:hAnsi="Arial" w:cs="Arial"/>
          <w:sz w:val="20"/>
          <w:szCs w:val="20"/>
        </w:rPr>
        <w:t>trate</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información</w:t>
      </w:r>
      <w:r w:rsidRPr="00C848AD">
        <w:rPr>
          <w:rFonts w:ascii="Arial" w:hAnsi="Arial" w:cs="Arial"/>
          <w:spacing w:val="-4"/>
          <w:sz w:val="20"/>
          <w:szCs w:val="20"/>
        </w:rPr>
        <w:t xml:space="preserve"> </w:t>
      </w:r>
      <w:r w:rsidRPr="00C848AD">
        <w:rPr>
          <w:rFonts w:ascii="Arial" w:hAnsi="Arial" w:cs="Arial"/>
          <w:sz w:val="20"/>
          <w:szCs w:val="20"/>
        </w:rPr>
        <w:t>relacionada</w:t>
      </w:r>
      <w:r w:rsidRPr="00C848AD">
        <w:rPr>
          <w:rFonts w:ascii="Arial" w:hAnsi="Arial" w:cs="Arial"/>
          <w:spacing w:val="-4"/>
          <w:sz w:val="20"/>
          <w:szCs w:val="20"/>
        </w:rPr>
        <w:t xml:space="preserve"> </w:t>
      </w:r>
      <w:r w:rsidRPr="00C848AD">
        <w:rPr>
          <w:rFonts w:ascii="Arial" w:hAnsi="Arial" w:cs="Arial"/>
          <w:sz w:val="20"/>
          <w:szCs w:val="20"/>
        </w:rPr>
        <w:t>con</w:t>
      </w:r>
      <w:r w:rsidRPr="00C848AD">
        <w:rPr>
          <w:rFonts w:ascii="Arial" w:hAnsi="Arial" w:cs="Arial"/>
          <w:spacing w:val="-4"/>
          <w:sz w:val="20"/>
          <w:szCs w:val="20"/>
        </w:rPr>
        <w:t xml:space="preserve"> </w:t>
      </w:r>
      <w:r w:rsidRPr="00C848AD">
        <w:rPr>
          <w:rFonts w:ascii="Arial" w:hAnsi="Arial" w:cs="Arial"/>
          <w:sz w:val="20"/>
          <w:szCs w:val="20"/>
        </w:rPr>
        <w:t>actos</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6"/>
          <w:sz w:val="20"/>
          <w:szCs w:val="20"/>
        </w:rPr>
        <w:t xml:space="preserve"> </w:t>
      </w:r>
      <w:r w:rsidRPr="00C848AD">
        <w:rPr>
          <w:rFonts w:ascii="Arial" w:hAnsi="Arial" w:cs="Arial"/>
          <w:sz w:val="20"/>
          <w:szCs w:val="20"/>
        </w:rPr>
        <w:t>corrupción</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conformidad</w:t>
      </w:r>
      <w:r w:rsidRPr="00C848AD">
        <w:rPr>
          <w:rFonts w:ascii="Arial" w:hAnsi="Arial" w:cs="Arial"/>
          <w:spacing w:val="-6"/>
          <w:sz w:val="20"/>
          <w:szCs w:val="20"/>
        </w:rPr>
        <w:t xml:space="preserve"> </w:t>
      </w:r>
      <w:r w:rsidRPr="00C848AD">
        <w:rPr>
          <w:rFonts w:ascii="Arial" w:hAnsi="Arial" w:cs="Arial"/>
          <w:sz w:val="20"/>
          <w:szCs w:val="20"/>
        </w:rPr>
        <w:t>con</w:t>
      </w:r>
      <w:r w:rsidRPr="00C848AD">
        <w:rPr>
          <w:rFonts w:ascii="Arial" w:hAnsi="Arial" w:cs="Arial"/>
          <w:spacing w:val="-6"/>
          <w:sz w:val="20"/>
          <w:szCs w:val="20"/>
        </w:rPr>
        <w:t xml:space="preserve"> </w:t>
      </w:r>
      <w:r w:rsidRPr="00C848AD">
        <w:rPr>
          <w:rFonts w:ascii="Arial" w:hAnsi="Arial" w:cs="Arial"/>
          <w:sz w:val="20"/>
          <w:szCs w:val="20"/>
        </w:rPr>
        <w:t>las</w:t>
      </w:r>
      <w:r w:rsidRPr="00C848AD">
        <w:rPr>
          <w:rFonts w:ascii="Arial" w:hAnsi="Arial" w:cs="Arial"/>
          <w:spacing w:val="-3"/>
          <w:sz w:val="20"/>
          <w:szCs w:val="20"/>
        </w:rPr>
        <w:t xml:space="preserve"> </w:t>
      </w:r>
      <w:r w:rsidRPr="00C848AD">
        <w:rPr>
          <w:rFonts w:ascii="Arial" w:hAnsi="Arial" w:cs="Arial"/>
          <w:sz w:val="20"/>
          <w:szCs w:val="20"/>
        </w:rPr>
        <w:t>disposiciones</w:t>
      </w:r>
      <w:r w:rsidRPr="00C848AD">
        <w:rPr>
          <w:rFonts w:ascii="Arial" w:hAnsi="Arial" w:cs="Arial"/>
          <w:spacing w:val="-3"/>
          <w:sz w:val="20"/>
          <w:szCs w:val="20"/>
        </w:rPr>
        <w:t xml:space="preserve"> </w:t>
      </w:r>
      <w:r w:rsidRPr="00C848AD">
        <w:rPr>
          <w:rFonts w:ascii="Arial" w:hAnsi="Arial" w:cs="Arial"/>
          <w:sz w:val="20"/>
          <w:szCs w:val="20"/>
        </w:rPr>
        <w:t>jurídicas</w:t>
      </w:r>
      <w:r w:rsidRPr="00C848AD">
        <w:rPr>
          <w:rFonts w:ascii="Arial" w:hAnsi="Arial" w:cs="Arial"/>
          <w:spacing w:val="-6"/>
          <w:sz w:val="20"/>
          <w:szCs w:val="20"/>
        </w:rPr>
        <w:t xml:space="preserve"> </w:t>
      </w:r>
      <w:r w:rsidRPr="00C848AD">
        <w:rPr>
          <w:rFonts w:ascii="Arial" w:hAnsi="Arial" w:cs="Arial"/>
          <w:sz w:val="20"/>
          <w:szCs w:val="20"/>
        </w:rPr>
        <w:t>aplicables.</w:t>
      </w:r>
    </w:p>
    <w:p w14:paraId="525860C6" w14:textId="77777777" w:rsidR="00161DAB" w:rsidRPr="00C848AD" w:rsidRDefault="00161DAB" w:rsidP="00F93710">
      <w:pPr>
        <w:pStyle w:val="Ttulo21"/>
        <w:ind w:left="0" w:right="0"/>
        <w:jc w:val="both"/>
        <w:rPr>
          <w:sz w:val="20"/>
          <w:szCs w:val="20"/>
        </w:rPr>
      </w:pPr>
    </w:p>
    <w:p w14:paraId="238576EE" w14:textId="495E9A5B" w:rsidR="00764A60" w:rsidRPr="00C848AD" w:rsidRDefault="00990D25" w:rsidP="00161DAB">
      <w:pPr>
        <w:pStyle w:val="Ttulo21"/>
        <w:ind w:left="0" w:right="0"/>
        <w:rPr>
          <w:sz w:val="20"/>
          <w:szCs w:val="20"/>
        </w:rPr>
      </w:pPr>
      <w:r w:rsidRPr="00C848AD">
        <w:rPr>
          <w:sz w:val="20"/>
          <w:szCs w:val="20"/>
        </w:rPr>
        <w:t>CAPÍTULO III</w:t>
      </w:r>
    </w:p>
    <w:p w14:paraId="52304A9F" w14:textId="3C4612AF" w:rsidR="00764A60" w:rsidRPr="00C848AD" w:rsidRDefault="00990D25" w:rsidP="00161DAB">
      <w:pPr>
        <w:jc w:val="center"/>
        <w:rPr>
          <w:rFonts w:ascii="Arial" w:hAnsi="Arial" w:cs="Arial"/>
          <w:b/>
          <w:sz w:val="20"/>
          <w:szCs w:val="20"/>
        </w:rPr>
      </w:pPr>
      <w:r w:rsidRPr="00C848AD">
        <w:rPr>
          <w:rFonts w:ascii="Arial" w:hAnsi="Arial" w:cs="Arial"/>
          <w:b/>
          <w:sz w:val="20"/>
          <w:szCs w:val="20"/>
        </w:rPr>
        <w:t>DE LA INFORMACIÓN CONFIDENCIAL</w:t>
      </w:r>
    </w:p>
    <w:p w14:paraId="21AB9E83" w14:textId="77777777" w:rsidR="00764A60" w:rsidRPr="00C848AD" w:rsidRDefault="00764A60" w:rsidP="00F93710">
      <w:pPr>
        <w:pStyle w:val="Textoindependiente"/>
        <w:ind w:left="0"/>
        <w:jc w:val="both"/>
        <w:rPr>
          <w:rFonts w:cs="Arial"/>
          <w:b/>
          <w:sz w:val="20"/>
          <w:szCs w:val="20"/>
        </w:rPr>
      </w:pPr>
    </w:p>
    <w:p w14:paraId="4FECDEE1" w14:textId="67478CDA" w:rsidR="00764A60" w:rsidRPr="00C848AD" w:rsidRDefault="00764A60" w:rsidP="00F93710">
      <w:pPr>
        <w:pStyle w:val="Textoindependiente"/>
        <w:ind w:left="0"/>
        <w:jc w:val="both"/>
        <w:rPr>
          <w:rFonts w:cs="Arial"/>
          <w:sz w:val="20"/>
          <w:szCs w:val="20"/>
        </w:rPr>
      </w:pPr>
      <w:r w:rsidRPr="00C848AD">
        <w:rPr>
          <w:rFonts w:cs="Arial"/>
          <w:b/>
          <w:sz w:val="20"/>
          <w:szCs w:val="20"/>
        </w:rPr>
        <w:t>Artículo 143.</w:t>
      </w:r>
      <w:r w:rsidR="00990D25">
        <w:rPr>
          <w:rFonts w:cs="Arial"/>
          <w:b/>
          <w:sz w:val="20"/>
          <w:szCs w:val="20"/>
        </w:rPr>
        <w:t>-</w:t>
      </w:r>
      <w:r w:rsidRPr="00C848AD">
        <w:rPr>
          <w:rFonts w:cs="Arial"/>
          <w:b/>
          <w:sz w:val="20"/>
          <w:szCs w:val="20"/>
        </w:rPr>
        <w:t xml:space="preserve"> </w:t>
      </w:r>
      <w:r w:rsidRPr="00C848AD">
        <w:rPr>
          <w:rFonts w:cs="Arial"/>
          <w:sz w:val="20"/>
          <w:szCs w:val="20"/>
        </w:rPr>
        <w:t>Para los efectos de esta Ley se considera información confidencial, la clasificada como tal, de manera permanente, por su naturaleza, cuando:</w:t>
      </w:r>
    </w:p>
    <w:p w14:paraId="4D2F4F08" w14:textId="77777777" w:rsidR="00764A60" w:rsidRPr="00C848AD" w:rsidRDefault="00764A60" w:rsidP="00F93710">
      <w:pPr>
        <w:pStyle w:val="Textoindependiente"/>
        <w:ind w:left="0"/>
        <w:jc w:val="both"/>
        <w:rPr>
          <w:rFonts w:cs="Arial"/>
          <w:sz w:val="20"/>
          <w:szCs w:val="20"/>
        </w:rPr>
      </w:pPr>
    </w:p>
    <w:p w14:paraId="2AF7B1F6" w14:textId="77777777" w:rsidR="00764A60" w:rsidRPr="00C848AD" w:rsidRDefault="00764A60" w:rsidP="00C75861">
      <w:pPr>
        <w:pStyle w:val="Prrafodelista"/>
        <w:numPr>
          <w:ilvl w:val="0"/>
          <w:numId w:val="40"/>
        </w:numPr>
        <w:tabs>
          <w:tab w:val="left" w:pos="313"/>
        </w:tabs>
        <w:ind w:left="0" w:firstLine="0"/>
        <w:jc w:val="both"/>
        <w:rPr>
          <w:rFonts w:ascii="Arial" w:hAnsi="Arial" w:cs="Arial"/>
          <w:sz w:val="20"/>
          <w:szCs w:val="20"/>
        </w:rPr>
      </w:pPr>
      <w:r w:rsidRPr="00C848AD">
        <w:rPr>
          <w:rFonts w:ascii="Arial" w:hAnsi="Arial" w:cs="Arial"/>
          <w:sz w:val="20"/>
          <w:szCs w:val="20"/>
        </w:rPr>
        <w:t>Se refiera a la información privada y los datos personales concernientes a una persona física o jurídico colectiva identificada o</w:t>
      </w:r>
      <w:r w:rsidRPr="00C848AD">
        <w:rPr>
          <w:rFonts w:ascii="Arial" w:hAnsi="Arial" w:cs="Arial"/>
          <w:spacing w:val="-13"/>
          <w:sz w:val="20"/>
          <w:szCs w:val="20"/>
        </w:rPr>
        <w:t xml:space="preserve"> </w:t>
      </w:r>
      <w:r w:rsidRPr="00C848AD">
        <w:rPr>
          <w:rFonts w:ascii="Arial" w:hAnsi="Arial" w:cs="Arial"/>
          <w:sz w:val="20"/>
          <w:szCs w:val="20"/>
        </w:rPr>
        <w:t>identificable;</w:t>
      </w:r>
    </w:p>
    <w:p w14:paraId="7B72EBDA" w14:textId="77777777" w:rsidR="00764A60" w:rsidRPr="00C848AD" w:rsidRDefault="00764A60" w:rsidP="00F93710">
      <w:pPr>
        <w:pStyle w:val="Textoindependiente"/>
        <w:ind w:left="0"/>
        <w:jc w:val="both"/>
        <w:rPr>
          <w:rFonts w:cs="Arial"/>
          <w:sz w:val="20"/>
          <w:szCs w:val="20"/>
        </w:rPr>
      </w:pPr>
    </w:p>
    <w:p w14:paraId="02CF00F6" w14:textId="77777777" w:rsidR="00764A60" w:rsidRPr="00C848AD" w:rsidRDefault="00764A60" w:rsidP="00C75861">
      <w:pPr>
        <w:pStyle w:val="Prrafodelista"/>
        <w:numPr>
          <w:ilvl w:val="0"/>
          <w:numId w:val="40"/>
        </w:numPr>
        <w:tabs>
          <w:tab w:val="left" w:pos="323"/>
        </w:tabs>
        <w:ind w:left="0" w:firstLine="0"/>
        <w:jc w:val="both"/>
        <w:rPr>
          <w:rFonts w:ascii="Arial" w:hAnsi="Arial" w:cs="Arial"/>
          <w:sz w:val="20"/>
          <w:szCs w:val="20"/>
        </w:rPr>
      </w:pPr>
      <w:r w:rsidRPr="00C848AD">
        <w:rPr>
          <w:rFonts w:ascii="Arial" w:hAnsi="Arial" w:cs="Arial"/>
          <w:sz w:val="20"/>
          <w:szCs w:val="20"/>
        </w:rPr>
        <w:t>Los secretos bancario, fiduciario, industrial, comercial, fiscal, bursátil y postal, cuya titularidad corresponda a particulares, sujetos</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derecho</w:t>
      </w:r>
      <w:r w:rsidRPr="00C848AD">
        <w:rPr>
          <w:rFonts w:ascii="Arial" w:hAnsi="Arial" w:cs="Arial"/>
          <w:spacing w:val="-5"/>
          <w:sz w:val="20"/>
          <w:szCs w:val="20"/>
        </w:rPr>
        <w:t xml:space="preserve"> </w:t>
      </w:r>
      <w:r w:rsidRPr="00C848AD">
        <w:rPr>
          <w:rFonts w:ascii="Arial" w:hAnsi="Arial" w:cs="Arial"/>
          <w:sz w:val="20"/>
          <w:szCs w:val="20"/>
        </w:rPr>
        <w:t>internacional</w:t>
      </w:r>
      <w:r w:rsidRPr="00C848AD">
        <w:rPr>
          <w:rFonts w:ascii="Arial" w:hAnsi="Arial" w:cs="Arial"/>
          <w:spacing w:val="-3"/>
          <w:sz w:val="20"/>
          <w:szCs w:val="20"/>
        </w:rPr>
        <w:t xml:space="preserve"> </w:t>
      </w:r>
      <w:r w:rsidRPr="00C848AD">
        <w:rPr>
          <w:rFonts w:ascii="Arial" w:hAnsi="Arial" w:cs="Arial"/>
          <w:sz w:val="20"/>
          <w:szCs w:val="20"/>
        </w:rPr>
        <w:t>o</w:t>
      </w:r>
      <w:r w:rsidRPr="00C848AD">
        <w:rPr>
          <w:rFonts w:ascii="Arial" w:hAnsi="Arial" w:cs="Arial"/>
          <w:spacing w:val="-5"/>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sujetos</w:t>
      </w:r>
      <w:r w:rsidRPr="00C848AD">
        <w:rPr>
          <w:rFonts w:ascii="Arial" w:hAnsi="Arial" w:cs="Arial"/>
          <w:spacing w:val="-2"/>
          <w:sz w:val="20"/>
          <w:szCs w:val="20"/>
        </w:rPr>
        <w:t xml:space="preserve"> </w:t>
      </w:r>
      <w:r w:rsidRPr="00C848AD">
        <w:rPr>
          <w:rFonts w:ascii="Arial" w:hAnsi="Arial" w:cs="Arial"/>
          <w:sz w:val="20"/>
          <w:szCs w:val="20"/>
        </w:rPr>
        <w:t>obligados</w:t>
      </w:r>
      <w:r w:rsidRPr="00C848AD">
        <w:rPr>
          <w:rFonts w:ascii="Arial" w:hAnsi="Arial" w:cs="Arial"/>
          <w:spacing w:val="-4"/>
          <w:sz w:val="20"/>
          <w:szCs w:val="20"/>
        </w:rPr>
        <w:t xml:space="preserve"> </w:t>
      </w:r>
      <w:r w:rsidRPr="00C848AD">
        <w:rPr>
          <w:rFonts w:ascii="Arial" w:hAnsi="Arial" w:cs="Arial"/>
          <w:sz w:val="20"/>
          <w:szCs w:val="20"/>
        </w:rPr>
        <w:t>cuando</w:t>
      </w:r>
      <w:r w:rsidRPr="00C848AD">
        <w:rPr>
          <w:rFonts w:ascii="Arial" w:hAnsi="Arial" w:cs="Arial"/>
          <w:spacing w:val="-3"/>
          <w:sz w:val="20"/>
          <w:szCs w:val="20"/>
        </w:rPr>
        <w:t xml:space="preserve"> </w:t>
      </w:r>
      <w:r w:rsidRPr="00C848AD">
        <w:rPr>
          <w:rFonts w:ascii="Arial" w:hAnsi="Arial" w:cs="Arial"/>
          <w:sz w:val="20"/>
          <w:szCs w:val="20"/>
        </w:rPr>
        <w:t>no</w:t>
      </w:r>
      <w:r w:rsidRPr="00C848AD">
        <w:rPr>
          <w:rFonts w:ascii="Arial" w:hAnsi="Arial" w:cs="Arial"/>
          <w:spacing w:val="-5"/>
          <w:sz w:val="20"/>
          <w:szCs w:val="20"/>
        </w:rPr>
        <w:t xml:space="preserve"> </w:t>
      </w:r>
      <w:r w:rsidRPr="00C848AD">
        <w:rPr>
          <w:rFonts w:ascii="Arial" w:hAnsi="Arial" w:cs="Arial"/>
          <w:sz w:val="20"/>
          <w:szCs w:val="20"/>
        </w:rPr>
        <w:t>involucren</w:t>
      </w:r>
      <w:r w:rsidRPr="00C848AD">
        <w:rPr>
          <w:rFonts w:ascii="Arial" w:hAnsi="Arial" w:cs="Arial"/>
          <w:spacing w:val="-5"/>
          <w:sz w:val="20"/>
          <w:szCs w:val="20"/>
        </w:rPr>
        <w:t xml:space="preserve"> </w:t>
      </w: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ejercicio</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recursos</w:t>
      </w:r>
      <w:r w:rsidRPr="00C848AD">
        <w:rPr>
          <w:rFonts w:ascii="Arial" w:hAnsi="Arial" w:cs="Arial"/>
          <w:spacing w:val="-5"/>
          <w:sz w:val="20"/>
          <w:szCs w:val="20"/>
        </w:rPr>
        <w:t xml:space="preserve"> </w:t>
      </w:r>
      <w:r w:rsidRPr="00C848AD">
        <w:rPr>
          <w:rFonts w:ascii="Arial" w:hAnsi="Arial" w:cs="Arial"/>
          <w:sz w:val="20"/>
          <w:szCs w:val="20"/>
        </w:rPr>
        <w:t>públicos;</w:t>
      </w:r>
      <w:r w:rsidRPr="00C848AD">
        <w:rPr>
          <w:rFonts w:ascii="Arial" w:hAnsi="Arial" w:cs="Arial"/>
          <w:spacing w:val="-3"/>
          <w:sz w:val="20"/>
          <w:szCs w:val="20"/>
        </w:rPr>
        <w:t xml:space="preserve"> </w:t>
      </w:r>
      <w:r w:rsidRPr="00C848AD">
        <w:rPr>
          <w:rFonts w:ascii="Arial" w:hAnsi="Arial" w:cs="Arial"/>
          <w:sz w:val="20"/>
          <w:szCs w:val="20"/>
        </w:rPr>
        <w:t>y</w:t>
      </w:r>
    </w:p>
    <w:p w14:paraId="5A648D18" w14:textId="77777777" w:rsidR="00764A60" w:rsidRPr="00C848AD" w:rsidRDefault="00764A60" w:rsidP="00F93710">
      <w:pPr>
        <w:pStyle w:val="Textoindependiente"/>
        <w:ind w:left="0"/>
        <w:jc w:val="both"/>
        <w:rPr>
          <w:rFonts w:cs="Arial"/>
          <w:sz w:val="20"/>
          <w:szCs w:val="20"/>
        </w:rPr>
      </w:pPr>
    </w:p>
    <w:p w14:paraId="5E85C69C" w14:textId="77777777" w:rsidR="00764A60" w:rsidRPr="00C848AD" w:rsidRDefault="00764A60" w:rsidP="00C75861">
      <w:pPr>
        <w:pStyle w:val="Prrafodelista"/>
        <w:numPr>
          <w:ilvl w:val="0"/>
          <w:numId w:val="40"/>
        </w:numPr>
        <w:tabs>
          <w:tab w:val="left" w:pos="380"/>
        </w:tabs>
        <w:ind w:left="0" w:firstLine="0"/>
        <w:jc w:val="both"/>
        <w:rPr>
          <w:rFonts w:ascii="Arial" w:hAnsi="Arial" w:cs="Arial"/>
          <w:sz w:val="20"/>
          <w:szCs w:val="20"/>
        </w:rPr>
      </w:pPr>
      <w:r w:rsidRPr="00C848AD">
        <w:rPr>
          <w:rFonts w:ascii="Arial" w:hAnsi="Arial" w:cs="Arial"/>
          <w:sz w:val="20"/>
          <w:szCs w:val="20"/>
        </w:rPr>
        <w:t xml:space="preserve">La que presenten los particulares a los sujetos obligados, de conformidad con lo dispuesto por </w:t>
      </w:r>
      <w:r w:rsidRPr="00C848AD">
        <w:rPr>
          <w:rFonts w:ascii="Arial" w:hAnsi="Arial" w:cs="Arial"/>
          <w:spacing w:val="3"/>
          <w:sz w:val="20"/>
          <w:szCs w:val="20"/>
        </w:rPr>
        <w:t xml:space="preserve">las </w:t>
      </w:r>
      <w:r w:rsidRPr="00C848AD">
        <w:rPr>
          <w:rFonts w:ascii="Arial" w:hAnsi="Arial" w:cs="Arial"/>
          <w:sz w:val="20"/>
          <w:szCs w:val="20"/>
        </w:rPr>
        <w:t>leyes o los tratados internacionales.</w:t>
      </w:r>
    </w:p>
    <w:p w14:paraId="4D2126F0" w14:textId="77777777" w:rsidR="00764A60" w:rsidRPr="00C848AD" w:rsidRDefault="00764A60" w:rsidP="00F93710">
      <w:pPr>
        <w:pStyle w:val="Textoindependiente"/>
        <w:ind w:left="0"/>
        <w:jc w:val="both"/>
        <w:rPr>
          <w:rFonts w:cs="Arial"/>
          <w:sz w:val="20"/>
          <w:szCs w:val="20"/>
        </w:rPr>
      </w:pPr>
    </w:p>
    <w:p w14:paraId="0BDF9DFB" w14:textId="77777777" w:rsidR="00764A60" w:rsidRPr="00C848AD" w:rsidRDefault="00764A60" w:rsidP="00F93710">
      <w:pPr>
        <w:pStyle w:val="Textoindependiente"/>
        <w:ind w:left="0"/>
        <w:jc w:val="both"/>
        <w:rPr>
          <w:rFonts w:cs="Arial"/>
          <w:sz w:val="20"/>
          <w:szCs w:val="20"/>
        </w:rPr>
      </w:pPr>
      <w:r w:rsidRPr="00C848AD">
        <w:rPr>
          <w:rFonts w:cs="Arial"/>
          <w:sz w:val="20"/>
          <w:szCs w:val="20"/>
        </w:rPr>
        <w:t>La información confidencial no estará sujeta a temporalidad alguna y sólo podrán tener acceso a ella los titulares de la misma, sus representantes y los servidores públicos facultados para ello.</w:t>
      </w:r>
    </w:p>
    <w:p w14:paraId="1CBC6307" w14:textId="77777777" w:rsidR="00764A60" w:rsidRPr="00C848AD" w:rsidRDefault="00764A60" w:rsidP="00F93710">
      <w:pPr>
        <w:pStyle w:val="Textoindependiente"/>
        <w:ind w:left="0"/>
        <w:jc w:val="both"/>
        <w:rPr>
          <w:rFonts w:cs="Arial"/>
          <w:sz w:val="20"/>
          <w:szCs w:val="20"/>
        </w:rPr>
      </w:pPr>
    </w:p>
    <w:p w14:paraId="022FC9E8" w14:textId="77777777" w:rsidR="00764A60" w:rsidRPr="00C848AD" w:rsidRDefault="00764A60" w:rsidP="00F93710">
      <w:pPr>
        <w:pStyle w:val="Textoindependiente"/>
        <w:ind w:left="0"/>
        <w:jc w:val="both"/>
        <w:rPr>
          <w:rFonts w:cs="Arial"/>
          <w:sz w:val="20"/>
          <w:szCs w:val="20"/>
        </w:rPr>
      </w:pPr>
      <w:r w:rsidRPr="00C848AD">
        <w:rPr>
          <w:rFonts w:cs="Arial"/>
          <w:sz w:val="20"/>
          <w:szCs w:val="20"/>
        </w:rPr>
        <w:t>No se considerará confidencial la información que se encuentre en los registros públicos o en fuentes de acceso público, ni tampoco la que sea considerada por la presente ley como información pública.</w:t>
      </w:r>
    </w:p>
    <w:p w14:paraId="7E616BE5" w14:textId="77777777" w:rsidR="00764A60" w:rsidRPr="00C848AD" w:rsidRDefault="00764A60" w:rsidP="00F93710">
      <w:pPr>
        <w:pStyle w:val="Textoindependiente"/>
        <w:ind w:left="0"/>
        <w:jc w:val="both"/>
        <w:rPr>
          <w:rFonts w:cs="Arial"/>
          <w:sz w:val="20"/>
          <w:szCs w:val="20"/>
        </w:rPr>
      </w:pPr>
    </w:p>
    <w:p w14:paraId="7A752D3F" w14:textId="3EF379C3" w:rsidR="00764A60" w:rsidRPr="00C848AD" w:rsidRDefault="00764A60" w:rsidP="00F93710">
      <w:pPr>
        <w:pStyle w:val="Textoindependiente"/>
        <w:ind w:left="0"/>
        <w:jc w:val="both"/>
        <w:rPr>
          <w:rFonts w:cs="Arial"/>
          <w:sz w:val="20"/>
          <w:szCs w:val="20"/>
        </w:rPr>
      </w:pPr>
      <w:r w:rsidRPr="00C848AD">
        <w:rPr>
          <w:rFonts w:cs="Arial"/>
          <w:b/>
          <w:sz w:val="20"/>
          <w:szCs w:val="20"/>
        </w:rPr>
        <w:t>Artículo 144.</w:t>
      </w:r>
      <w:r w:rsidR="00990D25">
        <w:rPr>
          <w:rFonts w:cs="Arial"/>
          <w:b/>
          <w:sz w:val="20"/>
          <w:szCs w:val="20"/>
        </w:rPr>
        <w:t>-</w:t>
      </w:r>
      <w:r w:rsidRPr="00C848AD">
        <w:rPr>
          <w:rFonts w:cs="Arial"/>
          <w:b/>
          <w:sz w:val="20"/>
          <w:szCs w:val="20"/>
        </w:rPr>
        <w:t xml:space="preserve"> </w:t>
      </w:r>
      <w:r w:rsidRPr="00C848AD">
        <w:rPr>
          <w:rFonts w:cs="Arial"/>
          <w:sz w:val="20"/>
          <w:szCs w:val="20"/>
        </w:rPr>
        <w:t>Los sujetos obligados que se constituyan como fideicomitentes, fideicomisarios o fiduciarios en fideicomisos que involucren recursos públicos, no podrán clasificar, por ese solo supuesto, la información relativa al ejercicio de éstos, como secreto bancario o fiduciario, sin perjuicio de las demás causales de clasificación que prevé la presente Ley.</w:t>
      </w:r>
    </w:p>
    <w:p w14:paraId="7C55C0CB" w14:textId="77777777" w:rsidR="00764A60" w:rsidRPr="00C848AD" w:rsidRDefault="00764A60" w:rsidP="00F93710">
      <w:pPr>
        <w:pStyle w:val="Textoindependiente"/>
        <w:ind w:left="0"/>
        <w:jc w:val="both"/>
        <w:rPr>
          <w:rFonts w:cs="Arial"/>
          <w:sz w:val="20"/>
          <w:szCs w:val="20"/>
        </w:rPr>
      </w:pPr>
    </w:p>
    <w:p w14:paraId="00D23625" w14:textId="1D92FD44" w:rsidR="00764A60" w:rsidRPr="00C848AD" w:rsidRDefault="00764A60" w:rsidP="00F93710">
      <w:pPr>
        <w:pStyle w:val="Textoindependiente"/>
        <w:ind w:left="0"/>
        <w:jc w:val="both"/>
        <w:rPr>
          <w:rFonts w:cs="Arial"/>
          <w:sz w:val="20"/>
          <w:szCs w:val="20"/>
        </w:rPr>
      </w:pPr>
      <w:r w:rsidRPr="00C848AD">
        <w:rPr>
          <w:rFonts w:cs="Arial"/>
          <w:b/>
          <w:sz w:val="20"/>
          <w:szCs w:val="20"/>
        </w:rPr>
        <w:t>Artículo 145.</w:t>
      </w:r>
      <w:r w:rsidR="00990D25">
        <w:rPr>
          <w:rFonts w:cs="Arial"/>
          <w:b/>
          <w:sz w:val="20"/>
          <w:szCs w:val="20"/>
        </w:rPr>
        <w:t>-</w:t>
      </w:r>
      <w:r w:rsidRPr="00C848AD">
        <w:rPr>
          <w:rFonts w:cs="Arial"/>
          <w:b/>
          <w:sz w:val="20"/>
          <w:szCs w:val="20"/>
        </w:rPr>
        <w:t xml:space="preserve"> </w:t>
      </w:r>
      <w:r w:rsidRPr="00C848AD">
        <w:rPr>
          <w:rFonts w:cs="Arial"/>
          <w:sz w:val="20"/>
          <w:szCs w:val="20"/>
        </w:rPr>
        <w:t>Los sujetos obligados que se constituyan como usuarios o como institución bancaria en operaciones que involucren recursos públicos, no podrán clasificar, por ese solo supuesto, la información relativa al ejercicio de estos, como secreto bancario, sin perjuicio de las demás causales de clasificación que prevé la presente Ley.</w:t>
      </w:r>
    </w:p>
    <w:p w14:paraId="1B73C970" w14:textId="77777777" w:rsidR="00764A60" w:rsidRPr="00C848AD" w:rsidRDefault="00764A60" w:rsidP="00F93710">
      <w:pPr>
        <w:pStyle w:val="Textoindependiente"/>
        <w:ind w:left="0"/>
        <w:jc w:val="both"/>
        <w:rPr>
          <w:rFonts w:cs="Arial"/>
          <w:sz w:val="20"/>
          <w:szCs w:val="20"/>
        </w:rPr>
      </w:pPr>
    </w:p>
    <w:p w14:paraId="440396AB" w14:textId="2B0AE1DC" w:rsidR="00764A60" w:rsidRPr="00C848AD" w:rsidRDefault="00764A60" w:rsidP="00F93710">
      <w:pPr>
        <w:pStyle w:val="Textoindependiente"/>
        <w:ind w:left="0"/>
        <w:jc w:val="both"/>
        <w:rPr>
          <w:rFonts w:cs="Arial"/>
          <w:sz w:val="20"/>
          <w:szCs w:val="20"/>
        </w:rPr>
      </w:pPr>
      <w:r w:rsidRPr="00C848AD">
        <w:rPr>
          <w:rFonts w:cs="Arial"/>
          <w:b/>
          <w:sz w:val="20"/>
          <w:szCs w:val="20"/>
        </w:rPr>
        <w:t>Artículo 146.</w:t>
      </w:r>
      <w:r w:rsidR="00990D25">
        <w:rPr>
          <w:rFonts w:cs="Arial"/>
          <w:b/>
          <w:sz w:val="20"/>
          <w:szCs w:val="20"/>
        </w:rPr>
        <w:t>-</w:t>
      </w:r>
      <w:r w:rsidRPr="00C848AD">
        <w:rPr>
          <w:rFonts w:cs="Arial"/>
          <w:b/>
          <w:sz w:val="20"/>
          <w:szCs w:val="20"/>
        </w:rPr>
        <w:t xml:space="preserve"> </w:t>
      </w:r>
      <w:r w:rsidRPr="00C848AD">
        <w:rPr>
          <w:rFonts w:cs="Arial"/>
          <w:sz w:val="20"/>
          <w:szCs w:val="20"/>
        </w:rPr>
        <w:t>Los sujetos obligados que se constituyan como contribuyentes o como autoridades en materia tributaria, no podrán clasificar la información relativa al ejercicio de recursos públicos como secreto fiscal.</w:t>
      </w:r>
    </w:p>
    <w:p w14:paraId="58B80050" w14:textId="77777777" w:rsidR="00764A60" w:rsidRPr="00C848AD" w:rsidRDefault="00764A60" w:rsidP="00F93710">
      <w:pPr>
        <w:pStyle w:val="Textoindependiente"/>
        <w:ind w:left="0"/>
        <w:jc w:val="both"/>
        <w:rPr>
          <w:rFonts w:cs="Arial"/>
          <w:sz w:val="20"/>
          <w:szCs w:val="20"/>
        </w:rPr>
      </w:pPr>
    </w:p>
    <w:p w14:paraId="25F0EBA9" w14:textId="5B878BB0" w:rsidR="00764A60" w:rsidRPr="00C848AD" w:rsidRDefault="00764A60" w:rsidP="00F93710">
      <w:pPr>
        <w:pStyle w:val="Textoindependiente"/>
        <w:ind w:left="0"/>
        <w:jc w:val="both"/>
        <w:rPr>
          <w:rFonts w:cs="Arial"/>
          <w:sz w:val="20"/>
          <w:szCs w:val="20"/>
        </w:rPr>
      </w:pPr>
      <w:r w:rsidRPr="00C848AD">
        <w:rPr>
          <w:rFonts w:cs="Arial"/>
          <w:b/>
          <w:sz w:val="20"/>
          <w:szCs w:val="20"/>
        </w:rPr>
        <w:lastRenderedPageBreak/>
        <w:t>Artículo 147.</w:t>
      </w:r>
      <w:r w:rsidR="00990D25">
        <w:rPr>
          <w:rFonts w:cs="Arial"/>
          <w:b/>
          <w:sz w:val="20"/>
          <w:szCs w:val="20"/>
        </w:rPr>
        <w:t>-</w:t>
      </w:r>
      <w:r w:rsidRPr="00C848AD">
        <w:rPr>
          <w:rFonts w:cs="Arial"/>
          <w:b/>
          <w:sz w:val="20"/>
          <w:szCs w:val="20"/>
        </w:rPr>
        <w:t xml:space="preserve"> </w:t>
      </w:r>
      <w:r w:rsidRPr="00C848AD">
        <w:rPr>
          <w:rFonts w:cs="Arial"/>
          <w:sz w:val="20"/>
          <w:szCs w:val="20"/>
        </w:rPr>
        <w:t>Para que los sujetos obligados puedan permitir el acceso a información confidencial requieren obtener el consentimiento de los particulares titulares de la información.</w:t>
      </w:r>
    </w:p>
    <w:p w14:paraId="268D69C5" w14:textId="77777777" w:rsidR="00764A60" w:rsidRPr="00C848AD" w:rsidRDefault="00764A60" w:rsidP="00F93710">
      <w:pPr>
        <w:pStyle w:val="Textoindependiente"/>
        <w:ind w:left="0"/>
        <w:jc w:val="both"/>
        <w:rPr>
          <w:rFonts w:cs="Arial"/>
          <w:sz w:val="20"/>
          <w:szCs w:val="20"/>
        </w:rPr>
      </w:pPr>
    </w:p>
    <w:p w14:paraId="1A1F66F6" w14:textId="7A06C5D0" w:rsidR="00764A60" w:rsidRPr="00C848AD" w:rsidRDefault="00764A60" w:rsidP="00F93710">
      <w:pPr>
        <w:pStyle w:val="Textoindependiente"/>
        <w:ind w:left="0"/>
        <w:jc w:val="both"/>
        <w:rPr>
          <w:rFonts w:cs="Arial"/>
          <w:sz w:val="20"/>
          <w:szCs w:val="20"/>
        </w:rPr>
      </w:pPr>
      <w:r w:rsidRPr="00C848AD">
        <w:rPr>
          <w:rFonts w:cs="Arial"/>
          <w:b/>
          <w:sz w:val="20"/>
          <w:szCs w:val="20"/>
        </w:rPr>
        <w:t>Artículo 148.</w:t>
      </w:r>
      <w:r w:rsidR="00990D25">
        <w:rPr>
          <w:rFonts w:cs="Arial"/>
          <w:b/>
          <w:sz w:val="20"/>
          <w:szCs w:val="20"/>
        </w:rPr>
        <w:t>-</w:t>
      </w:r>
      <w:r w:rsidRPr="00C848AD">
        <w:rPr>
          <w:rFonts w:cs="Arial"/>
          <w:b/>
          <w:sz w:val="20"/>
          <w:szCs w:val="20"/>
        </w:rPr>
        <w:t xml:space="preserve"> </w:t>
      </w:r>
      <w:r w:rsidRPr="00C848AD">
        <w:rPr>
          <w:rFonts w:cs="Arial"/>
          <w:sz w:val="20"/>
          <w:szCs w:val="20"/>
        </w:rPr>
        <w:t>No se requerirá el consentimiento del titular de la información confidencial cuando:</w:t>
      </w:r>
    </w:p>
    <w:p w14:paraId="41BDAE47" w14:textId="77777777" w:rsidR="00BF7BC2" w:rsidRPr="00C848AD" w:rsidRDefault="00BF7BC2" w:rsidP="00F93710">
      <w:pPr>
        <w:jc w:val="both"/>
        <w:rPr>
          <w:rFonts w:ascii="Arial" w:eastAsia="Arial" w:hAnsi="Arial" w:cs="Arial"/>
          <w:sz w:val="20"/>
          <w:szCs w:val="20"/>
        </w:rPr>
      </w:pPr>
    </w:p>
    <w:p w14:paraId="24D3BB80" w14:textId="77777777" w:rsidR="00764A60" w:rsidRPr="00C848AD" w:rsidRDefault="00764A60" w:rsidP="00C75861">
      <w:pPr>
        <w:pStyle w:val="Prrafodelista"/>
        <w:numPr>
          <w:ilvl w:val="0"/>
          <w:numId w:val="43"/>
        </w:numPr>
        <w:tabs>
          <w:tab w:val="left" w:pos="264"/>
        </w:tabs>
        <w:ind w:left="0" w:firstLine="0"/>
        <w:jc w:val="both"/>
        <w:rPr>
          <w:rFonts w:ascii="Arial" w:hAnsi="Arial" w:cs="Arial"/>
          <w:sz w:val="20"/>
          <w:szCs w:val="20"/>
        </w:rPr>
      </w:pPr>
      <w:r w:rsidRPr="00C848AD">
        <w:rPr>
          <w:rFonts w:ascii="Arial" w:hAnsi="Arial" w:cs="Arial"/>
          <w:sz w:val="20"/>
          <w:szCs w:val="20"/>
        </w:rPr>
        <w:t>La información se encuentre en registros públicos o fuentes de acceso</w:t>
      </w:r>
      <w:r w:rsidRPr="00C848AD">
        <w:rPr>
          <w:rFonts w:ascii="Arial" w:hAnsi="Arial" w:cs="Arial"/>
          <w:spacing w:val="-34"/>
          <w:sz w:val="20"/>
          <w:szCs w:val="20"/>
        </w:rPr>
        <w:t xml:space="preserve"> </w:t>
      </w:r>
      <w:r w:rsidRPr="00C848AD">
        <w:rPr>
          <w:rFonts w:ascii="Arial" w:hAnsi="Arial" w:cs="Arial"/>
          <w:sz w:val="20"/>
          <w:szCs w:val="20"/>
        </w:rPr>
        <w:t>público;</w:t>
      </w:r>
    </w:p>
    <w:p w14:paraId="69CCF1F1" w14:textId="77777777" w:rsidR="00764A60" w:rsidRPr="00C848AD" w:rsidRDefault="00764A60" w:rsidP="00F93710">
      <w:pPr>
        <w:pStyle w:val="Textoindependiente"/>
        <w:ind w:left="0"/>
        <w:jc w:val="both"/>
        <w:rPr>
          <w:rFonts w:cs="Arial"/>
          <w:sz w:val="20"/>
          <w:szCs w:val="20"/>
        </w:rPr>
      </w:pPr>
    </w:p>
    <w:p w14:paraId="766A9F96" w14:textId="77777777" w:rsidR="00764A60" w:rsidRPr="00C848AD" w:rsidRDefault="00764A60" w:rsidP="00C75861">
      <w:pPr>
        <w:pStyle w:val="Prrafodelista"/>
        <w:numPr>
          <w:ilvl w:val="0"/>
          <w:numId w:val="43"/>
        </w:numPr>
        <w:tabs>
          <w:tab w:val="left" w:pos="315"/>
        </w:tabs>
        <w:ind w:left="0" w:firstLine="0"/>
        <w:jc w:val="both"/>
        <w:rPr>
          <w:rFonts w:ascii="Arial" w:hAnsi="Arial" w:cs="Arial"/>
          <w:sz w:val="20"/>
          <w:szCs w:val="20"/>
        </w:rPr>
      </w:pPr>
      <w:r w:rsidRPr="00C848AD">
        <w:rPr>
          <w:rFonts w:ascii="Arial" w:hAnsi="Arial" w:cs="Arial"/>
          <w:sz w:val="20"/>
          <w:szCs w:val="20"/>
        </w:rPr>
        <w:t>Por Ley tenga el carácter de</w:t>
      </w:r>
      <w:r w:rsidRPr="00C848AD">
        <w:rPr>
          <w:rFonts w:ascii="Arial" w:hAnsi="Arial" w:cs="Arial"/>
          <w:spacing w:val="-18"/>
          <w:sz w:val="20"/>
          <w:szCs w:val="20"/>
        </w:rPr>
        <w:t xml:space="preserve"> </w:t>
      </w:r>
      <w:r w:rsidRPr="00C848AD">
        <w:rPr>
          <w:rFonts w:ascii="Arial" w:hAnsi="Arial" w:cs="Arial"/>
          <w:sz w:val="20"/>
          <w:szCs w:val="20"/>
        </w:rPr>
        <w:t>pública;</w:t>
      </w:r>
    </w:p>
    <w:p w14:paraId="7379330D" w14:textId="77777777" w:rsidR="00764A60" w:rsidRPr="00C848AD" w:rsidRDefault="00764A60" w:rsidP="00F93710">
      <w:pPr>
        <w:pStyle w:val="Textoindependiente"/>
        <w:ind w:left="0"/>
        <w:jc w:val="both"/>
        <w:rPr>
          <w:rFonts w:cs="Arial"/>
          <w:sz w:val="20"/>
          <w:szCs w:val="20"/>
        </w:rPr>
      </w:pPr>
    </w:p>
    <w:p w14:paraId="0BA879C7" w14:textId="77777777" w:rsidR="00764A60" w:rsidRPr="00C848AD" w:rsidRDefault="00764A60" w:rsidP="00C75861">
      <w:pPr>
        <w:pStyle w:val="Prrafodelista"/>
        <w:numPr>
          <w:ilvl w:val="0"/>
          <w:numId w:val="43"/>
        </w:numPr>
        <w:tabs>
          <w:tab w:val="left" w:pos="366"/>
        </w:tabs>
        <w:ind w:left="0" w:firstLine="0"/>
        <w:jc w:val="both"/>
        <w:rPr>
          <w:rFonts w:ascii="Arial" w:hAnsi="Arial" w:cs="Arial"/>
          <w:sz w:val="20"/>
          <w:szCs w:val="20"/>
        </w:rPr>
      </w:pPr>
      <w:r w:rsidRPr="00C848AD">
        <w:rPr>
          <w:rFonts w:ascii="Arial" w:hAnsi="Arial" w:cs="Arial"/>
          <w:sz w:val="20"/>
          <w:szCs w:val="20"/>
        </w:rPr>
        <w:t>Exista una orden</w:t>
      </w:r>
      <w:r w:rsidRPr="00C848AD">
        <w:rPr>
          <w:rFonts w:ascii="Arial" w:hAnsi="Arial" w:cs="Arial"/>
          <w:spacing w:val="-12"/>
          <w:sz w:val="20"/>
          <w:szCs w:val="20"/>
        </w:rPr>
        <w:t xml:space="preserve"> </w:t>
      </w:r>
      <w:r w:rsidRPr="00C848AD">
        <w:rPr>
          <w:rFonts w:ascii="Arial" w:hAnsi="Arial" w:cs="Arial"/>
          <w:sz w:val="20"/>
          <w:szCs w:val="20"/>
        </w:rPr>
        <w:t>judicial;</w:t>
      </w:r>
    </w:p>
    <w:p w14:paraId="59548B1A" w14:textId="77777777" w:rsidR="00764A60" w:rsidRPr="00C848AD" w:rsidRDefault="00764A60" w:rsidP="00F93710">
      <w:pPr>
        <w:pStyle w:val="Textoindependiente"/>
        <w:ind w:left="0"/>
        <w:jc w:val="both"/>
        <w:rPr>
          <w:rFonts w:cs="Arial"/>
          <w:sz w:val="20"/>
          <w:szCs w:val="20"/>
        </w:rPr>
      </w:pPr>
    </w:p>
    <w:p w14:paraId="1B694D0C" w14:textId="77777777" w:rsidR="00764A60" w:rsidRPr="00C848AD" w:rsidRDefault="00764A60" w:rsidP="00C75861">
      <w:pPr>
        <w:pStyle w:val="Prrafodelista"/>
        <w:numPr>
          <w:ilvl w:val="0"/>
          <w:numId w:val="43"/>
        </w:numPr>
        <w:tabs>
          <w:tab w:val="left" w:pos="385"/>
        </w:tabs>
        <w:ind w:left="0" w:firstLine="0"/>
        <w:jc w:val="both"/>
        <w:rPr>
          <w:rFonts w:ascii="Arial" w:hAnsi="Arial" w:cs="Arial"/>
          <w:sz w:val="20"/>
          <w:szCs w:val="20"/>
        </w:rPr>
      </w:pPr>
      <w:r w:rsidRPr="00C848AD">
        <w:rPr>
          <w:rFonts w:ascii="Arial" w:hAnsi="Arial" w:cs="Arial"/>
          <w:sz w:val="20"/>
          <w:szCs w:val="20"/>
        </w:rPr>
        <w:t>Por</w:t>
      </w:r>
      <w:r w:rsidRPr="00C848AD">
        <w:rPr>
          <w:rFonts w:ascii="Arial" w:hAnsi="Arial" w:cs="Arial"/>
          <w:spacing w:val="-3"/>
          <w:sz w:val="20"/>
          <w:szCs w:val="20"/>
        </w:rPr>
        <w:t xml:space="preserve"> </w:t>
      </w:r>
      <w:r w:rsidRPr="00C848AD">
        <w:rPr>
          <w:rFonts w:ascii="Arial" w:hAnsi="Arial" w:cs="Arial"/>
          <w:sz w:val="20"/>
          <w:szCs w:val="20"/>
        </w:rPr>
        <w:t>razones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seguridad</w:t>
      </w:r>
      <w:r w:rsidRPr="00C848AD">
        <w:rPr>
          <w:rFonts w:ascii="Arial" w:hAnsi="Arial" w:cs="Arial"/>
          <w:spacing w:val="-5"/>
          <w:sz w:val="20"/>
          <w:szCs w:val="20"/>
        </w:rPr>
        <w:t xml:space="preserve"> </w:t>
      </w:r>
      <w:r w:rsidRPr="00C848AD">
        <w:rPr>
          <w:rFonts w:ascii="Arial" w:hAnsi="Arial" w:cs="Arial"/>
          <w:sz w:val="20"/>
          <w:szCs w:val="20"/>
        </w:rPr>
        <w:t>pública,</w:t>
      </w:r>
      <w:r w:rsidRPr="00C848AD">
        <w:rPr>
          <w:rFonts w:ascii="Arial" w:hAnsi="Arial" w:cs="Arial"/>
          <w:spacing w:val="-5"/>
          <w:sz w:val="20"/>
          <w:szCs w:val="20"/>
        </w:rPr>
        <w:t xml:space="preserve"> </w:t>
      </w:r>
      <w:r w:rsidRPr="00C848AD">
        <w:rPr>
          <w:rFonts w:ascii="Arial" w:hAnsi="Arial" w:cs="Arial"/>
          <w:sz w:val="20"/>
          <w:szCs w:val="20"/>
        </w:rPr>
        <w:t>o</w:t>
      </w:r>
      <w:r w:rsidRPr="00C848AD">
        <w:rPr>
          <w:rFonts w:ascii="Arial" w:hAnsi="Arial" w:cs="Arial"/>
          <w:spacing w:val="-3"/>
          <w:sz w:val="20"/>
          <w:szCs w:val="20"/>
        </w:rPr>
        <w:t xml:space="preserve"> </w:t>
      </w:r>
      <w:r w:rsidRPr="00C848AD">
        <w:rPr>
          <w:rFonts w:ascii="Arial" w:hAnsi="Arial" w:cs="Arial"/>
          <w:sz w:val="20"/>
          <w:szCs w:val="20"/>
        </w:rPr>
        <w:t>para</w:t>
      </w:r>
      <w:r w:rsidRPr="00C848AD">
        <w:rPr>
          <w:rFonts w:ascii="Arial" w:hAnsi="Arial" w:cs="Arial"/>
          <w:spacing w:val="-3"/>
          <w:sz w:val="20"/>
          <w:szCs w:val="20"/>
        </w:rPr>
        <w:t xml:space="preserve"> </w:t>
      </w:r>
      <w:r w:rsidRPr="00C848AD">
        <w:rPr>
          <w:rFonts w:ascii="Arial" w:hAnsi="Arial" w:cs="Arial"/>
          <w:sz w:val="20"/>
          <w:szCs w:val="20"/>
        </w:rPr>
        <w:t>proteger</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derechos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terceros,</w:t>
      </w:r>
      <w:r w:rsidRPr="00C848AD">
        <w:rPr>
          <w:rFonts w:ascii="Arial" w:hAnsi="Arial" w:cs="Arial"/>
          <w:spacing w:val="-5"/>
          <w:sz w:val="20"/>
          <w:szCs w:val="20"/>
        </w:rPr>
        <w:t xml:space="preserve"> </w:t>
      </w:r>
      <w:r w:rsidRPr="00C848AD">
        <w:rPr>
          <w:rFonts w:ascii="Arial" w:hAnsi="Arial" w:cs="Arial"/>
          <w:sz w:val="20"/>
          <w:szCs w:val="20"/>
        </w:rPr>
        <w:t>se</w:t>
      </w:r>
      <w:r w:rsidRPr="00C848AD">
        <w:rPr>
          <w:rFonts w:ascii="Arial" w:hAnsi="Arial" w:cs="Arial"/>
          <w:spacing w:val="-3"/>
          <w:sz w:val="20"/>
          <w:szCs w:val="20"/>
        </w:rPr>
        <w:t xml:space="preserve"> </w:t>
      </w:r>
      <w:r w:rsidRPr="00C848AD">
        <w:rPr>
          <w:rFonts w:ascii="Arial" w:hAnsi="Arial" w:cs="Arial"/>
          <w:sz w:val="20"/>
          <w:szCs w:val="20"/>
        </w:rPr>
        <w:t>requiera</w:t>
      </w:r>
      <w:r w:rsidRPr="00C848AD">
        <w:rPr>
          <w:rFonts w:ascii="Arial" w:hAnsi="Arial" w:cs="Arial"/>
          <w:spacing w:val="-3"/>
          <w:sz w:val="20"/>
          <w:szCs w:val="20"/>
        </w:rPr>
        <w:t xml:space="preserve"> </w:t>
      </w:r>
      <w:r w:rsidRPr="00C848AD">
        <w:rPr>
          <w:rFonts w:ascii="Arial" w:hAnsi="Arial" w:cs="Arial"/>
          <w:sz w:val="20"/>
          <w:szCs w:val="20"/>
        </w:rPr>
        <w:t>su</w:t>
      </w:r>
      <w:r w:rsidRPr="00C848AD">
        <w:rPr>
          <w:rFonts w:ascii="Arial" w:hAnsi="Arial" w:cs="Arial"/>
          <w:spacing w:val="-5"/>
          <w:sz w:val="20"/>
          <w:szCs w:val="20"/>
        </w:rPr>
        <w:t xml:space="preserve"> </w:t>
      </w:r>
      <w:r w:rsidRPr="00C848AD">
        <w:rPr>
          <w:rFonts w:ascii="Arial" w:hAnsi="Arial" w:cs="Arial"/>
          <w:sz w:val="20"/>
          <w:szCs w:val="20"/>
        </w:rPr>
        <w:t>publicación;</w:t>
      </w:r>
      <w:r w:rsidRPr="00C848AD">
        <w:rPr>
          <w:rFonts w:ascii="Arial" w:hAnsi="Arial" w:cs="Arial"/>
          <w:spacing w:val="-5"/>
          <w:sz w:val="20"/>
          <w:szCs w:val="20"/>
        </w:rPr>
        <w:t xml:space="preserve"> </w:t>
      </w:r>
      <w:r w:rsidRPr="00C848AD">
        <w:rPr>
          <w:rFonts w:ascii="Arial" w:hAnsi="Arial" w:cs="Arial"/>
          <w:sz w:val="20"/>
          <w:szCs w:val="20"/>
        </w:rPr>
        <w:t>o</w:t>
      </w:r>
    </w:p>
    <w:p w14:paraId="31BD8EB7" w14:textId="77777777" w:rsidR="00764A60" w:rsidRPr="00C848AD" w:rsidRDefault="00764A60" w:rsidP="00F93710">
      <w:pPr>
        <w:pStyle w:val="Textoindependiente"/>
        <w:ind w:left="0"/>
        <w:jc w:val="both"/>
        <w:rPr>
          <w:rFonts w:cs="Arial"/>
          <w:sz w:val="20"/>
          <w:szCs w:val="20"/>
        </w:rPr>
      </w:pPr>
    </w:p>
    <w:p w14:paraId="5018D5A6" w14:textId="77777777" w:rsidR="00764A60" w:rsidRPr="00C848AD" w:rsidRDefault="00764A60" w:rsidP="00C75861">
      <w:pPr>
        <w:pStyle w:val="Prrafodelista"/>
        <w:numPr>
          <w:ilvl w:val="0"/>
          <w:numId w:val="43"/>
        </w:numPr>
        <w:tabs>
          <w:tab w:val="left" w:pos="359"/>
        </w:tabs>
        <w:ind w:left="0" w:firstLine="0"/>
        <w:jc w:val="both"/>
        <w:rPr>
          <w:rFonts w:ascii="Arial" w:hAnsi="Arial" w:cs="Arial"/>
          <w:sz w:val="20"/>
          <w:szCs w:val="20"/>
        </w:rPr>
      </w:pPr>
      <w:r w:rsidRPr="00C848AD">
        <w:rPr>
          <w:rFonts w:ascii="Arial" w:hAnsi="Arial" w:cs="Arial"/>
          <w:sz w:val="20"/>
          <w:szCs w:val="20"/>
        </w:rPr>
        <w:t>Cuando se transmita entre sujetos obligados y entre éstos y los sujetos de derecho internacional, en términos de los tratados y los acuerdos interinstitucionales, siempre y cuando la información se utilice para el ejercicio de facultades propias de los</w:t>
      </w:r>
      <w:r w:rsidRPr="00C848AD">
        <w:rPr>
          <w:rFonts w:ascii="Arial" w:hAnsi="Arial" w:cs="Arial"/>
          <w:spacing w:val="-4"/>
          <w:sz w:val="20"/>
          <w:szCs w:val="20"/>
        </w:rPr>
        <w:t xml:space="preserve"> </w:t>
      </w:r>
      <w:r w:rsidRPr="00C848AD">
        <w:rPr>
          <w:rFonts w:ascii="Arial" w:hAnsi="Arial" w:cs="Arial"/>
          <w:sz w:val="20"/>
          <w:szCs w:val="20"/>
        </w:rPr>
        <w:t>mismos.</w:t>
      </w:r>
    </w:p>
    <w:p w14:paraId="63C932F8" w14:textId="77777777" w:rsidR="00764A60" w:rsidRPr="00C848AD" w:rsidRDefault="00764A60" w:rsidP="00F93710">
      <w:pPr>
        <w:pStyle w:val="Textoindependiente"/>
        <w:ind w:left="0"/>
        <w:jc w:val="both"/>
        <w:rPr>
          <w:rFonts w:cs="Arial"/>
          <w:sz w:val="20"/>
          <w:szCs w:val="20"/>
        </w:rPr>
      </w:pPr>
    </w:p>
    <w:p w14:paraId="38B542FD" w14:textId="77777777" w:rsidR="00764A60" w:rsidRPr="00C848AD" w:rsidRDefault="00764A60" w:rsidP="00F93710">
      <w:pPr>
        <w:pStyle w:val="Textoindependiente"/>
        <w:ind w:left="0"/>
        <w:jc w:val="both"/>
        <w:rPr>
          <w:rFonts w:cs="Arial"/>
          <w:sz w:val="20"/>
          <w:szCs w:val="20"/>
        </w:rPr>
      </w:pPr>
      <w:r w:rsidRPr="00C848AD">
        <w:rPr>
          <w:rFonts w:cs="Arial"/>
          <w:sz w:val="20"/>
          <w:szCs w:val="20"/>
        </w:rPr>
        <w:t>Para efectos de la fracción I del presente artículo, deberá sujetarse a lo previsto en las disposiciones jurídicas aplicables.</w:t>
      </w:r>
    </w:p>
    <w:p w14:paraId="1CD7B728" w14:textId="77777777" w:rsidR="00764A60" w:rsidRPr="00C848AD" w:rsidRDefault="00764A60" w:rsidP="00F93710">
      <w:pPr>
        <w:pStyle w:val="Textoindependiente"/>
        <w:ind w:left="0"/>
        <w:jc w:val="both"/>
        <w:rPr>
          <w:rFonts w:cs="Arial"/>
          <w:sz w:val="20"/>
          <w:szCs w:val="20"/>
        </w:rPr>
      </w:pPr>
    </w:p>
    <w:p w14:paraId="1A9A4BCE" w14:textId="77777777" w:rsidR="00764A60" w:rsidRPr="00C848AD" w:rsidRDefault="00764A60" w:rsidP="00F93710">
      <w:pPr>
        <w:pStyle w:val="Textoindependiente"/>
        <w:ind w:left="0"/>
        <w:jc w:val="both"/>
        <w:rPr>
          <w:rFonts w:cs="Arial"/>
          <w:sz w:val="20"/>
          <w:szCs w:val="20"/>
        </w:rPr>
      </w:pPr>
      <w:r w:rsidRPr="00C848AD">
        <w:rPr>
          <w:rFonts w:cs="Arial"/>
          <w:sz w:val="20"/>
          <w:szCs w:val="20"/>
        </w:rPr>
        <w:t>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14:paraId="2C5AE23F" w14:textId="77777777" w:rsidR="00764A60" w:rsidRPr="00C848AD" w:rsidRDefault="00764A60" w:rsidP="00F93710">
      <w:pPr>
        <w:pStyle w:val="Textoindependiente"/>
        <w:ind w:left="0"/>
        <w:jc w:val="both"/>
        <w:rPr>
          <w:rFonts w:cs="Arial"/>
          <w:sz w:val="20"/>
          <w:szCs w:val="20"/>
        </w:rPr>
      </w:pPr>
    </w:p>
    <w:p w14:paraId="4A846FFA" w14:textId="05E6554F" w:rsidR="00764A60" w:rsidRPr="00C848AD" w:rsidRDefault="00764A60" w:rsidP="00F93710">
      <w:pPr>
        <w:pStyle w:val="Textoindependiente"/>
        <w:ind w:left="0"/>
        <w:jc w:val="both"/>
        <w:rPr>
          <w:rFonts w:cs="Arial"/>
          <w:sz w:val="20"/>
          <w:szCs w:val="20"/>
        </w:rPr>
      </w:pPr>
      <w:r w:rsidRPr="00C848AD">
        <w:rPr>
          <w:rFonts w:cs="Arial"/>
          <w:b/>
          <w:sz w:val="20"/>
          <w:szCs w:val="20"/>
        </w:rPr>
        <w:t>Artículo 149.</w:t>
      </w:r>
      <w:r w:rsidR="00990D25">
        <w:rPr>
          <w:rFonts w:cs="Arial"/>
          <w:b/>
          <w:sz w:val="20"/>
          <w:szCs w:val="20"/>
        </w:rPr>
        <w:t>-</w:t>
      </w:r>
      <w:r w:rsidRPr="00C848AD">
        <w:rPr>
          <w:rFonts w:cs="Arial"/>
          <w:b/>
          <w:sz w:val="20"/>
          <w:szCs w:val="20"/>
        </w:rPr>
        <w:t xml:space="preserve"> </w:t>
      </w:r>
      <w:r w:rsidRPr="00C848AD">
        <w:rPr>
          <w:rFonts w:cs="Arial"/>
          <w:sz w:val="20"/>
          <w:szCs w:val="20"/>
        </w:rPr>
        <w:t>El acuerdo que clasifique la información como confidencial deberá contener un razonamiento lógico en el que demuestre que la información se encuentra en alguna o algunas de las hipótesis previstas en la presente Ley.</w:t>
      </w:r>
    </w:p>
    <w:p w14:paraId="55C89FFD" w14:textId="77777777" w:rsidR="00D37E65" w:rsidRPr="00C848AD" w:rsidRDefault="00D37E65" w:rsidP="00F93710">
      <w:pPr>
        <w:pStyle w:val="Ttulo21"/>
        <w:ind w:left="0" w:right="0"/>
        <w:jc w:val="both"/>
        <w:rPr>
          <w:sz w:val="20"/>
          <w:szCs w:val="20"/>
        </w:rPr>
      </w:pPr>
    </w:p>
    <w:p w14:paraId="0CAE8268" w14:textId="77777777" w:rsidR="00764A60" w:rsidRPr="00C848AD" w:rsidRDefault="00764A60" w:rsidP="00D37E65">
      <w:pPr>
        <w:pStyle w:val="Ttulo21"/>
        <w:ind w:left="0" w:right="0"/>
        <w:rPr>
          <w:sz w:val="20"/>
          <w:szCs w:val="20"/>
        </w:rPr>
      </w:pPr>
      <w:r w:rsidRPr="00C848AD">
        <w:rPr>
          <w:sz w:val="20"/>
          <w:szCs w:val="20"/>
        </w:rPr>
        <w:t>TÍTULO SÉPTIMO</w:t>
      </w:r>
    </w:p>
    <w:p w14:paraId="1DCD8CED" w14:textId="77777777" w:rsidR="00764A60" w:rsidRPr="00C848AD" w:rsidRDefault="00764A60" w:rsidP="00D37E65">
      <w:pPr>
        <w:jc w:val="center"/>
        <w:rPr>
          <w:rFonts w:ascii="Arial" w:hAnsi="Arial" w:cs="Arial"/>
          <w:b/>
          <w:sz w:val="20"/>
          <w:szCs w:val="20"/>
        </w:rPr>
      </w:pPr>
      <w:r w:rsidRPr="00C848AD">
        <w:rPr>
          <w:rFonts w:ascii="Arial" w:hAnsi="Arial" w:cs="Arial"/>
          <w:b/>
          <w:sz w:val="20"/>
          <w:szCs w:val="20"/>
        </w:rPr>
        <w:t>ACCESO A LA INFORMACIÓN PÚBLICA</w:t>
      </w:r>
    </w:p>
    <w:p w14:paraId="71A41BF6" w14:textId="77777777" w:rsidR="00764A60" w:rsidRPr="00C848AD" w:rsidRDefault="00764A60" w:rsidP="00D37E65">
      <w:pPr>
        <w:pStyle w:val="Textoindependiente"/>
        <w:ind w:left="0"/>
        <w:jc w:val="center"/>
        <w:rPr>
          <w:rFonts w:cs="Arial"/>
          <w:b/>
          <w:sz w:val="20"/>
          <w:szCs w:val="20"/>
        </w:rPr>
      </w:pPr>
    </w:p>
    <w:p w14:paraId="3FD1B197" w14:textId="07510CDA" w:rsidR="00764A60" w:rsidRPr="00C848AD" w:rsidRDefault="00990D25" w:rsidP="00D37E65">
      <w:pPr>
        <w:jc w:val="center"/>
        <w:rPr>
          <w:rFonts w:ascii="Arial" w:hAnsi="Arial" w:cs="Arial"/>
          <w:b/>
          <w:sz w:val="20"/>
          <w:szCs w:val="20"/>
        </w:rPr>
      </w:pPr>
      <w:r w:rsidRPr="00C848AD">
        <w:rPr>
          <w:rFonts w:ascii="Arial" w:hAnsi="Arial" w:cs="Arial"/>
          <w:b/>
          <w:sz w:val="20"/>
          <w:szCs w:val="20"/>
        </w:rPr>
        <w:t>CAPÍTULO I</w:t>
      </w:r>
    </w:p>
    <w:p w14:paraId="6A96C632" w14:textId="3D4B1EB8" w:rsidR="00764A60" w:rsidRPr="00C848AD" w:rsidRDefault="00990D25" w:rsidP="00D37E65">
      <w:pPr>
        <w:jc w:val="center"/>
        <w:rPr>
          <w:rFonts w:ascii="Arial" w:hAnsi="Arial" w:cs="Arial"/>
          <w:b/>
          <w:sz w:val="20"/>
          <w:szCs w:val="20"/>
        </w:rPr>
      </w:pPr>
      <w:r w:rsidRPr="00C848AD">
        <w:rPr>
          <w:rFonts w:ascii="Arial" w:hAnsi="Arial" w:cs="Arial"/>
          <w:b/>
          <w:sz w:val="20"/>
          <w:szCs w:val="20"/>
        </w:rPr>
        <w:t>DEL PROCEDIMIENTO DE ACCESO A LA INFORMACIÓN PÚBLICA</w:t>
      </w:r>
    </w:p>
    <w:p w14:paraId="353E4BEC" w14:textId="77777777" w:rsidR="00764A60" w:rsidRPr="00C848AD" w:rsidRDefault="00764A60" w:rsidP="00F93710">
      <w:pPr>
        <w:pStyle w:val="Textoindependiente"/>
        <w:ind w:left="0"/>
        <w:jc w:val="both"/>
        <w:rPr>
          <w:rFonts w:cs="Arial"/>
          <w:b/>
          <w:sz w:val="20"/>
          <w:szCs w:val="20"/>
        </w:rPr>
      </w:pPr>
    </w:p>
    <w:p w14:paraId="31F37BD2" w14:textId="31F1881E" w:rsidR="00764A60" w:rsidRPr="00C848AD" w:rsidRDefault="00764A60" w:rsidP="00F93710">
      <w:pPr>
        <w:pStyle w:val="Textoindependiente"/>
        <w:ind w:left="0"/>
        <w:jc w:val="both"/>
        <w:rPr>
          <w:rFonts w:cs="Arial"/>
          <w:sz w:val="20"/>
          <w:szCs w:val="20"/>
        </w:rPr>
      </w:pPr>
      <w:r w:rsidRPr="00C848AD">
        <w:rPr>
          <w:rFonts w:cs="Arial"/>
          <w:b/>
          <w:sz w:val="20"/>
          <w:szCs w:val="20"/>
        </w:rPr>
        <w:t>Artículo 150.</w:t>
      </w:r>
      <w:r w:rsidR="00990D25">
        <w:rPr>
          <w:rFonts w:cs="Arial"/>
          <w:b/>
          <w:sz w:val="20"/>
          <w:szCs w:val="20"/>
        </w:rPr>
        <w:t>-</w:t>
      </w:r>
      <w:r w:rsidRPr="00C848AD">
        <w:rPr>
          <w:rFonts w:cs="Arial"/>
          <w:b/>
          <w:sz w:val="20"/>
          <w:szCs w:val="20"/>
        </w:rPr>
        <w:t xml:space="preserve"> </w:t>
      </w:r>
      <w:r w:rsidRPr="00C848AD">
        <w:rPr>
          <w:rFonts w:cs="Arial"/>
          <w:sz w:val="20"/>
          <w:szCs w:val="20"/>
        </w:rPr>
        <w:t>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64E1EE05" w14:textId="77777777" w:rsidR="00764A60" w:rsidRPr="00C848AD" w:rsidRDefault="00764A60" w:rsidP="00F93710">
      <w:pPr>
        <w:pStyle w:val="Textoindependiente"/>
        <w:ind w:left="0"/>
        <w:jc w:val="both"/>
        <w:rPr>
          <w:rFonts w:cs="Arial"/>
          <w:sz w:val="20"/>
          <w:szCs w:val="20"/>
        </w:rPr>
      </w:pPr>
    </w:p>
    <w:p w14:paraId="4A7521A3" w14:textId="19FFAA7D" w:rsidR="00764A60" w:rsidRPr="00C848AD" w:rsidRDefault="00764A60" w:rsidP="00F93710">
      <w:pPr>
        <w:pStyle w:val="Textoindependiente"/>
        <w:ind w:left="0"/>
        <w:jc w:val="both"/>
        <w:rPr>
          <w:rFonts w:cs="Arial"/>
          <w:sz w:val="20"/>
          <w:szCs w:val="20"/>
        </w:rPr>
      </w:pPr>
      <w:r w:rsidRPr="00C848AD">
        <w:rPr>
          <w:rFonts w:cs="Arial"/>
          <w:b/>
          <w:sz w:val="20"/>
          <w:szCs w:val="20"/>
        </w:rPr>
        <w:t>Artículo 151.</w:t>
      </w:r>
      <w:r w:rsidR="00990D25">
        <w:rPr>
          <w:rFonts w:cs="Arial"/>
          <w:b/>
          <w:sz w:val="20"/>
          <w:szCs w:val="20"/>
        </w:rPr>
        <w:t>-</w:t>
      </w:r>
      <w:r w:rsidRPr="00C848AD">
        <w:rPr>
          <w:rFonts w:cs="Arial"/>
          <w:b/>
          <w:sz w:val="20"/>
          <w:szCs w:val="20"/>
        </w:rPr>
        <w:t xml:space="preserve"> </w:t>
      </w:r>
      <w:r w:rsidRPr="00C848AD">
        <w:rPr>
          <w:rFonts w:cs="Arial"/>
          <w:sz w:val="20"/>
          <w:szCs w:val="20"/>
        </w:rPr>
        <w:t>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 de conformidad con las bases establecidas en la presente Ley.</w:t>
      </w:r>
    </w:p>
    <w:p w14:paraId="0A9852AB" w14:textId="77777777" w:rsidR="00764A60" w:rsidRPr="00C848AD" w:rsidRDefault="00764A60" w:rsidP="00F93710">
      <w:pPr>
        <w:pStyle w:val="Textoindependiente"/>
        <w:ind w:left="0"/>
        <w:jc w:val="both"/>
        <w:rPr>
          <w:rFonts w:cs="Arial"/>
          <w:sz w:val="20"/>
          <w:szCs w:val="20"/>
        </w:rPr>
      </w:pPr>
    </w:p>
    <w:p w14:paraId="10A8258B" w14:textId="0AFD9B13" w:rsidR="00764A60" w:rsidRPr="00C848AD" w:rsidRDefault="00764A60" w:rsidP="00F93710">
      <w:pPr>
        <w:pStyle w:val="Textoindependiente"/>
        <w:ind w:left="0"/>
        <w:jc w:val="both"/>
        <w:rPr>
          <w:rFonts w:cs="Arial"/>
          <w:sz w:val="20"/>
          <w:szCs w:val="20"/>
        </w:rPr>
      </w:pPr>
      <w:r w:rsidRPr="00C848AD">
        <w:rPr>
          <w:rFonts w:cs="Arial"/>
          <w:b/>
          <w:sz w:val="20"/>
          <w:szCs w:val="20"/>
        </w:rPr>
        <w:t>Artículo 152.</w:t>
      </w:r>
      <w:r w:rsidR="00990D25">
        <w:rPr>
          <w:rFonts w:cs="Arial"/>
          <w:b/>
          <w:sz w:val="20"/>
          <w:szCs w:val="20"/>
        </w:rPr>
        <w:t>-</w:t>
      </w:r>
      <w:r w:rsidRPr="00C848AD">
        <w:rPr>
          <w:rFonts w:cs="Arial"/>
          <w:b/>
          <w:sz w:val="20"/>
          <w:szCs w:val="20"/>
        </w:rPr>
        <w:t xml:space="preserve"> </w:t>
      </w:r>
      <w:r w:rsidRPr="00C848AD">
        <w:rPr>
          <w:rFonts w:cs="Arial"/>
          <w:sz w:val="20"/>
          <w:szCs w:val="20"/>
        </w:rPr>
        <w:t>Cualquier persona por sí misma o a través de su representante, podrá presentar solicitud de acceso a información ante la Unidad de Transparencia, a través del sistema electrónico o de la Plataforma Nacional, en la oficina u oficinas designadas para ello, vía correo electrónico, correo postal, mensajería, telégrafo, verbalmente o cualquier medio aprobado por el Instituto o por el Sistema Nacional.</w:t>
      </w:r>
    </w:p>
    <w:p w14:paraId="1DB4FA8C" w14:textId="77777777" w:rsidR="00764A60" w:rsidRPr="00C848AD" w:rsidRDefault="00764A60" w:rsidP="00F93710">
      <w:pPr>
        <w:pStyle w:val="Textoindependiente"/>
        <w:ind w:left="0"/>
        <w:jc w:val="both"/>
        <w:rPr>
          <w:rFonts w:cs="Arial"/>
          <w:sz w:val="20"/>
          <w:szCs w:val="20"/>
        </w:rPr>
      </w:pPr>
    </w:p>
    <w:p w14:paraId="42FC976A" w14:textId="77777777" w:rsidR="00764A60" w:rsidRPr="00C848AD" w:rsidRDefault="00764A60" w:rsidP="00F93710">
      <w:pPr>
        <w:pStyle w:val="Textoindependiente"/>
        <w:ind w:left="0"/>
        <w:jc w:val="both"/>
        <w:rPr>
          <w:rFonts w:cs="Arial"/>
          <w:sz w:val="20"/>
          <w:szCs w:val="20"/>
        </w:rPr>
      </w:pPr>
      <w:r w:rsidRPr="00C848AD">
        <w:rPr>
          <w:rFonts w:cs="Arial"/>
          <w:sz w:val="20"/>
          <w:szCs w:val="20"/>
        </w:rPr>
        <w:t>Cuando se realice una consulta verbal deberá ser resuelta por la Unidad de Transparencia en el momento, de no ser posible se invitará al particular a iniciar el procedimiento de acceso, las consultas verbales no podrán ser recurribles conforme lo establece la presente Ley.</w:t>
      </w:r>
    </w:p>
    <w:p w14:paraId="6F498D14" w14:textId="77777777" w:rsidR="00764A60" w:rsidRPr="00C848AD" w:rsidRDefault="00764A60" w:rsidP="00F93710">
      <w:pPr>
        <w:pStyle w:val="Textoindependiente"/>
        <w:ind w:left="0"/>
        <w:jc w:val="both"/>
        <w:rPr>
          <w:rFonts w:cs="Arial"/>
          <w:sz w:val="20"/>
          <w:szCs w:val="20"/>
        </w:rPr>
      </w:pPr>
    </w:p>
    <w:p w14:paraId="73B634B8" w14:textId="3E32E5CB" w:rsidR="00764A60" w:rsidRPr="00C848AD" w:rsidRDefault="00764A60" w:rsidP="00F93710">
      <w:pPr>
        <w:pStyle w:val="Textoindependiente"/>
        <w:ind w:left="0"/>
        <w:jc w:val="both"/>
        <w:rPr>
          <w:rFonts w:cs="Arial"/>
          <w:sz w:val="20"/>
          <w:szCs w:val="20"/>
        </w:rPr>
      </w:pPr>
      <w:r w:rsidRPr="00C848AD">
        <w:rPr>
          <w:rFonts w:cs="Arial"/>
          <w:b/>
          <w:sz w:val="20"/>
          <w:szCs w:val="20"/>
        </w:rPr>
        <w:t>Artículo 153.</w:t>
      </w:r>
      <w:r w:rsidR="00990D25">
        <w:rPr>
          <w:rFonts w:cs="Arial"/>
          <w:b/>
          <w:sz w:val="20"/>
          <w:szCs w:val="20"/>
        </w:rPr>
        <w:t>-</w:t>
      </w:r>
      <w:r w:rsidRPr="00C848AD">
        <w:rPr>
          <w:rFonts w:cs="Arial"/>
          <w:b/>
          <w:sz w:val="20"/>
          <w:szCs w:val="20"/>
        </w:rPr>
        <w:t xml:space="preserve"> </w:t>
      </w:r>
      <w:r w:rsidRPr="00C848AD">
        <w:rPr>
          <w:rFonts w:cs="Arial"/>
          <w:sz w:val="20"/>
          <w:szCs w:val="20"/>
        </w:rPr>
        <w:t xml:space="preserve">Tratándose de solicitudes de acceso a información formuladas mediante la Plataforma Nacional, se asignará automáticamente un número de folio, con el que los solicitantes podrán dar seguimiento a sus requerimientos. En los demás casos, la Unidad de Trasparencia tendrá que registrar y capturar la solicitud de acceso en la Plataforma Nacional y deberá enviar el acuse de recibo al solicitante, en el que se indique la fecha de </w:t>
      </w:r>
      <w:r w:rsidRPr="00C848AD">
        <w:rPr>
          <w:rFonts w:cs="Arial"/>
          <w:sz w:val="20"/>
          <w:szCs w:val="20"/>
        </w:rPr>
        <w:lastRenderedPageBreak/>
        <w:t>recepción, el folio que corresponda y los plazos de respuesta aplicables.</w:t>
      </w:r>
    </w:p>
    <w:p w14:paraId="30116BCF" w14:textId="77777777" w:rsidR="00764A60" w:rsidRPr="00C848AD" w:rsidRDefault="00764A60" w:rsidP="00F93710">
      <w:pPr>
        <w:pStyle w:val="Textoindependiente"/>
        <w:ind w:left="0"/>
        <w:jc w:val="both"/>
        <w:rPr>
          <w:rFonts w:cs="Arial"/>
          <w:sz w:val="20"/>
          <w:szCs w:val="20"/>
        </w:rPr>
      </w:pPr>
    </w:p>
    <w:p w14:paraId="2761AC82" w14:textId="41A677EF" w:rsidR="00764A60" w:rsidRPr="00C848AD" w:rsidRDefault="00764A60" w:rsidP="00F93710">
      <w:pPr>
        <w:pStyle w:val="Textoindependiente"/>
        <w:ind w:left="0"/>
        <w:jc w:val="both"/>
        <w:rPr>
          <w:rFonts w:cs="Arial"/>
          <w:sz w:val="20"/>
          <w:szCs w:val="20"/>
        </w:rPr>
      </w:pPr>
      <w:r w:rsidRPr="00C848AD">
        <w:rPr>
          <w:rFonts w:cs="Arial"/>
          <w:b/>
          <w:sz w:val="20"/>
          <w:szCs w:val="20"/>
        </w:rPr>
        <w:t>Artículo 154.</w:t>
      </w:r>
      <w:r w:rsidR="00990D25">
        <w:rPr>
          <w:rFonts w:cs="Arial"/>
          <w:b/>
          <w:sz w:val="20"/>
          <w:szCs w:val="20"/>
        </w:rPr>
        <w:t>-</w:t>
      </w:r>
      <w:r w:rsidRPr="00C848AD">
        <w:rPr>
          <w:rFonts w:cs="Arial"/>
          <w:b/>
          <w:sz w:val="20"/>
          <w:szCs w:val="20"/>
        </w:rPr>
        <w:t xml:space="preserve"> </w:t>
      </w:r>
      <w:r w:rsidRPr="00C848AD">
        <w:rPr>
          <w:rFonts w:cs="Arial"/>
          <w:sz w:val="20"/>
          <w:szCs w:val="20"/>
        </w:rPr>
        <w:t>El Instituto en el ámbito de su competencia establecerá un Centro de Atención Telefónica o a través de</w:t>
      </w:r>
      <w:r w:rsidR="00432C24" w:rsidRPr="00C848AD">
        <w:rPr>
          <w:rFonts w:cs="Arial"/>
          <w:sz w:val="20"/>
          <w:szCs w:val="20"/>
        </w:rPr>
        <w:t xml:space="preserve"> </w:t>
      </w:r>
      <w:r w:rsidRPr="00C848AD">
        <w:rPr>
          <w:rFonts w:cs="Arial"/>
          <w:sz w:val="20"/>
          <w:szCs w:val="20"/>
        </w:rPr>
        <w:t>medios de comunicación en tiempo real electrónicos, con la finalidad de orientar y asesorar vía telefónica, sobre las solicitudes de acceso a la información</w:t>
      </w:r>
      <w:r w:rsidRPr="00C848AD">
        <w:rPr>
          <w:rFonts w:cs="Arial"/>
          <w:spacing w:val="-23"/>
          <w:sz w:val="20"/>
          <w:szCs w:val="20"/>
        </w:rPr>
        <w:t xml:space="preserve"> </w:t>
      </w:r>
      <w:r w:rsidRPr="00C848AD">
        <w:rPr>
          <w:rFonts w:cs="Arial"/>
          <w:sz w:val="20"/>
          <w:szCs w:val="20"/>
        </w:rPr>
        <w:t>pública.</w:t>
      </w:r>
    </w:p>
    <w:p w14:paraId="6923B591" w14:textId="77777777" w:rsidR="00764A60" w:rsidRPr="00C848AD" w:rsidRDefault="00764A60" w:rsidP="00F93710">
      <w:pPr>
        <w:pStyle w:val="Textoindependiente"/>
        <w:ind w:left="0"/>
        <w:jc w:val="both"/>
        <w:rPr>
          <w:rFonts w:cs="Arial"/>
          <w:sz w:val="20"/>
          <w:szCs w:val="20"/>
        </w:rPr>
      </w:pPr>
    </w:p>
    <w:p w14:paraId="19F95A50" w14:textId="77777777" w:rsidR="00764A60" w:rsidRPr="00C848AD" w:rsidRDefault="00764A60" w:rsidP="00F93710">
      <w:pPr>
        <w:pStyle w:val="Textoindependiente"/>
        <w:ind w:left="0"/>
        <w:jc w:val="both"/>
        <w:rPr>
          <w:rFonts w:cs="Arial"/>
          <w:sz w:val="20"/>
          <w:szCs w:val="20"/>
        </w:rPr>
      </w:pPr>
      <w:proofErr w:type="gramStart"/>
      <w:r w:rsidRPr="00C848AD">
        <w:rPr>
          <w:rFonts w:cs="Arial"/>
          <w:sz w:val="20"/>
          <w:szCs w:val="20"/>
        </w:rPr>
        <w:t>Asimismo</w:t>
      </w:r>
      <w:proofErr w:type="gramEnd"/>
      <w:r w:rsidRPr="00C848AD">
        <w:rPr>
          <w:rFonts w:cs="Arial"/>
          <w:sz w:val="20"/>
          <w:szCs w:val="20"/>
        </w:rPr>
        <w:t xml:space="preserve"> el Instituto, en los términos de los lineamientos que emitan para tales efectos, podrá implementar un sistema para recibir vía telefónica y capturar, a través del sistema electrónico establecido para tales efectos, las solicitudes de acceso a la información que las personas formulen a los sujetos obligados. En todo caso, la gestión del organismo garante respectivo concluirá con el envío de la solicitud de acceso a la información al sujeto obligado competente para atender la solicitud.</w:t>
      </w:r>
    </w:p>
    <w:p w14:paraId="0E0A725A" w14:textId="77777777" w:rsidR="00D37E65" w:rsidRPr="00C848AD" w:rsidRDefault="00D37E65" w:rsidP="00F93710">
      <w:pPr>
        <w:pStyle w:val="Textoindependiente"/>
        <w:ind w:left="0"/>
        <w:jc w:val="both"/>
        <w:rPr>
          <w:rFonts w:cs="Arial"/>
          <w:b/>
          <w:sz w:val="20"/>
          <w:szCs w:val="20"/>
        </w:rPr>
      </w:pPr>
    </w:p>
    <w:p w14:paraId="41D19E84" w14:textId="2A53E7D6" w:rsidR="00764A60" w:rsidRPr="00C848AD" w:rsidRDefault="00764A60" w:rsidP="00F93710">
      <w:pPr>
        <w:pStyle w:val="Textoindependiente"/>
        <w:ind w:left="0"/>
        <w:jc w:val="both"/>
        <w:rPr>
          <w:rFonts w:cs="Arial"/>
          <w:sz w:val="20"/>
          <w:szCs w:val="20"/>
        </w:rPr>
      </w:pPr>
      <w:r w:rsidRPr="00C848AD">
        <w:rPr>
          <w:rFonts w:cs="Arial"/>
          <w:b/>
          <w:sz w:val="20"/>
          <w:szCs w:val="20"/>
        </w:rPr>
        <w:t>Artículo 155.</w:t>
      </w:r>
      <w:r w:rsidR="00990D25">
        <w:rPr>
          <w:rFonts w:cs="Arial"/>
          <w:b/>
          <w:sz w:val="20"/>
          <w:szCs w:val="20"/>
        </w:rPr>
        <w:t>-</w:t>
      </w:r>
      <w:r w:rsidRPr="00C848AD">
        <w:rPr>
          <w:rFonts w:cs="Arial"/>
          <w:b/>
          <w:sz w:val="20"/>
          <w:szCs w:val="20"/>
        </w:rPr>
        <w:t xml:space="preserve"> </w:t>
      </w:r>
      <w:r w:rsidRPr="00C848AD">
        <w:rPr>
          <w:rFonts w:cs="Arial"/>
          <w:sz w:val="20"/>
          <w:szCs w:val="20"/>
        </w:rPr>
        <w:t>Para presentar una solicitud por escrito, no se podrán exigir mayores requisitos que los siguientes:</w:t>
      </w:r>
    </w:p>
    <w:p w14:paraId="21BB1428" w14:textId="77777777" w:rsidR="00D37E65" w:rsidRPr="00C848AD" w:rsidRDefault="00D37E65" w:rsidP="00F93710">
      <w:pPr>
        <w:pStyle w:val="Textoindependiente"/>
        <w:ind w:left="0"/>
        <w:jc w:val="both"/>
        <w:rPr>
          <w:rFonts w:cs="Arial"/>
          <w:sz w:val="20"/>
          <w:szCs w:val="20"/>
        </w:rPr>
      </w:pPr>
    </w:p>
    <w:p w14:paraId="21011315" w14:textId="77777777" w:rsidR="00764A60" w:rsidRPr="00C848AD" w:rsidRDefault="00764A60" w:rsidP="00C75861">
      <w:pPr>
        <w:pStyle w:val="Prrafodelista"/>
        <w:numPr>
          <w:ilvl w:val="0"/>
          <w:numId w:val="42"/>
        </w:numPr>
        <w:tabs>
          <w:tab w:val="left" w:pos="264"/>
        </w:tabs>
        <w:ind w:left="0" w:firstLine="0"/>
        <w:jc w:val="both"/>
        <w:rPr>
          <w:rFonts w:ascii="Arial" w:hAnsi="Arial" w:cs="Arial"/>
          <w:sz w:val="20"/>
          <w:szCs w:val="20"/>
        </w:rPr>
      </w:pPr>
      <w:r w:rsidRPr="00C848AD">
        <w:rPr>
          <w:rFonts w:ascii="Arial" w:hAnsi="Arial" w:cs="Arial"/>
          <w:sz w:val="20"/>
          <w:szCs w:val="20"/>
        </w:rPr>
        <w:t>Nombre del solicitante, o en su caso, los datos generales</w:t>
      </w:r>
      <w:r w:rsidRPr="00C848AD">
        <w:rPr>
          <w:rFonts w:ascii="Arial" w:hAnsi="Arial" w:cs="Arial"/>
          <w:spacing w:val="-35"/>
          <w:sz w:val="20"/>
          <w:szCs w:val="20"/>
        </w:rPr>
        <w:t xml:space="preserve"> </w:t>
      </w:r>
      <w:r w:rsidRPr="00C848AD">
        <w:rPr>
          <w:rFonts w:ascii="Arial" w:hAnsi="Arial" w:cs="Arial"/>
          <w:sz w:val="20"/>
          <w:szCs w:val="20"/>
        </w:rPr>
        <w:t>de su representante;</w:t>
      </w:r>
    </w:p>
    <w:p w14:paraId="4145CA38" w14:textId="77777777" w:rsidR="00764A60" w:rsidRPr="00C848AD" w:rsidRDefault="00764A60" w:rsidP="00F93710">
      <w:pPr>
        <w:jc w:val="both"/>
        <w:rPr>
          <w:rFonts w:ascii="Arial" w:eastAsia="Arial" w:hAnsi="Arial" w:cs="Arial"/>
          <w:sz w:val="20"/>
          <w:szCs w:val="20"/>
        </w:rPr>
      </w:pPr>
    </w:p>
    <w:p w14:paraId="2D6BAC06" w14:textId="77777777" w:rsidR="00764A60" w:rsidRPr="00C848AD" w:rsidRDefault="00764A60" w:rsidP="00C75861">
      <w:pPr>
        <w:pStyle w:val="Prrafodelista"/>
        <w:numPr>
          <w:ilvl w:val="0"/>
          <w:numId w:val="42"/>
        </w:numPr>
        <w:tabs>
          <w:tab w:val="left" w:pos="315"/>
        </w:tabs>
        <w:ind w:left="0" w:firstLine="0"/>
        <w:jc w:val="both"/>
        <w:rPr>
          <w:rFonts w:ascii="Arial" w:hAnsi="Arial" w:cs="Arial"/>
          <w:sz w:val="20"/>
          <w:szCs w:val="20"/>
        </w:rPr>
      </w:pPr>
      <w:r w:rsidRPr="00C848AD">
        <w:rPr>
          <w:rFonts w:ascii="Arial" w:hAnsi="Arial" w:cs="Arial"/>
          <w:sz w:val="20"/>
          <w:szCs w:val="20"/>
        </w:rPr>
        <w:t>Domicilio o en su caso correo electrónico para recibir</w:t>
      </w:r>
      <w:r w:rsidRPr="00C848AD">
        <w:rPr>
          <w:rFonts w:ascii="Arial" w:hAnsi="Arial" w:cs="Arial"/>
          <w:spacing w:val="-28"/>
          <w:sz w:val="20"/>
          <w:szCs w:val="20"/>
        </w:rPr>
        <w:t xml:space="preserve"> </w:t>
      </w:r>
      <w:r w:rsidRPr="00C848AD">
        <w:rPr>
          <w:rFonts w:ascii="Arial" w:hAnsi="Arial" w:cs="Arial"/>
          <w:sz w:val="20"/>
          <w:szCs w:val="20"/>
        </w:rPr>
        <w:t>notificaciones;</w:t>
      </w:r>
    </w:p>
    <w:p w14:paraId="16B32851" w14:textId="77777777" w:rsidR="00764A60" w:rsidRPr="00C848AD" w:rsidRDefault="00764A60" w:rsidP="00F93710">
      <w:pPr>
        <w:pStyle w:val="Textoindependiente"/>
        <w:ind w:left="0"/>
        <w:jc w:val="both"/>
        <w:rPr>
          <w:rFonts w:cs="Arial"/>
          <w:sz w:val="20"/>
          <w:szCs w:val="20"/>
        </w:rPr>
      </w:pPr>
    </w:p>
    <w:p w14:paraId="721E5F80" w14:textId="77777777" w:rsidR="00764A60" w:rsidRPr="00C848AD" w:rsidRDefault="00764A60" w:rsidP="00C75861">
      <w:pPr>
        <w:pStyle w:val="Prrafodelista"/>
        <w:numPr>
          <w:ilvl w:val="0"/>
          <w:numId w:val="42"/>
        </w:numPr>
        <w:tabs>
          <w:tab w:val="left" w:pos="366"/>
        </w:tabs>
        <w:ind w:left="0" w:firstLine="0"/>
        <w:jc w:val="both"/>
        <w:rPr>
          <w:rFonts w:ascii="Arial" w:hAnsi="Arial" w:cs="Arial"/>
          <w:sz w:val="20"/>
          <w:szCs w:val="20"/>
        </w:rPr>
      </w:pPr>
      <w:r w:rsidRPr="00C848AD">
        <w:rPr>
          <w:rFonts w:ascii="Arial" w:hAnsi="Arial" w:cs="Arial"/>
          <w:sz w:val="20"/>
          <w:szCs w:val="20"/>
        </w:rPr>
        <w:t>La descripción de la información</w:t>
      </w:r>
      <w:r w:rsidRPr="00C848AD">
        <w:rPr>
          <w:rFonts w:ascii="Arial" w:hAnsi="Arial" w:cs="Arial"/>
          <w:spacing w:val="-19"/>
          <w:sz w:val="20"/>
          <w:szCs w:val="20"/>
        </w:rPr>
        <w:t xml:space="preserve"> </w:t>
      </w:r>
      <w:r w:rsidRPr="00C848AD">
        <w:rPr>
          <w:rFonts w:ascii="Arial" w:hAnsi="Arial" w:cs="Arial"/>
          <w:sz w:val="20"/>
          <w:szCs w:val="20"/>
        </w:rPr>
        <w:t>solicitada;</w:t>
      </w:r>
    </w:p>
    <w:p w14:paraId="1242948F" w14:textId="77777777" w:rsidR="00764A60" w:rsidRPr="00C848AD" w:rsidRDefault="00764A60" w:rsidP="00F93710">
      <w:pPr>
        <w:pStyle w:val="Textoindependiente"/>
        <w:ind w:left="0"/>
        <w:jc w:val="both"/>
        <w:rPr>
          <w:rFonts w:cs="Arial"/>
          <w:sz w:val="20"/>
          <w:szCs w:val="20"/>
        </w:rPr>
      </w:pPr>
    </w:p>
    <w:p w14:paraId="1F49EA86" w14:textId="77777777" w:rsidR="00764A60" w:rsidRPr="00C848AD" w:rsidRDefault="00764A60" w:rsidP="00C75861">
      <w:pPr>
        <w:pStyle w:val="Prrafodelista"/>
        <w:numPr>
          <w:ilvl w:val="0"/>
          <w:numId w:val="42"/>
        </w:numPr>
        <w:tabs>
          <w:tab w:val="left" w:pos="385"/>
        </w:tabs>
        <w:ind w:left="0" w:firstLine="0"/>
        <w:jc w:val="both"/>
        <w:rPr>
          <w:rFonts w:ascii="Arial" w:hAnsi="Arial" w:cs="Arial"/>
          <w:sz w:val="20"/>
          <w:szCs w:val="20"/>
        </w:rPr>
      </w:pPr>
      <w:r w:rsidRPr="00C848AD">
        <w:rPr>
          <w:rFonts w:ascii="Arial" w:hAnsi="Arial" w:cs="Arial"/>
          <w:sz w:val="20"/>
          <w:szCs w:val="20"/>
        </w:rPr>
        <w:t>Cualquier</w:t>
      </w:r>
      <w:r w:rsidRPr="00C848AD">
        <w:rPr>
          <w:rFonts w:ascii="Arial" w:hAnsi="Arial" w:cs="Arial"/>
          <w:spacing w:val="-5"/>
          <w:sz w:val="20"/>
          <w:szCs w:val="20"/>
        </w:rPr>
        <w:t xml:space="preserve"> </w:t>
      </w:r>
      <w:r w:rsidRPr="00C848AD">
        <w:rPr>
          <w:rFonts w:ascii="Arial" w:hAnsi="Arial" w:cs="Arial"/>
          <w:sz w:val="20"/>
          <w:szCs w:val="20"/>
        </w:rPr>
        <w:t>otro</w:t>
      </w:r>
      <w:r w:rsidRPr="00C848AD">
        <w:rPr>
          <w:rFonts w:ascii="Arial" w:hAnsi="Arial" w:cs="Arial"/>
          <w:spacing w:val="-5"/>
          <w:sz w:val="20"/>
          <w:szCs w:val="20"/>
        </w:rPr>
        <w:t xml:space="preserve"> </w:t>
      </w:r>
      <w:r w:rsidRPr="00C848AD">
        <w:rPr>
          <w:rFonts w:ascii="Arial" w:hAnsi="Arial" w:cs="Arial"/>
          <w:sz w:val="20"/>
          <w:szCs w:val="20"/>
        </w:rPr>
        <w:t>dato</w:t>
      </w:r>
      <w:r w:rsidRPr="00C848AD">
        <w:rPr>
          <w:rFonts w:ascii="Arial" w:hAnsi="Arial" w:cs="Arial"/>
          <w:spacing w:val="-3"/>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facilite</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búsqueda</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eventual</w:t>
      </w:r>
      <w:r w:rsidRPr="00C848AD">
        <w:rPr>
          <w:rFonts w:ascii="Arial" w:hAnsi="Arial" w:cs="Arial"/>
          <w:spacing w:val="-5"/>
          <w:sz w:val="20"/>
          <w:szCs w:val="20"/>
        </w:rPr>
        <w:t xml:space="preserve"> </w:t>
      </w:r>
      <w:r w:rsidRPr="00C848AD">
        <w:rPr>
          <w:rFonts w:ascii="Arial" w:hAnsi="Arial" w:cs="Arial"/>
          <w:sz w:val="20"/>
          <w:szCs w:val="20"/>
        </w:rPr>
        <w:t>localización</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información;</w:t>
      </w:r>
      <w:r w:rsidRPr="00C848AD">
        <w:rPr>
          <w:rFonts w:ascii="Arial" w:hAnsi="Arial" w:cs="Arial"/>
          <w:spacing w:val="-3"/>
          <w:sz w:val="20"/>
          <w:szCs w:val="20"/>
        </w:rPr>
        <w:t xml:space="preserve"> </w:t>
      </w:r>
      <w:r w:rsidRPr="00C848AD">
        <w:rPr>
          <w:rFonts w:ascii="Arial" w:hAnsi="Arial" w:cs="Arial"/>
          <w:sz w:val="20"/>
          <w:szCs w:val="20"/>
        </w:rPr>
        <w:t>y</w:t>
      </w:r>
    </w:p>
    <w:p w14:paraId="71B6CF79" w14:textId="77777777" w:rsidR="00764A60" w:rsidRPr="00C848AD" w:rsidRDefault="00764A60" w:rsidP="00F93710">
      <w:pPr>
        <w:pStyle w:val="Textoindependiente"/>
        <w:ind w:left="0"/>
        <w:jc w:val="both"/>
        <w:rPr>
          <w:rFonts w:cs="Arial"/>
          <w:sz w:val="20"/>
          <w:szCs w:val="20"/>
        </w:rPr>
      </w:pPr>
    </w:p>
    <w:p w14:paraId="0D424906" w14:textId="77777777" w:rsidR="00764A60" w:rsidRPr="00C848AD" w:rsidRDefault="00764A60" w:rsidP="00C75861">
      <w:pPr>
        <w:pStyle w:val="Prrafodelista"/>
        <w:numPr>
          <w:ilvl w:val="0"/>
          <w:numId w:val="42"/>
        </w:numPr>
        <w:tabs>
          <w:tab w:val="left" w:pos="351"/>
        </w:tabs>
        <w:ind w:left="0" w:firstLine="0"/>
        <w:jc w:val="both"/>
        <w:rPr>
          <w:rFonts w:ascii="Arial" w:hAnsi="Arial" w:cs="Arial"/>
          <w:sz w:val="20"/>
          <w:szCs w:val="20"/>
        </w:rPr>
      </w:pPr>
      <w:r w:rsidRPr="00C848AD">
        <w:rPr>
          <w:rFonts w:ascii="Arial" w:hAnsi="Arial" w:cs="Arial"/>
          <w:sz w:val="20"/>
          <w:szCs w:val="20"/>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w:t>
      </w:r>
      <w:r w:rsidRPr="00C848AD">
        <w:rPr>
          <w:rFonts w:ascii="Arial" w:hAnsi="Arial" w:cs="Arial"/>
          <w:spacing w:val="-30"/>
          <w:sz w:val="20"/>
          <w:szCs w:val="20"/>
        </w:rPr>
        <w:t xml:space="preserve"> </w:t>
      </w:r>
      <w:r w:rsidRPr="00C848AD">
        <w:rPr>
          <w:rFonts w:ascii="Arial" w:hAnsi="Arial" w:cs="Arial"/>
          <w:sz w:val="20"/>
          <w:szCs w:val="20"/>
        </w:rPr>
        <w:t>electrónicos.</w:t>
      </w:r>
    </w:p>
    <w:p w14:paraId="42F82C98" w14:textId="77777777" w:rsidR="00764A60" w:rsidRPr="00C848AD" w:rsidRDefault="00764A60" w:rsidP="00F93710">
      <w:pPr>
        <w:pStyle w:val="Textoindependiente"/>
        <w:ind w:left="0"/>
        <w:jc w:val="both"/>
        <w:rPr>
          <w:rFonts w:cs="Arial"/>
          <w:sz w:val="20"/>
          <w:szCs w:val="20"/>
        </w:rPr>
      </w:pPr>
    </w:p>
    <w:p w14:paraId="45D38CA6" w14:textId="77777777" w:rsidR="00764A60" w:rsidRPr="00C848AD" w:rsidRDefault="00764A60" w:rsidP="00F93710">
      <w:pPr>
        <w:pStyle w:val="Textoindependiente"/>
        <w:ind w:left="0"/>
        <w:jc w:val="both"/>
        <w:rPr>
          <w:rFonts w:cs="Arial"/>
          <w:sz w:val="20"/>
          <w:szCs w:val="20"/>
        </w:rPr>
      </w:pPr>
      <w:r w:rsidRPr="00C848AD">
        <w:rPr>
          <w:rFonts w:cs="Arial"/>
          <w:sz w:val="20"/>
          <w:szCs w:val="20"/>
        </w:rPr>
        <w:t>Queda prohibido para los sujetos obligados recabar datos que den lugar a indagatorias sobre las motivaciones de la solicitud de información y su uso posterior.</w:t>
      </w:r>
    </w:p>
    <w:p w14:paraId="5FC79671" w14:textId="77777777" w:rsidR="00764A60" w:rsidRPr="00C848AD" w:rsidRDefault="00764A60" w:rsidP="00F93710">
      <w:pPr>
        <w:pStyle w:val="Textoindependiente"/>
        <w:ind w:left="0"/>
        <w:jc w:val="both"/>
        <w:rPr>
          <w:rFonts w:cs="Arial"/>
          <w:sz w:val="20"/>
          <w:szCs w:val="20"/>
        </w:rPr>
      </w:pPr>
    </w:p>
    <w:p w14:paraId="06E35A9A" w14:textId="77777777" w:rsidR="00764A60" w:rsidRPr="00C848AD" w:rsidRDefault="00764A60" w:rsidP="00F93710">
      <w:pPr>
        <w:pStyle w:val="Textoindependiente"/>
        <w:ind w:left="0"/>
        <w:jc w:val="both"/>
        <w:rPr>
          <w:rFonts w:cs="Arial"/>
          <w:sz w:val="20"/>
          <w:szCs w:val="20"/>
        </w:rPr>
      </w:pPr>
      <w:r w:rsidRPr="00C848AD">
        <w:rPr>
          <w:rFonts w:cs="Arial"/>
          <w:sz w:val="20"/>
          <w:szCs w:val="20"/>
        </w:rPr>
        <w:t>Las solicitudes anónimas, con nombre incompleto o seudónimo serán procedentes para su trámite por parte del sujeto obligado ante quien se presente. No podrá requerirse información adicional con motivo del nombre proporcionado por el solicitante.</w:t>
      </w:r>
    </w:p>
    <w:p w14:paraId="5B17687C" w14:textId="77777777" w:rsidR="00764A60" w:rsidRPr="00C848AD" w:rsidRDefault="00764A60" w:rsidP="00F93710">
      <w:pPr>
        <w:pStyle w:val="Textoindependiente"/>
        <w:ind w:left="0"/>
        <w:jc w:val="both"/>
        <w:rPr>
          <w:rFonts w:cs="Arial"/>
          <w:sz w:val="20"/>
          <w:szCs w:val="20"/>
        </w:rPr>
      </w:pPr>
    </w:p>
    <w:p w14:paraId="2C105323" w14:textId="77777777" w:rsidR="00764A60" w:rsidRPr="00C848AD" w:rsidRDefault="00764A60" w:rsidP="00F93710">
      <w:pPr>
        <w:pStyle w:val="Textoindependiente"/>
        <w:ind w:left="0"/>
        <w:jc w:val="both"/>
        <w:rPr>
          <w:rFonts w:cs="Arial"/>
          <w:sz w:val="20"/>
          <w:szCs w:val="20"/>
        </w:rPr>
      </w:pPr>
      <w:r w:rsidRPr="00C848AD">
        <w:rPr>
          <w:rFonts w:cs="Arial"/>
          <w:sz w:val="20"/>
          <w:szCs w:val="20"/>
        </w:rPr>
        <w:t>La información de las fracciones I y IV será proporcionada por el solicitante de manera opcional y, en ningún caso, podrá ser un requisito indispensable para la procedencia de la solicitud.</w:t>
      </w:r>
    </w:p>
    <w:p w14:paraId="09522362" w14:textId="77777777" w:rsidR="00764A60" w:rsidRPr="00C848AD" w:rsidRDefault="00764A60" w:rsidP="00F93710">
      <w:pPr>
        <w:pStyle w:val="Textoindependiente"/>
        <w:ind w:left="0"/>
        <w:jc w:val="both"/>
        <w:rPr>
          <w:rFonts w:cs="Arial"/>
          <w:sz w:val="20"/>
          <w:szCs w:val="20"/>
        </w:rPr>
      </w:pPr>
    </w:p>
    <w:p w14:paraId="2F242CE3" w14:textId="6FF1D8AD" w:rsidR="00764A60" w:rsidRPr="00C848AD" w:rsidRDefault="00764A60" w:rsidP="00F93710">
      <w:pPr>
        <w:pStyle w:val="Textoindependiente"/>
        <w:ind w:left="0"/>
        <w:jc w:val="both"/>
        <w:rPr>
          <w:rFonts w:cs="Arial"/>
          <w:sz w:val="20"/>
          <w:szCs w:val="20"/>
        </w:rPr>
      </w:pPr>
      <w:r w:rsidRPr="00C848AD">
        <w:rPr>
          <w:rFonts w:cs="Arial"/>
          <w:b/>
          <w:sz w:val="20"/>
          <w:szCs w:val="20"/>
        </w:rPr>
        <w:t>Artículo 156.</w:t>
      </w:r>
      <w:r w:rsidR="00990D25">
        <w:rPr>
          <w:rFonts w:cs="Arial"/>
          <w:b/>
          <w:sz w:val="20"/>
          <w:szCs w:val="20"/>
        </w:rPr>
        <w:t>-</w:t>
      </w:r>
      <w:r w:rsidRPr="00C848AD">
        <w:rPr>
          <w:rFonts w:cs="Arial"/>
          <w:b/>
          <w:sz w:val="20"/>
          <w:szCs w:val="20"/>
        </w:rPr>
        <w:t xml:space="preserve"> </w:t>
      </w:r>
      <w:r w:rsidRPr="00C848AD">
        <w:rPr>
          <w:rFonts w:cs="Arial"/>
          <w:sz w:val="20"/>
          <w:szCs w:val="20"/>
        </w:rPr>
        <w:t>Cuando el particular presente su solicitud por medios electrónicos a través de la Plataforma Nacional o la plataforma que para tales efectos habilite el Instituto, se entenderá que acepta que las notificaciones le sean efectuadas por dicho sistema, salvo que señale un medio distinto para efectos de las notificaciones.</w:t>
      </w:r>
    </w:p>
    <w:p w14:paraId="19DAC27B" w14:textId="77777777" w:rsidR="00764A60" w:rsidRPr="00C848AD" w:rsidRDefault="00764A60" w:rsidP="00F93710">
      <w:pPr>
        <w:pStyle w:val="Textoindependiente"/>
        <w:ind w:left="0"/>
        <w:jc w:val="both"/>
        <w:rPr>
          <w:rFonts w:cs="Arial"/>
          <w:sz w:val="20"/>
          <w:szCs w:val="20"/>
        </w:rPr>
      </w:pPr>
    </w:p>
    <w:p w14:paraId="78639D21" w14:textId="77777777" w:rsidR="00764A60" w:rsidRPr="00C848AD" w:rsidRDefault="00764A60" w:rsidP="00F93710">
      <w:pPr>
        <w:pStyle w:val="Textoindependiente"/>
        <w:ind w:left="0"/>
        <w:jc w:val="both"/>
        <w:rPr>
          <w:rFonts w:cs="Arial"/>
          <w:sz w:val="20"/>
          <w:szCs w:val="20"/>
        </w:rPr>
      </w:pPr>
      <w:r w:rsidRPr="00C848AD">
        <w:rPr>
          <w:rFonts w:cs="Arial"/>
          <w:sz w:val="20"/>
          <w:szCs w:val="20"/>
        </w:rPr>
        <w:t>En el caso de solicitudes recibidas en otros medios, en las que los solicitantes no proporcionen un domicilio o medio para recibir la información o, en su defecto, no haya sido posible practicar la notificación, se notificará por estrados en la oficina</w:t>
      </w:r>
      <w:r w:rsidR="00432C24" w:rsidRPr="00C848AD">
        <w:rPr>
          <w:rFonts w:cs="Arial"/>
          <w:sz w:val="20"/>
          <w:szCs w:val="20"/>
        </w:rPr>
        <w:t xml:space="preserve"> </w:t>
      </w:r>
      <w:r w:rsidRPr="00C848AD">
        <w:rPr>
          <w:rFonts w:cs="Arial"/>
          <w:sz w:val="20"/>
          <w:szCs w:val="20"/>
        </w:rPr>
        <w:t>de la Unidad de</w:t>
      </w:r>
      <w:r w:rsidRPr="00C848AD">
        <w:rPr>
          <w:rFonts w:cs="Arial"/>
          <w:spacing w:val="-12"/>
          <w:sz w:val="20"/>
          <w:szCs w:val="20"/>
        </w:rPr>
        <w:t xml:space="preserve"> </w:t>
      </w:r>
      <w:r w:rsidRPr="00C848AD">
        <w:rPr>
          <w:rFonts w:cs="Arial"/>
          <w:sz w:val="20"/>
          <w:szCs w:val="20"/>
        </w:rPr>
        <w:t>Transparencia.</w:t>
      </w:r>
    </w:p>
    <w:p w14:paraId="209000E3" w14:textId="77777777" w:rsidR="00764A60" w:rsidRPr="00C848AD" w:rsidRDefault="00764A60" w:rsidP="00F93710">
      <w:pPr>
        <w:pStyle w:val="Textoindependiente"/>
        <w:ind w:left="0"/>
        <w:jc w:val="both"/>
        <w:rPr>
          <w:rFonts w:cs="Arial"/>
          <w:sz w:val="20"/>
          <w:szCs w:val="20"/>
        </w:rPr>
      </w:pPr>
    </w:p>
    <w:p w14:paraId="4F7ECEB8" w14:textId="2C12602E" w:rsidR="00764A60" w:rsidRPr="00C848AD" w:rsidRDefault="00764A60" w:rsidP="00F93710">
      <w:pPr>
        <w:pStyle w:val="Textoindependiente"/>
        <w:ind w:left="0"/>
        <w:jc w:val="both"/>
        <w:rPr>
          <w:rFonts w:cs="Arial"/>
          <w:sz w:val="20"/>
          <w:szCs w:val="20"/>
        </w:rPr>
      </w:pPr>
      <w:r w:rsidRPr="00C848AD">
        <w:rPr>
          <w:rFonts w:cs="Arial"/>
          <w:b/>
          <w:sz w:val="20"/>
          <w:szCs w:val="20"/>
        </w:rPr>
        <w:t>Artículo 157.</w:t>
      </w:r>
      <w:r w:rsidR="00990D25">
        <w:rPr>
          <w:rFonts w:cs="Arial"/>
          <w:b/>
          <w:sz w:val="20"/>
          <w:szCs w:val="20"/>
        </w:rPr>
        <w:t>-</w:t>
      </w:r>
      <w:r w:rsidRPr="00C848AD">
        <w:rPr>
          <w:rFonts w:cs="Arial"/>
          <w:b/>
          <w:sz w:val="20"/>
          <w:szCs w:val="20"/>
        </w:rPr>
        <w:t xml:space="preserve"> </w:t>
      </w:r>
      <w:r w:rsidRPr="00C848AD">
        <w:rPr>
          <w:rFonts w:cs="Arial"/>
          <w:sz w:val="20"/>
          <w:szCs w:val="20"/>
        </w:rPr>
        <w:t>Los términos de todas las notificaciones previstas en esta Ley, empezarán a correr al día siguiente al que se practiquen.</w:t>
      </w:r>
    </w:p>
    <w:p w14:paraId="4ECD42E8" w14:textId="77777777" w:rsidR="00764A60" w:rsidRPr="00C848AD" w:rsidRDefault="00764A60" w:rsidP="00F93710">
      <w:pPr>
        <w:pStyle w:val="Textoindependiente"/>
        <w:ind w:left="0"/>
        <w:jc w:val="both"/>
        <w:rPr>
          <w:rFonts w:cs="Arial"/>
          <w:sz w:val="20"/>
          <w:szCs w:val="20"/>
        </w:rPr>
      </w:pPr>
    </w:p>
    <w:p w14:paraId="338CA4DC" w14:textId="77777777" w:rsidR="00764A60" w:rsidRPr="00C848AD" w:rsidRDefault="00764A60" w:rsidP="00F93710">
      <w:pPr>
        <w:pStyle w:val="Textoindependiente"/>
        <w:ind w:left="0"/>
        <w:jc w:val="both"/>
        <w:rPr>
          <w:rFonts w:cs="Arial"/>
          <w:sz w:val="20"/>
          <w:szCs w:val="20"/>
        </w:rPr>
      </w:pPr>
      <w:r w:rsidRPr="00C848AD">
        <w:rPr>
          <w:rFonts w:cs="Arial"/>
          <w:sz w:val="20"/>
          <w:szCs w:val="20"/>
        </w:rPr>
        <w:t>Cuando los plazos fijados por esta Ley sean en días, éstos se entenderán como hábiles.</w:t>
      </w:r>
    </w:p>
    <w:p w14:paraId="359D58F3" w14:textId="77777777" w:rsidR="00764A60" w:rsidRPr="00C848AD" w:rsidRDefault="00764A60" w:rsidP="00F93710">
      <w:pPr>
        <w:pStyle w:val="Textoindependiente"/>
        <w:ind w:left="0"/>
        <w:jc w:val="both"/>
        <w:rPr>
          <w:rFonts w:cs="Arial"/>
          <w:sz w:val="20"/>
          <w:szCs w:val="20"/>
        </w:rPr>
      </w:pPr>
    </w:p>
    <w:p w14:paraId="706A31A0" w14:textId="58009DF3" w:rsidR="00764A60" w:rsidRPr="00C848AD" w:rsidRDefault="00764A60" w:rsidP="00F93710">
      <w:pPr>
        <w:pStyle w:val="Textoindependiente"/>
        <w:ind w:left="0"/>
        <w:jc w:val="both"/>
        <w:rPr>
          <w:rFonts w:cs="Arial"/>
          <w:sz w:val="20"/>
          <w:szCs w:val="20"/>
        </w:rPr>
      </w:pPr>
      <w:r w:rsidRPr="00C848AD">
        <w:rPr>
          <w:rFonts w:cs="Arial"/>
          <w:b/>
          <w:sz w:val="20"/>
          <w:szCs w:val="20"/>
        </w:rPr>
        <w:t>Artículo 158.</w:t>
      </w:r>
      <w:r w:rsidR="00990D25">
        <w:rPr>
          <w:rFonts w:cs="Arial"/>
          <w:b/>
          <w:sz w:val="20"/>
          <w:szCs w:val="20"/>
        </w:rPr>
        <w:t>-</w:t>
      </w:r>
      <w:r w:rsidRPr="00C848AD">
        <w:rPr>
          <w:rFonts w:cs="Arial"/>
          <w:b/>
          <w:sz w:val="20"/>
          <w:szCs w:val="20"/>
        </w:rPr>
        <w:t xml:space="preserve"> </w:t>
      </w:r>
      <w:r w:rsidRPr="00C848AD">
        <w:rPr>
          <w:rFonts w:cs="Arial"/>
          <w:sz w:val="20"/>
          <w:szCs w:val="20"/>
        </w:rPr>
        <w:t>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w:t>
      </w:r>
      <w:r w:rsidR="00432C24" w:rsidRPr="00C848AD">
        <w:rPr>
          <w:rFonts w:cs="Arial"/>
          <w:sz w:val="20"/>
          <w:szCs w:val="20"/>
        </w:rPr>
        <w:t xml:space="preserve"> </w:t>
      </w:r>
      <w:r w:rsidRPr="00C848AD">
        <w:rPr>
          <w:rFonts w:cs="Arial"/>
          <w:sz w:val="20"/>
          <w:szCs w:val="20"/>
        </w:rPr>
        <w:t>sujeto obligado para cumplir con la solicitud, en los plazos establecidos para dichos efectos, se podrá poner a disposición del solicitante los documentos en consulta directa, salvo la información clasificada.</w:t>
      </w:r>
    </w:p>
    <w:p w14:paraId="34FEAEAD" w14:textId="77777777" w:rsidR="00764A60" w:rsidRPr="00C848AD" w:rsidRDefault="00764A60" w:rsidP="00F93710">
      <w:pPr>
        <w:pStyle w:val="Textoindependiente"/>
        <w:ind w:left="0"/>
        <w:jc w:val="both"/>
        <w:rPr>
          <w:rFonts w:cs="Arial"/>
          <w:sz w:val="20"/>
          <w:szCs w:val="20"/>
        </w:rPr>
      </w:pPr>
    </w:p>
    <w:p w14:paraId="297FFDE3" w14:textId="77777777" w:rsidR="00764A60" w:rsidRPr="00C848AD" w:rsidRDefault="00764A60" w:rsidP="00F93710">
      <w:pPr>
        <w:pStyle w:val="Textoindependiente"/>
        <w:ind w:left="0"/>
        <w:jc w:val="both"/>
        <w:rPr>
          <w:rFonts w:cs="Arial"/>
          <w:sz w:val="20"/>
          <w:szCs w:val="20"/>
        </w:rPr>
      </w:pPr>
      <w:r w:rsidRPr="00C848AD">
        <w:rPr>
          <w:rFonts w:cs="Arial"/>
          <w:sz w:val="20"/>
          <w:szCs w:val="20"/>
        </w:rPr>
        <w:t>En todo caso, se facilitará su copia simple o certificada, así como su reproducción por cualquier medio disponible en las instalaciones del sujeto obligado o que, en su caso, aporte el solicitante.</w:t>
      </w:r>
    </w:p>
    <w:p w14:paraId="2E3BBB8B" w14:textId="77777777" w:rsidR="00091087" w:rsidRPr="00C848AD" w:rsidRDefault="00091087" w:rsidP="00F93710">
      <w:pPr>
        <w:pStyle w:val="Textoindependiente"/>
        <w:ind w:left="0"/>
        <w:jc w:val="both"/>
        <w:rPr>
          <w:rFonts w:cs="Arial"/>
          <w:b/>
          <w:sz w:val="20"/>
          <w:szCs w:val="20"/>
        </w:rPr>
      </w:pPr>
    </w:p>
    <w:p w14:paraId="44968150" w14:textId="39E2FABC" w:rsidR="00764A60" w:rsidRPr="00C848AD" w:rsidRDefault="00764A60" w:rsidP="00F93710">
      <w:pPr>
        <w:pStyle w:val="Textoindependiente"/>
        <w:ind w:left="0"/>
        <w:jc w:val="both"/>
        <w:rPr>
          <w:rFonts w:cs="Arial"/>
          <w:sz w:val="20"/>
          <w:szCs w:val="20"/>
        </w:rPr>
      </w:pPr>
      <w:r w:rsidRPr="00C848AD">
        <w:rPr>
          <w:rFonts w:cs="Arial"/>
          <w:b/>
          <w:sz w:val="20"/>
          <w:szCs w:val="20"/>
        </w:rPr>
        <w:lastRenderedPageBreak/>
        <w:t>Artículo 159.</w:t>
      </w:r>
      <w:r w:rsidR="00990D25">
        <w:rPr>
          <w:rFonts w:cs="Arial"/>
          <w:b/>
          <w:sz w:val="20"/>
          <w:szCs w:val="20"/>
        </w:rPr>
        <w:t>-</w:t>
      </w:r>
      <w:r w:rsidRPr="00C848AD">
        <w:rPr>
          <w:rFonts w:cs="Arial"/>
          <w:b/>
          <w:sz w:val="20"/>
          <w:szCs w:val="20"/>
        </w:rPr>
        <w:t xml:space="preserve"> </w:t>
      </w:r>
      <w:r w:rsidRPr="00C848AD">
        <w:rPr>
          <w:rFonts w:cs="Arial"/>
          <w:sz w:val="20"/>
          <w:szCs w:val="20"/>
        </w:rPr>
        <w:t xml:space="preserve">Cuando los detalles proporcionados para localizar los documentos resulten insuficientes, incompletos o sean erróneos, la Unidad de Transparencia podrá requerir al solicitante, por una sola vez y dentro de un plazo que </w:t>
      </w:r>
      <w:r w:rsidRPr="00C848AD">
        <w:rPr>
          <w:rFonts w:cs="Arial"/>
          <w:spacing w:val="7"/>
          <w:sz w:val="20"/>
          <w:szCs w:val="20"/>
        </w:rPr>
        <w:t xml:space="preserve">no </w:t>
      </w:r>
      <w:r w:rsidRPr="00C848AD">
        <w:rPr>
          <w:rFonts w:cs="Arial"/>
          <w:sz w:val="20"/>
          <w:szCs w:val="20"/>
        </w:rPr>
        <w:t xml:space="preserve">podrá exceder de cinco días hábiles contados a partir de la presentación de la solicitud, para que, en un término de hasta diez </w:t>
      </w:r>
      <w:r w:rsidRPr="00C848AD">
        <w:rPr>
          <w:rFonts w:cs="Arial"/>
          <w:spacing w:val="3"/>
          <w:sz w:val="20"/>
          <w:szCs w:val="20"/>
        </w:rPr>
        <w:t xml:space="preserve">días </w:t>
      </w:r>
      <w:r w:rsidRPr="00C848AD">
        <w:rPr>
          <w:rFonts w:cs="Arial"/>
          <w:sz w:val="20"/>
          <w:szCs w:val="20"/>
        </w:rPr>
        <w:t>hábiles, indique otros elementos que complementen, corrijan o amplíen los datos proporcionados o bien, precise uno o varios requerimientos de</w:t>
      </w:r>
      <w:r w:rsidRPr="00C848AD">
        <w:rPr>
          <w:rFonts w:cs="Arial"/>
          <w:spacing w:val="-15"/>
          <w:sz w:val="20"/>
          <w:szCs w:val="20"/>
        </w:rPr>
        <w:t xml:space="preserve"> </w:t>
      </w:r>
      <w:r w:rsidRPr="00C848AD">
        <w:rPr>
          <w:rFonts w:cs="Arial"/>
          <w:sz w:val="20"/>
          <w:szCs w:val="20"/>
        </w:rPr>
        <w:t>información.</w:t>
      </w:r>
    </w:p>
    <w:p w14:paraId="5CEBAE48" w14:textId="77777777" w:rsidR="00091087" w:rsidRPr="00C848AD" w:rsidRDefault="00091087" w:rsidP="00F93710">
      <w:pPr>
        <w:pStyle w:val="Textoindependiente"/>
        <w:ind w:left="0"/>
        <w:jc w:val="both"/>
        <w:rPr>
          <w:rFonts w:cs="Arial"/>
          <w:sz w:val="20"/>
          <w:szCs w:val="20"/>
        </w:rPr>
      </w:pPr>
    </w:p>
    <w:p w14:paraId="5889E04A" w14:textId="77777777" w:rsidR="00764A60" w:rsidRPr="00C848AD" w:rsidRDefault="00764A60" w:rsidP="00F93710">
      <w:pPr>
        <w:pStyle w:val="Textoindependiente"/>
        <w:ind w:left="0"/>
        <w:jc w:val="both"/>
        <w:rPr>
          <w:rFonts w:cs="Arial"/>
          <w:sz w:val="20"/>
          <w:szCs w:val="20"/>
        </w:rPr>
      </w:pPr>
      <w:r w:rsidRPr="00C848AD">
        <w:rPr>
          <w:rFonts w:cs="Arial"/>
          <w:sz w:val="20"/>
          <w:szCs w:val="20"/>
        </w:rPr>
        <w:t>En este requerimiento interrumpirá el plazo de respuesta establecido en el artículo 163 de la presente Ley, por lo que comenzará a computarse nuevamente al día siguiente del desahogo por parte del particular. En este caso, el sujeto obligado atenderá la solicitud en los términos en que fue desahogado el requerimiento de información adicional.</w:t>
      </w:r>
    </w:p>
    <w:p w14:paraId="3C6E5272" w14:textId="77777777" w:rsidR="00091087" w:rsidRPr="00C848AD" w:rsidRDefault="00091087" w:rsidP="00F93710">
      <w:pPr>
        <w:pStyle w:val="Textoindependiente"/>
        <w:ind w:left="0"/>
        <w:jc w:val="both"/>
        <w:rPr>
          <w:rFonts w:cs="Arial"/>
          <w:sz w:val="20"/>
          <w:szCs w:val="20"/>
        </w:rPr>
      </w:pPr>
    </w:p>
    <w:p w14:paraId="6F5DB7E7" w14:textId="77777777" w:rsidR="00764A60" w:rsidRPr="00C848AD" w:rsidRDefault="00764A60" w:rsidP="00F93710">
      <w:pPr>
        <w:pStyle w:val="Textoindependiente"/>
        <w:ind w:left="0"/>
        <w:jc w:val="both"/>
        <w:rPr>
          <w:rFonts w:cs="Arial"/>
          <w:sz w:val="20"/>
          <w:szCs w:val="20"/>
        </w:rPr>
      </w:pPr>
      <w:r w:rsidRPr="00C848AD">
        <w:rPr>
          <w:rFonts w:cs="Arial"/>
          <w:sz w:val="20"/>
          <w:szCs w:val="20"/>
        </w:rPr>
        <w:t>La solicitud se tendrá por no presentada cuando los solicitantes no atiendan el requerimiento de información adicional, salvo que en la solicitud inicial se aprecien elementos que permitan identificar la información requerida, quedando a salvo los derechos del particular para volver a presentar su solicitud.</w:t>
      </w:r>
    </w:p>
    <w:p w14:paraId="7965069C" w14:textId="77777777" w:rsidR="00091087" w:rsidRPr="00C848AD" w:rsidRDefault="00091087" w:rsidP="00F93710">
      <w:pPr>
        <w:pStyle w:val="Textoindependiente"/>
        <w:ind w:left="0"/>
        <w:jc w:val="both"/>
        <w:rPr>
          <w:rFonts w:cs="Arial"/>
          <w:sz w:val="20"/>
          <w:szCs w:val="20"/>
        </w:rPr>
      </w:pPr>
    </w:p>
    <w:p w14:paraId="33BB8BE1" w14:textId="77777777" w:rsidR="00764A60" w:rsidRPr="00C848AD" w:rsidRDefault="00764A60" w:rsidP="00F93710">
      <w:pPr>
        <w:pStyle w:val="Textoindependiente"/>
        <w:ind w:left="0"/>
        <w:jc w:val="both"/>
        <w:rPr>
          <w:rFonts w:cs="Arial"/>
          <w:sz w:val="20"/>
          <w:szCs w:val="20"/>
        </w:rPr>
      </w:pPr>
      <w:r w:rsidRPr="00C848AD">
        <w:rPr>
          <w:rFonts w:cs="Arial"/>
          <w:sz w:val="20"/>
          <w:szCs w:val="20"/>
        </w:rPr>
        <w:t>En el caso de requerimientos parciales no desahogados, se tendrá por presentada la solicitud por lo que respecta a los contenidos de información que no formaron parte del requerimiento.</w:t>
      </w:r>
    </w:p>
    <w:p w14:paraId="3CF1FE4C" w14:textId="77777777" w:rsidR="00091087" w:rsidRPr="00C848AD" w:rsidRDefault="00091087" w:rsidP="00F93710">
      <w:pPr>
        <w:pStyle w:val="Textoindependiente"/>
        <w:ind w:left="0"/>
        <w:jc w:val="both"/>
        <w:rPr>
          <w:rFonts w:cs="Arial"/>
          <w:b/>
          <w:sz w:val="20"/>
          <w:szCs w:val="20"/>
        </w:rPr>
      </w:pPr>
    </w:p>
    <w:p w14:paraId="2AB56EFF" w14:textId="77777777" w:rsidR="00764A60" w:rsidRPr="00C848AD" w:rsidRDefault="00764A60" w:rsidP="00F93710">
      <w:pPr>
        <w:pStyle w:val="Textoindependiente"/>
        <w:ind w:left="0"/>
        <w:jc w:val="both"/>
        <w:rPr>
          <w:rFonts w:cs="Arial"/>
          <w:sz w:val="20"/>
          <w:szCs w:val="20"/>
        </w:rPr>
      </w:pPr>
      <w:r w:rsidRPr="00C848AD">
        <w:rPr>
          <w:rFonts w:cs="Arial"/>
          <w:b/>
          <w:sz w:val="20"/>
          <w:szCs w:val="20"/>
        </w:rPr>
        <w:t xml:space="preserve">Artículo 160. </w:t>
      </w:r>
      <w:r w:rsidRPr="00C848AD">
        <w:rPr>
          <w:rFonts w:cs="Arial"/>
          <w:sz w:val="20"/>
          <w:szCs w:val="20"/>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D6FE7C2" w14:textId="77777777" w:rsidR="00764A60" w:rsidRPr="00C848AD" w:rsidRDefault="00764A60" w:rsidP="00F93710">
      <w:pPr>
        <w:pStyle w:val="Textoindependiente"/>
        <w:ind w:left="0"/>
        <w:jc w:val="both"/>
        <w:rPr>
          <w:rFonts w:cs="Arial"/>
          <w:sz w:val="20"/>
          <w:szCs w:val="20"/>
        </w:rPr>
      </w:pPr>
    </w:p>
    <w:p w14:paraId="191ABD05" w14:textId="77777777" w:rsidR="00764A60" w:rsidRPr="00C848AD" w:rsidRDefault="00764A60" w:rsidP="00F93710">
      <w:pPr>
        <w:pStyle w:val="Textoindependiente"/>
        <w:ind w:left="0"/>
        <w:jc w:val="both"/>
        <w:rPr>
          <w:rFonts w:cs="Arial"/>
          <w:sz w:val="20"/>
          <w:szCs w:val="20"/>
        </w:rPr>
      </w:pPr>
      <w:r w:rsidRPr="00C848AD">
        <w:rPr>
          <w:rFonts w:cs="Arial"/>
          <w:sz w:val="20"/>
          <w:szCs w:val="20"/>
        </w:rPr>
        <w:t>En caso que la información solicitada consista en bases de datos se deberá privilegiar la entrega de la misma en formatos abiertos.</w:t>
      </w:r>
    </w:p>
    <w:p w14:paraId="31D21D7E" w14:textId="77777777" w:rsidR="00764A60" w:rsidRPr="00C848AD" w:rsidRDefault="00764A60" w:rsidP="00F93710">
      <w:pPr>
        <w:jc w:val="both"/>
        <w:rPr>
          <w:rFonts w:ascii="Arial" w:eastAsia="Arial" w:hAnsi="Arial" w:cs="Arial"/>
          <w:sz w:val="20"/>
          <w:szCs w:val="20"/>
        </w:rPr>
      </w:pPr>
    </w:p>
    <w:p w14:paraId="64C238D9" w14:textId="53B9BFDC" w:rsidR="00764A60" w:rsidRPr="00C848AD" w:rsidRDefault="00764A60" w:rsidP="00F93710">
      <w:pPr>
        <w:pStyle w:val="Textoindependiente"/>
        <w:ind w:left="0"/>
        <w:jc w:val="both"/>
        <w:rPr>
          <w:rFonts w:cs="Arial"/>
          <w:sz w:val="20"/>
          <w:szCs w:val="20"/>
        </w:rPr>
      </w:pPr>
      <w:r w:rsidRPr="00C848AD">
        <w:rPr>
          <w:rFonts w:cs="Arial"/>
          <w:b/>
          <w:sz w:val="20"/>
          <w:szCs w:val="20"/>
        </w:rPr>
        <w:t>Artículo 161.</w:t>
      </w:r>
      <w:r w:rsidR="00990D25">
        <w:rPr>
          <w:rFonts w:cs="Arial"/>
          <w:b/>
          <w:sz w:val="20"/>
          <w:szCs w:val="20"/>
        </w:rPr>
        <w:t>-</w:t>
      </w:r>
      <w:r w:rsidRPr="00C848AD">
        <w:rPr>
          <w:rFonts w:cs="Arial"/>
          <w:b/>
          <w:sz w:val="20"/>
          <w:szCs w:val="20"/>
        </w:rPr>
        <w:t xml:space="preserve"> </w:t>
      </w:r>
      <w:r w:rsidRPr="00C848AD">
        <w:rPr>
          <w:rFonts w:cs="Arial"/>
          <w:sz w:val="20"/>
          <w:szCs w:val="20"/>
        </w:rPr>
        <w:t>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w:t>
      </w:r>
      <w:r w:rsidRPr="00C848AD">
        <w:rPr>
          <w:rFonts w:cs="Arial"/>
          <w:spacing w:val="-3"/>
          <w:sz w:val="20"/>
          <w:szCs w:val="20"/>
        </w:rPr>
        <w:t xml:space="preserve"> </w:t>
      </w:r>
      <w:r w:rsidRPr="00C848AD">
        <w:rPr>
          <w:rFonts w:cs="Arial"/>
          <w:sz w:val="20"/>
          <w:szCs w:val="20"/>
        </w:rPr>
        <w:t>debe</w:t>
      </w:r>
      <w:r w:rsidRPr="00C848AD">
        <w:rPr>
          <w:rFonts w:cs="Arial"/>
          <w:spacing w:val="-3"/>
          <w:sz w:val="20"/>
          <w:szCs w:val="20"/>
        </w:rPr>
        <w:t xml:space="preserve"> </w:t>
      </w:r>
      <w:r w:rsidRPr="00C848AD">
        <w:rPr>
          <w:rFonts w:cs="Arial"/>
          <w:sz w:val="20"/>
          <w:szCs w:val="20"/>
        </w:rPr>
        <w:t>implicar</w:t>
      </w:r>
      <w:r w:rsidRPr="00C848AD">
        <w:rPr>
          <w:rFonts w:cs="Arial"/>
          <w:spacing w:val="-3"/>
          <w:sz w:val="20"/>
          <w:szCs w:val="20"/>
        </w:rPr>
        <w:t xml:space="preserve"> </w:t>
      </w:r>
      <w:r w:rsidRPr="00C848AD">
        <w:rPr>
          <w:rFonts w:cs="Arial"/>
          <w:sz w:val="20"/>
          <w:szCs w:val="20"/>
        </w:rPr>
        <w:t>que</w:t>
      </w:r>
      <w:r w:rsidRPr="00C848AD">
        <w:rPr>
          <w:rFonts w:cs="Arial"/>
          <w:spacing w:val="-3"/>
          <w:sz w:val="20"/>
          <w:szCs w:val="20"/>
        </w:rPr>
        <w:t xml:space="preserve"> </w:t>
      </w:r>
      <w:r w:rsidRPr="00C848AD">
        <w:rPr>
          <w:rFonts w:cs="Arial"/>
          <w:sz w:val="20"/>
          <w:szCs w:val="20"/>
        </w:rPr>
        <w:t>el</w:t>
      </w:r>
      <w:r w:rsidRPr="00C848AD">
        <w:rPr>
          <w:rFonts w:cs="Arial"/>
          <w:spacing w:val="-5"/>
          <w:sz w:val="20"/>
          <w:szCs w:val="20"/>
        </w:rPr>
        <w:t xml:space="preserve"> </w:t>
      </w:r>
      <w:r w:rsidRPr="00C848AD">
        <w:rPr>
          <w:rFonts w:cs="Arial"/>
          <w:sz w:val="20"/>
          <w:szCs w:val="20"/>
        </w:rPr>
        <w:t>solicitante</w:t>
      </w:r>
      <w:r w:rsidRPr="00C848AD">
        <w:rPr>
          <w:rFonts w:cs="Arial"/>
          <w:spacing w:val="-3"/>
          <w:sz w:val="20"/>
          <w:szCs w:val="20"/>
        </w:rPr>
        <w:t xml:space="preserve"> </w:t>
      </w:r>
      <w:r w:rsidRPr="00C848AD">
        <w:rPr>
          <w:rFonts w:cs="Arial"/>
          <w:sz w:val="20"/>
          <w:szCs w:val="20"/>
        </w:rPr>
        <w:t>realice</w:t>
      </w:r>
      <w:r w:rsidRPr="00C848AD">
        <w:rPr>
          <w:rFonts w:cs="Arial"/>
          <w:spacing w:val="-5"/>
          <w:sz w:val="20"/>
          <w:szCs w:val="20"/>
        </w:rPr>
        <w:t xml:space="preserve"> </w:t>
      </w:r>
      <w:r w:rsidRPr="00C848AD">
        <w:rPr>
          <w:rFonts w:cs="Arial"/>
          <w:sz w:val="20"/>
          <w:szCs w:val="20"/>
        </w:rPr>
        <w:t>una</w:t>
      </w:r>
      <w:r w:rsidRPr="00C848AD">
        <w:rPr>
          <w:rFonts w:cs="Arial"/>
          <w:spacing w:val="-5"/>
          <w:sz w:val="20"/>
          <w:szCs w:val="20"/>
        </w:rPr>
        <w:t xml:space="preserve"> </w:t>
      </w:r>
      <w:r w:rsidRPr="00C848AD">
        <w:rPr>
          <w:rFonts w:cs="Arial"/>
          <w:sz w:val="20"/>
          <w:szCs w:val="20"/>
        </w:rPr>
        <w:t>búsqueda</w:t>
      </w:r>
      <w:r w:rsidRPr="00C848AD">
        <w:rPr>
          <w:rFonts w:cs="Arial"/>
          <w:spacing w:val="-3"/>
          <w:sz w:val="20"/>
          <w:szCs w:val="20"/>
        </w:rPr>
        <w:t xml:space="preserve"> </w:t>
      </w:r>
      <w:r w:rsidRPr="00C848AD">
        <w:rPr>
          <w:rFonts w:cs="Arial"/>
          <w:sz w:val="20"/>
          <w:szCs w:val="20"/>
        </w:rPr>
        <w:t>en</w:t>
      </w:r>
      <w:r w:rsidRPr="00C848AD">
        <w:rPr>
          <w:rFonts w:cs="Arial"/>
          <w:spacing w:val="-5"/>
          <w:sz w:val="20"/>
          <w:szCs w:val="20"/>
        </w:rPr>
        <w:t xml:space="preserve"> </w:t>
      </w:r>
      <w:r w:rsidRPr="00C848AD">
        <w:rPr>
          <w:rFonts w:cs="Arial"/>
          <w:sz w:val="20"/>
          <w:szCs w:val="20"/>
        </w:rPr>
        <w:t>toda</w:t>
      </w:r>
      <w:r w:rsidRPr="00C848AD">
        <w:rPr>
          <w:rFonts w:cs="Arial"/>
          <w:spacing w:val="-5"/>
          <w:sz w:val="20"/>
          <w:szCs w:val="20"/>
        </w:rPr>
        <w:t xml:space="preserve"> </w:t>
      </w:r>
      <w:r w:rsidRPr="00C848AD">
        <w:rPr>
          <w:rFonts w:cs="Arial"/>
          <w:sz w:val="20"/>
          <w:szCs w:val="20"/>
        </w:rPr>
        <w:t>la</w:t>
      </w:r>
      <w:r w:rsidRPr="00C848AD">
        <w:rPr>
          <w:rFonts w:cs="Arial"/>
          <w:spacing w:val="-3"/>
          <w:sz w:val="20"/>
          <w:szCs w:val="20"/>
        </w:rPr>
        <w:t xml:space="preserve"> </w:t>
      </w:r>
      <w:r w:rsidRPr="00C848AD">
        <w:rPr>
          <w:rFonts w:cs="Arial"/>
          <w:sz w:val="20"/>
          <w:szCs w:val="20"/>
        </w:rPr>
        <w:t>información</w:t>
      </w:r>
      <w:r w:rsidRPr="00C848AD">
        <w:rPr>
          <w:rFonts w:cs="Arial"/>
          <w:spacing w:val="-5"/>
          <w:sz w:val="20"/>
          <w:szCs w:val="20"/>
        </w:rPr>
        <w:t xml:space="preserve"> </w:t>
      </w:r>
      <w:r w:rsidRPr="00C848AD">
        <w:rPr>
          <w:rFonts w:cs="Arial"/>
          <w:sz w:val="20"/>
          <w:szCs w:val="20"/>
        </w:rPr>
        <w:t>que</w:t>
      </w:r>
      <w:r w:rsidRPr="00C848AD">
        <w:rPr>
          <w:rFonts w:cs="Arial"/>
          <w:spacing w:val="-5"/>
          <w:sz w:val="20"/>
          <w:szCs w:val="20"/>
        </w:rPr>
        <w:t xml:space="preserve"> </w:t>
      </w:r>
      <w:r w:rsidRPr="00C848AD">
        <w:rPr>
          <w:rFonts w:cs="Arial"/>
          <w:sz w:val="20"/>
          <w:szCs w:val="20"/>
        </w:rPr>
        <w:t>se</w:t>
      </w:r>
      <w:r w:rsidRPr="00C848AD">
        <w:rPr>
          <w:rFonts w:cs="Arial"/>
          <w:spacing w:val="-5"/>
          <w:sz w:val="20"/>
          <w:szCs w:val="20"/>
        </w:rPr>
        <w:t xml:space="preserve"> </w:t>
      </w:r>
      <w:r w:rsidRPr="00C848AD">
        <w:rPr>
          <w:rFonts w:cs="Arial"/>
          <w:sz w:val="20"/>
          <w:szCs w:val="20"/>
        </w:rPr>
        <w:t>encuentre</w:t>
      </w:r>
      <w:r w:rsidRPr="00C848AD">
        <w:rPr>
          <w:rFonts w:cs="Arial"/>
          <w:spacing w:val="-5"/>
          <w:sz w:val="20"/>
          <w:szCs w:val="20"/>
        </w:rPr>
        <w:t xml:space="preserve"> </w:t>
      </w:r>
      <w:r w:rsidRPr="00C848AD">
        <w:rPr>
          <w:rFonts w:cs="Arial"/>
          <w:sz w:val="20"/>
          <w:szCs w:val="20"/>
        </w:rPr>
        <w:t>disponible.</w:t>
      </w:r>
    </w:p>
    <w:p w14:paraId="0A0BC104" w14:textId="77777777" w:rsidR="00764A60" w:rsidRPr="00C848AD" w:rsidRDefault="00764A60" w:rsidP="00F93710">
      <w:pPr>
        <w:pStyle w:val="Textoindependiente"/>
        <w:ind w:left="0"/>
        <w:jc w:val="both"/>
        <w:rPr>
          <w:rFonts w:cs="Arial"/>
          <w:sz w:val="20"/>
          <w:szCs w:val="20"/>
        </w:rPr>
      </w:pPr>
    </w:p>
    <w:p w14:paraId="7FF8644E" w14:textId="1802324B" w:rsidR="00764A60" w:rsidRPr="00C848AD" w:rsidRDefault="00764A60" w:rsidP="00F93710">
      <w:pPr>
        <w:pStyle w:val="Textoindependiente"/>
        <w:ind w:left="0"/>
        <w:jc w:val="both"/>
        <w:rPr>
          <w:rFonts w:cs="Arial"/>
          <w:sz w:val="20"/>
          <w:szCs w:val="20"/>
        </w:rPr>
      </w:pPr>
      <w:r w:rsidRPr="00C848AD">
        <w:rPr>
          <w:rFonts w:cs="Arial"/>
          <w:b/>
          <w:sz w:val="20"/>
          <w:szCs w:val="20"/>
        </w:rPr>
        <w:t>Artículo 162.</w:t>
      </w:r>
      <w:r w:rsidR="00990D25">
        <w:rPr>
          <w:rFonts w:cs="Arial"/>
          <w:b/>
          <w:sz w:val="20"/>
          <w:szCs w:val="20"/>
        </w:rPr>
        <w:t>-</w:t>
      </w:r>
      <w:r w:rsidRPr="00C848AD">
        <w:rPr>
          <w:rFonts w:cs="Arial"/>
          <w:b/>
          <w:sz w:val="20"/>
          <w:szCs w:val="20"/>
        </w:rPr>
        <w:t xml:space="preserve"> </w:t>
      </w:r>
      <w:r w:rsidRPr="00C848AD">
        <w:rPr>
          <w:rFonts w:cs="Arial"/>
          <w:sz w:val="20"/>
          <w:szCs w:val="20"/>
        </w:rPr>
        <w:t>Las unidades de transparencia deberán garantizar que las solicitudes se turnen a todas las Áreas</w:t>
      </w:r>
      <w:r w:rsidR="00432C24" w:rsidRPr="00C848AD">
        <w:rPr>
          <w:rFonts w:cs="Arial"/>
          <w:sz w:val="20"/>
          <w:szCs w:val="20"/>
        </w:rPr>
        <w:t xml:space="preserve"> </w:t>
      </w:r>
      <w:r w:rsidRPr="00C848AD">
        <w:rPr>
          <w:rFonts w:cs="Arial"/>
          <w:sz w:val="20"/>
          <w:szCs w:val="20"/>
        </w:rPr>
        <w:t>competentes que cuenten con la información o deban tenerla de acuerdo a sus facultades, competencias y funciones, con el objeto</w:t>
      </w:r>
      <w:r w:rsidRPr="00C848AD">
        <w:rPr>
          <w:rFonts w:cs="Arial"/>
          <w:spacing w:val="-3"/>
          <w:sz w:val="20"/>
          <w:szCs w:val="20"/>
        </w:rPr>
        <w:t xml:space="preserve"> </w:t>
      </w:r>
      <w:r w:rsidRPr="00C848AD">
        <w:rPr>
          <w:rFonts w:cs="Arial"/>
          <w:sz w:val="20"/>
          <w:szCs w:val="20"/>
        </w:rPr>
        <w:t>de</w:t>
      </w:r>
      <w:r w:rsidRPr="00C848AD">
        <w:rPr>
          <w:rFonts w:cs="Arial"/>
          <w:spacing w:val="-5"/>
          <w:sz w:val="20"/>
          <w:szCs w:val="20"/>
        </w:rPr>
        <w:t xml:space="preserve"> </w:t>
      </w:r>
      <w:r w:rsidRPr="00C848AD">
        <w:rPr>
          <w:rFonts w:cs="Arial"/>
          <w:sz w:val="20"/>
          <w:szCs w:val="20"/>
        </w:rPr>
        <w:t>que</w:t>
      </w:r>
      <w:r w:rsidRPr="00C848AD">
        <w:rPr>
          <w:rFonts w:cs="Arial"/>
          <w:spacing w:val="-5"/>
          <w:sz w:val="20"/>
          <w:szCs w:val="20"/>
        </w:rPr>
        <w:t xml:space="preserve"> </w:t>
      </w:r>
      <w:r w:rsidRPr="00C848AD">
        <w:rPr>
          <w:rFonts w:cs="Arial"/>
          <w:sz w:val="20"/>
          <w:szCs w:val="20"/>
        </w:rPr>
        <w:t>realicen</w:t>
      </w:r>
      <w:r w:rsidRPr="00C848AD">
        <w:rPr>
          <w:rFonts w:cs="Arial"/>
          <w:spacing w:val="-3"/>
          <w:sz w:val="20"/>
          <w:szCs w:val="20"/>
        </w:rPr>
        <w:t xml:space="preserve"> </w:t>
      </w:r>
      <w:r w:rsidRPr="00C848AD">
        <w:rPr>
          <w:rFonts w:cs="Arial"/>
          <w:sz w:val="20"/>
          <w:szCs w:val="20"/>
        </w:rPr>
        <w:t>una</w:t>
      </w:r>
      <w:r w:rsidRPr="00C848AD">
        <w:rPr>
          <w:rFonts w:cs="Arial"/>
          <w:spacing w:val="-3"/>
          <w:sz w:val="20"/>
          <w:szCs w:val="20"/>
        </w:rPr>
        <w:t xml:space="preserve"> </w:t>
      </w:r>
      <w:r w:rsidRPr="00C848AD">
        <w:rPr>
          <w:rFonts w:cs="Arial"/>
          <w:sz w:val="20"/>
          <w:szCs w:val="20"/>
        </w:rPr>
        <w:t>búsqueda</w:t>
      </w:r>
      <w:r w:rsidRPr="00C848AD">
        <w:rPr>
          <w:rFonts w:cs="Arial"/>
          <w:spacing w:val="-3"/>
          <w:sz w:val="20"/>
          <w:szCs w:val="20"/>
        </w:rPr>
        <w:t xml:space="preserve"> </w:t>
      </w:r>
      <w:r w:rsidRPr="00C848AD">
        <w:rPr>
          <w:rFonts w:cs="Arial"/>
          <w:sz w:val="20"/>
          <w:szCs w:val="20"/>
        </w:rPr>
        <w:t>exhaustiva</w:t>
      </w:r>
      <w:r w:rsidRPr="00C848AD">
        <w:rPr>
          <w:rFonts w:cs="Arial"/>
          <w:spacing w:val="-3"/>
          <w:sz w:val="20"/>
          <w:szCs w:val="20"/>
        </w:rPr>
        <w:t xml:space="preserve"> </w:t>
      </w:r>
      <w:r w:rsidRPr="00C848AD">
        <w:rPr>
          <w:rFonts w:cs="Arial"/>
          <w:sz w:val="20"/>
          <w:szCs w:val="20"/>
        </w:rPr>
        <w:t>y</w:t>
      </w:r>
      <w:r w:rsidRPr="00C848AD">
        <w:rPr>
          <w:rFonts w:cs="Arial"/>
          <w:spacing w:val="-4"/>
          <w:sz w:val="20"/>
          <w:szCs w:val="20"/>
        </w:rPr>
        <w:t xml:space="preserve"> </w:t>
      </w:r>
      <w:r w:rsidRPr="00C848AD">
        <w:rPr>
          <w:rFonts w:cs="Arial"/>
          <w:sz w:val="20"/>
          <w:szCs w:val="20"/>
        </w:rPr>
        <w:t>razonable</w:t>
      </w:r>
      <w:r w:rsidRPr="00C848AD">
        <w:rPr>
          <w:rFonts w:cs="Arial"/>
          <w:spacing w:val="-3"/>
          <w:sz w:val="20"/>
          <w:szCs w:val="20"/>
        </w:rPr>
        <w:t xml:space="preserve"> </w:t>
      </w:r>
      <w:r w:rsidRPr="00C848AD">
        <w:rPr>
          <w:rFonts w:cs="Arial"/>
          <w:sz w:val="20"/>
          <w:szCs w:val="20"/>
        </w:rPr>
        <w:t>de</w:t>
      </w:r>
      <w:r w:rsidRPr="00C848AD">
        <w:rPr>
          <w:rFonts w:cs="Arial"/>
          <w:spacing w:val="-5"/>
          <w:sz w:val="20"/>
          <w:szCs w:val="20"/>
        </w:rPr>
        <w:t xml:space="preserve"> </w:t>
      </w:r>
      <w:r w:rsidRPr="00C848AD">
        <w:rPr>
          <w:rFonts w:cs="Arial"/>
          <w:sz w:val="20"/>
          <w:szCs w:val="20"/>
        </w:rPr>
        <w:t>la</w:t>
      </w:r>
      <w:r w:rsidRPr="00C848AD">
        <w:rPr>
          <w:rFonts w:cs="Arial"/>
          <w:spacing w:val="-3"/>
          <w:sz w:val="20"/>
          <w:szCs w:val="20"/>
        </w:rPr>
        <w:t xml:space="preserve"> </w:t>
      </w:r>
      <w:r w:rsidRPr="00C848AD">
        <w:rPr>
          <w:rFonts w:cs="Arial"/>
          <w:sz w:val="20"/>
          <w:szCs w:val="20"/>
        </w:rPr>
        <w:t>información</w:t>
      </w:r>
      <w:r w:rsidRPr="00C848AD">
        <w:rPr>
          <w:rFonts w:cs="Arial"/>
          <w:spacing w:val="-5"/>
          <w:sz w:val="20"/>
          <w:szCs w:val="20"/>
        </w:rPr>
        <w:t xml:space="preserve"> </w:t>
      </w:r>
      <w:r w:rsidRPr="00C848AD">
        <w:rPr>
          <w:rFonts w:cs="Arial"/>
          <w:sz w:val="20"/>
          <w:szCs w:val="20"/>
        </w:rPr>
        <w:t>solicitada.</w:t>
      </w:r>
    </w:p>
    <w:p w14:paraId="772D0AD4" w14:textId="77777777" w:rsidR="00764A60" w:rsidRPr="00C848AD" w:rsidRDefault="00764A60" w:rsidP="00F93710">
      <w:pPr>
        <w:pStyle w:val="Textoindependiente"/>
        <w:ind w:left="0"/>
        <w:jc w:val="both"/>
        <w:rPr>
          <w:rFonts w:cs="Arial"/>
          <w:sz w:val="20"/>
          <w:szCs w:val="20"/>
        </w:rPr>
      </w:pPr>
    </w:p>
    <w:p w14:paraId="16056905" w14:textId="275012C8" w:rsidR="00764A60" w:rsidRPr="00C848AD" w:rsidRDefault="00764A60" w:rsidP="00F93710">
      <w:pPr>
        <w:pStyle w:val="Textoindependiente"/>
        <w:ind w:left="0"/>
        <w:jc w:val="both"/>
        <w:rPr>
          <w:rFonts w:cs="Arial"/>
          <w:sz w:val="20"/>
          <w:szCs w:val="20"/>
        </w:rPr>
      </w:pPr>
      <w:r w:rsidRPr="00C848AD">
        <w:rPr>
          <w:rFonts w:cs="Arial"/>
          <w:b/>
          <w:sz w:val="20"/>
          <w:szCs w:val="20"/>
        </w:rPr>
        <w:t>Artículo 163.</w:t>
      </w:r>
      <w:r w:rsidR="00990D25">
        <w:rPr>
          <w:rFonts w:cs="Arial"/>
          <w:b/>
          <w:sz w:val="20"/>
          <w:szCs w:val="20"/>
        </w:rPr>
        <w:t>-</w:t>
      </w:r>
      <w:r w:rsidRPr="00C848AD">
        <w:rPr>
          <w:rFonts w:cs="Arial"/>
          <w:b/>
          <w:sz w:val="20"/>
          <w:szCs w:val="20"/>
        </w:rPr>
        <w:t xml:space="preserve"> </w:t>
      </w:r>
      <w:r w:rsidRPr="00C848AD">
        <w:rPr>
          <w:rFonts w:cs="Arial"/>
          <w:sz w:val="20"/>
          <w:szCs w:val="20"/>
        </w:rPr>
        <w:t>La Unidad de Transparencia deberá notificar la respuesta a la solicitud al interesado en el menor tiempo posible, que no podrá exceder de quince días hábiles, contados a partir del día siguiente a la presentación de aquélla.</w:t>
      </w:r>
    </w:p>
    <w:p w14:paraId="689A9DFC" w14:textId="77777777" w:rsidR="00764A60" w:rsidRPr="00C848AD" w:rsidRDefault="00764A60" w:rsidP="00F93710">
      <w:pPr>
        <w:pStyle w:val="Textoindependiente"/>
        <w:ind w:left="0"/>
        <w:jc w:val="both"/>
        <w:rPr>
          <w:rFonts w:cs="Arial"/>
          <w:sz w:val="20"/>
          <w:szCs w:val="20"/>
        </w:rPr>
      </w:pPr>
    </w:p>
    <w:p w14:paraId="0EABBD18" w14:textId="77777777" w:rsidR="00764A60" w:rsidRPr="00C848AD" w:rsidRDefault="00764A60" w:rsidP="00F93710">
      <w:pPr>
        <w:pStyle w:val="Textoindependiente"/>
        <w:ind w:left="0"/>
        <w:jc w:val="both"/>
        <w:rPr>
          <w:rFonts w:cs="Arial"/>
          <w:sz w:val="20"/>
          <w:szCs w:val="20"/>
        </w:rPr>
      </w:pPr>
      <w:r w:rsidRPr="00C848AD">
        <w:rPr>
          <w:rFonts w:cs="Arial"/>
          <w:sz w:val="20"/>
          <w:szCs w:val="20"/>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D81EE73" w14:textId="77777777" w:rsidR="00764A60" w:rsidRPr="00C848AD" w:rsidRDefault="00764A60" w:rsidP="00F93710">
      <w:pPr>
        <w:pStyle w:val="Textoindependiente"/>
        <w:ind w:left="0"/>
        <w:jc w:val="both"/>
        <w:rPr>
          <w:rFonts w:cs="Arial"/>
          <w:sz w:val="20"/>
          <w:szCs w:val="20"/>
        </w:rPr>
      </w:pPr>
    </w:p>
    <w:p w14:paraId="2CA59C7A" w14:textId="45ED4A96" w:rsidR="00764A60" w:rsidRPr="00C848AD" w:rsidRDefault="00764A60" w:rsidP="00F93710">
      <w:pPr>
        <w:pStyle w:val="Textoindependiente"/>
        <w:ind w:left="0"/>
        <w:jc w:val="both"/>
        <w:rPr>
          <w:rFonts w:cs="Arial"/>
          <w:sz w:val="20"/>
          <w:szCs w:val="20"/>
        </w:rPr>
      </w:pPr>
      <w:r w:rsidRPr="00C848AD">
        <w:rPr>
          <w:rFonts w:cs="Arial"/>
          <w:b/>
          <w:sz w:val="20"/>
          <w:szCs w:val="20"/>
        </w:rPr>
        <w:t>Artículo 164.</w:t>
      </w:r>
      <w:r w:rsidR="00990D25">
        <w:rPr>
          <w:rFonts w:cs="Arial"/>
          <w:b/>
          <w:sz w:val="20"/>
          <w:szCs w:val="20"/>
        </w:rPr>
        <w:t>-</w:t>
      </w:r>
      <w:r w:rsidRPr="00C848AD">
        <w:rPr>
          <w:rFonts w:cs="Arial"/>
          <w:b/>
          <w:sz w:val="20"/>
          <w:szCs w:val="20"/>
        </w:rPr>
        <w:t xml:space="preserve"> </w:t>
      </w:r>
      <w:r w:rsidRPr="00C848AD">
        <w:rPr>
          <w:rFonts w:cs="Arial"/>
          <w:sz w:val="20"/>
          <w:szCs w:val="20"/>
        </w:rPr>
        <w:t>El acceso se dará en la modalidad de entrega y, en su caso, de envío elegidos por el solicitante. Cuando la información no pueda entregarse o enviarse en la modalidad solicitada, el sujeto obligado deberá ofrecer otra u otras modalidades de entrega.</w:t>
      </w:r>
    </w:p>
    <w:p w14:paraId="6870C0F8" w14:textId="77777777" w:rsidR="00764A60" w:rsidRPr="00C848AD" w:rsidRDefault="00764A60" w:rsidP="00F93710">
      <w:pPr>
        <w:pStyle w:val="Textoindependiente"/>
        <w:ind w:left="0"/>
        <w:jc w:val="both"/>
        <w:rPr>
          <w:rFonts w:cs="Arial"/>
          <w:sz w:val="20"/>
          <w:szCs w:val="20"/>
        </w:rPr>
      </w:pPr>
    </w:p>
    <w:p w14:paraId="48A7E354" w14:textId="77777777" w:rsidR="00764A60" w:rsidRPr="00C848AD" w:rsidRDefault="00764A60" w:rsidP="00F93710">
      <w:pPr>
        <w:pStyle w:val="Textoindependiente"/>
        <w:ind w:left="0"/>
        <w:jc w:val="both"/>
        <w:rPr>
          <w:rFonts w:cs="Arial"/>
          <w:sz w:val="20"/>
          <w:szCs w:val="20"/>
        </w:rPr>
      </w:pPr>
      <w:r w:rsidRPr="00C848AD">
        <w:rPr>
          <w:rFonts w:cs="Arial"/>
          <w:sz w:val="20"/>
          <w:szCs w:val="20"/>
        </w:rPr>
        <w:t>En cualquier caso, se deberá fundar y motivar la necesidad de ofrecer otras modalidades.</w:t>
      </w:r>
    </w:p>
    <w:p w14:paraId="6BC8E34E" w14:textId="77777777" w:rsidR="00764A60" w:rsidRPr="00C848AD" w:rsidRDefault="00764A60" w:rsidP="00F93710">
      <w:pPr>
        <w:pStyle w:val="Textoindependiente"/>
        <w:ind w:left="0"/>
        <w:jc w:val="both"/>
        <w:rPr>
          <w:rFonts w:cs="Arial"/>
          <w:sz w:val="20"/>
          <w:szCs w:val="20"/>
        </w:rPr>
      </w:pPr>
    </w:p>
    <w:p w14:paraId="14C526B8" w14:textId="3B5344B8" w:rsidR="00764A60" w:rsidRPr="00C848AD" w:rsidRDefault="00764A60" w:rsidP="00F93710">
      <w:pPr>
        <w:pStyle w:val="Textoindependiente"/>
        <w:ind w:left="0"/>
        <w:jc w:val="both"/>
        <w:rPr>
          <w:rFonts w:cs="Arial"/>
          <w:sz w:val="20"/>
          <w:szCs w:val="20"/>
        </w:rPr>
      </w:pPr>
      <w:r w:rsidRPr="00C848AD">
        <w:rPr>
          <w:rFonts w:cs="Arial"/>
          <w:b/>
          <w:sz w:val="20"/>
          <w:szCs w:val="20"/>
        </w:rPr>
        <w:t>Artículo 165.</w:t>
      </w:r>
      <w:r w:rsidR="00990D25">
        <w:rPr>
          <w:rFonts w:cs="Arial"/>
          <w:b/>
          <w:sz w:val="20"/>
          <w:szCs w:val="20"/>
        </w:rPr>
        <w:t>-</w:t>
      </w:r>
      <w:r w:rsidRPr="00C848AD">
        <w:rPr>
          <w:rFonts w:cs="Arial"/>
          <w:b/>
          <w:sz w:val="20"/>
          <w:szCs w:val="20"/>
        </w:rPr>
        <w:t xml:space="preserve"> </w:t>
      </w:r>
      <w:r w:rsidRPr="00C848AD">
        <w:rPr>
          <w:rFonts w:cs="Arial"/>
          <w:sz w:val="20"/>
          <w:szCs w:val="20"/>
        </w:rPr>
        <w:t>Los sujetos obligados establecerán la forma y términos en que darán trámite interno a las solicitudes en materia de acceso a la información.</w:t>
      </w:r>
    </w:p>
    <w:p w14:paraId="6A6B0C3A" w14:textId="77777777" w:rsidR="00764A60" w:rsidRPr="00C848AD" w:rsidRDefault="00764A60" w:rsidP="00F93710">
      <w:pPr>
        <w:pStyle w:val="Textoindependiente"/>
        <w:ind w:left="0"/>
        <w:jc w:val="both"/>
        <w:rPr>
          <w:rFonts w:cs="Arial"/>
          <w:sz w:val="20"/>
          <w:szCs w:val="20"/>
        </w:rPr>
      </w:pPr>
    </w:p>
    <w:p w14:paraId="27C0ED6E" w14:textId="77777777" w:rsidR="00764A60" w:rsidRPr="00C848AD" w:rsidRDefault="00764A60" w:rsidP="00F93710">
      <w:pPr>
        <w:pStyle w:val="Textoindependiente"/>
        <w:ind w:left="0"/>
        <w:jc w:val="both"/>
        <w:rPr>
          <w:rFonts w:cs="Arial"/>
          <w:sz w:val="20"/>
          <w:szCs w:val="20"/>
        </w:rPr>
      </w:pPr>
      <w:r w:rsidRPr="00C848AD">
        <w:rPr>
          <w:rFonts w:cs="Arial"/>
          <w:sz w:val="20"/>
          <w:szCs w:val="20"/>
        </w:rPr>
        <w:t xml:space="preserve">La información que se entregue en versión pública, cuya modalidad de reproducción o envío tenga un costo, procederá una vez que se acredite el pago respectivo. No puede entenderse como reproducción la elaboración de </w:t>
      </w:r>
      <w:r w:rsidRPr="00C848AD">
        <w:rPr>
          <w:rFonts w:cs="Arial"/>
          <w:sz w:val="20"/>
          <w:szCs w:val="20"/>
        </w:rPr>
        <w:lastRenderedPageBreak/>
        <w:t>la misma.</w:t>
      </w:r>
    </w:p>
    <w:p w14:paraId="2F615F11" w14:textId="77777777" w:rsidR="00764A60" w:rsidRPr="00C848AD" w:rsidRDefault="00764A60" w:rsidP="00F93710">
      <w:pPr>
        <w:pStyle w:val="Textoindependiente"/>
        <w:ind w:left="0"/>
        <w:jc w:val="both"/>
        <w:rPr>
          <w:rFonts w:cs="Arial"/>
          <w:sz w:val="20"/>
          <w:szCs w:val="20"/>
        </w:rPr>
      </w:pPr>
    </w:p>
    <w:p w14:paraId="4588DB4E" w14:textId="77777777" w:rsidR="00764A60" w:rsidRPr="00C848AD" w:rsidRDefault="00764A60" w:rsidP="00F93710">
      <w:pPr>
        <w:pStyle w:val="Textoindependiente"/>
        <w:ind w:left="0"/>
        <w:jc w:val="both"/>
        <w:rPr>
          <w:rFonts w:cs="Arial"/>
          <w:sz w:val="20"/>
          <w:szCs w:val="20"/>
        </w:rPr>
      </w:pPr>
      <w:r w:rsidRPr="00C848AD">
        <w:rPr>
          <w:rFonts w:cs="Arial"/>
          <w:sz w:val="20"/>
          <w:szCs w:val="20"/>
        </w:rPr>
        <w:t>Ante la falta de respuesta a una solicitud en el plazo previsto y en caso de que proceda el acceso, los costos de</w:t>
      </w:r>
      <w:r w:rsidR="00432C24" w:rsidRPr="00C848AD">
        <w:rPr>
          <w:rFonts w:cs="Arial"/>
          <w:sz w:val="20"/>
          <w:szCs w:val="20"/>
        </w:rPr>
        <w:t xml:space="preserve"> </w:t>
      </w:r>
      <w:r w:rsidRPr="00C848AD">
        <w:rPr>
          <w:rFonts w:cs="Arial"/>
          <w:sz w:val="20"/>
          <w:szCs w:val="20"/>
        </w:rPr>
        <w:t>reproducción y envío correrán a cargo del sujeto</w:t>
      </w:r>
      <w:r w:rsidRPr="00C848AD">
        <w:rPr>
          <w:rFonts w:cs="Arial"/>
          <w:spacing w:val="-27"/>
          <w:sz w:val="20"/>
          <w:szCs w:val="20"/>
        </w:rPr>
        <w:t xml:space="preserve"> </w:t>
      </w:r>
      <w:r w:rsidRPr="00C848AD">
        <w:rPr>
          <w:rFonts w:cs="Arial"/>
          <w:sz w:val="20"/>
          <w:szCs w:val="20"/>
        </w:rPr>
        <w:t>obligado.</w:t>
      </w:r>
    </w:p>
    <w:p w14:paraId="2E5207CB" w14:textId="77777777" w:rsidR="00764A60" w:rsidRPr="00C848AD" w:rsidRDefault="00764A60" w:rsidP="00F93710">
      <w:pPr>
        <w:pStyle w:val="Textoindependiente"/>
        <w:ind w:left="0"/>
        <w:jc w:val="both"/>
        <w:rPr>
          <w:rFonts w:cs="Arial"/>
          <w:sz w:val="20"/>
          <w:szCs w:val="20"/>
        </w:rPr>
      </w:pPr>
    </w:p>
    <w:p w14:paraId="1C01C307" w14:textId="048013B9" w:rsidR="00764A60" w:rsidRPr="00C848AD" w:rsidRDefault="00764A60" w:rsidP="00F93710">
      <w:pPr>
        <w:pStyle w:val="Textoindependiente"/>
        <w:ind w:left="0"/>
        <w:jc w:val="both"/>
        <w:rPr>
          <w:rFonts w:cs="Arial"/>
          <w:sz w:val="20"/>
          <w:szCs w:val="20"/>
        </w:rPr>
      </w:pPr>
      <w:r w:rsidRPr="00C848AD">
        <w:rPr>
          <w:rFonts w:cs="Arial"/>
          <w:b/>
          <w:sz w:val="20"/>
          <w:szCs w:val="20"/>
        </w:rPr>
        <w:t>Artículo 166.</w:t>
      </w:r>
      <w:r w:rsidR="00990D25">
        <w:rPr>
          <w:rFonts w:cs="Arial"/>
          <w:b/>
          <w:sz w:val="20"/>
          <w:szCs w:val="20"/>
        </w:rPr>
        <w:t>-</w:t>
      </w:r>
      <w:r w:rsidRPr="00C848AD">
        <w:rPr>
          <w:rFonts w:cs="Arial"/>
          <w:b/>
          <w:sz w:val="20"/>
          <w:szCs w:val="20"/>
        </w:rPr>
        <w:t xml:space="preserve"> </w:t>
      </w:r>
      <w:r w:rsidRPr="00C848AD">
        <w:rPr>
          <w:rFonts w:cs="Arial"/>
          <w:sz w:val="20"/>
          <w:szCs w:val="20"/>
        </w:rPr>
        <w:t>La obligación de acceso a la información pública se tendrá por cumplida cuando el solicitante tenga a su disposición la información requerida, o cuando realice la consulta de la misma en el lugar en el que ésta se localice.</w:t>
      </w:r>
    </w:p>
    <w:p w14:paraId="0AA39393" w14:textId="77777777" w:rsidR="00764A60" w:rsidRPr="00C848AD" w:rsidRDefault="00764A60" w:rsidP="00F93710">
      <w:pPr>
        <w:pStyle w:val="Textoindependiente"/>
        <w:ind w:left="0"/>
        <w:jc w:val="both"/>
        <w:rPr>
          <w:rFonts w:cs="Arial"/>
          <w:sz w:val="20"/>
          <w:szCs w:val="20"/>
        </w:rPr>
      </w:pPr>
    </w:p>
    <w:p w14:paraId="40613270" w14:textId="77777777" w:rsidR="00764A60" w:rsidRPr="00C848AD" w:rsidRDefault="00764A60" w:rsidP="00F93710">
      <w:pPr>
        <w:pStyle w:val="Textoindependiente"/>
        <w:ind w:left="0"/>
        <w:jc w:val="both"/>
        <w:rPr>
          <w:rFonts w:cs="Arial"/>
          <w:sz w:val="20"/>
          <w:szCs w:val="20"/>
        </w:rPr>
      </w:pPr>
      <w:r w:rsidRPr="00C848AD">
        <w:rPr>
          <w:rFonts w:cs="Arial"/>
          <w:sz w:val="20"/>
          <w:szCs w:val="20"/>
        </w:rPr>
        <w:t>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w:t>
      </w:r>
    </w:p>
    <w:p w14:paraId="6BD8C9D4" w14:textId="77777777" w:rsidR="00764A60" w:rsidRPr="00C848AD" w:rsidRDefault="00764A60" w:rsidP="00F93710">
      <w:pPr>
        <w:pStyle w:val="Textoindependiente"/>
        <w:ind w:left="0"/>
        <w:jc w:val="both"/>
        <w:rPr>
          <w:rFonts w:cs="Arial"/>
          <w:sz w:val="20"/>
          <w:szCs w:val="20"/>
        </w:rPr>
      </w:pPr>
    </w:p>
    <w:p w14:paraId="76C3AD5E" w14:textId="77777777" w:rsidR="00764A60" w:rsidRPr="00C848AD" w:rsidRDefault="00764A60" w:rsidP="00F93710">
      <w:pPr>
        <w:pStyle w:val="Textoindependiente"/>
        <w:ind w:left="0"/>
        <w:jc w:val="both"/>
        <w:rPr>
          <w:rFonts w:cs="Arial"/>
          <w:sz w:val="20"/>
          <w:szCs w:val="20"/>
        </w:rPr>
      </w:pPr>
      <w:r w:rsidRPr="00C848AD">
        <w:rPr>
          <w:rFonts w:cs="Arial"/>
          <w:sz w:val="20"/>
          <w:szCs w:val="20"/>
        </w:rPr>
        <w:t>Transcurridos dichos plazos, si los solicitantes no acuden a recibir la información requerida los sujetos obligados darán por concluida la solicitud y procederán, de ser el caso, a la destrucción del material en el que se reprodujo la información.</w:t>
      </w:r>
    </w:p>
    <w:p w14:paraId="4BDEE9F5" w14:textId="77777777" w:rsidR="00764A60" w:rsidRPr="00C848AD" w:rsidRDefault="00764A60" w:rsidP="00F93710">
      <w:pPr>
        <w:pStyle w:val="Textoindependiente"/>
        <w:ind w:left="0"/>
        <w:jc w:val="both"/>
        <w:rPr>
          <w:rFonts w:cs="Arial"/>
          <w:sz w:val="20"/>
          <w:szCs w:val="20"/>
        </w:rPr>
      </w:pPr>
    </w:p>
    <w:p w14:paraId="41C22AC1" w14:textId="77777777" w:rsidR="00764A60" w:rsidRPr="00C848AD" w:rsidRDefault="00764A60" w:rsidP="00F93710">
      <w:pPr>
        <w:pStyle w:val="Textoindependiente"/>
        <w:ind w:left="0"/>
        <w:jc w:val="both"/>
        <w:rPr>
          <w:rFonts w:cs="Arial"/>
          <w:sz w:val="20"/>
          <w:szCs w:val="20"/>
        </w:rPr>
      </w:pPr>
      <w:r w:rsidRPr="00C848AD">
        <w:rPr>
          <w:rFonts w:cs="Arial"/>
          <w:sz w:val="20"/>
          <w:szCs w:val="20"/>
        </w:rPr>
        <w:t>Cuando el sujeto obligado no entregue la respuesta a la solicitud dentro del plazo previsto en la Ley, la solicitud se entenderá</w:t>
      </w:r>
      <w:r w:rsidRPr="00C848AD">
        <w:rPr>
          <w:rFonts w:cs="Arial"/>
          <w:spacing w:val="-3"/>
          <w:sz w:val="20"/>
          <w:szCs w:val="20"/>
        </w:rPr>
        <w:t xml:space="preserve"> </w:t>
      </w:r>
      <w:r w:rsidRPr="00C848AD">
        <w:rPr>
          <w:rFonts w:cs="Arial"/>
          <w:sz w:val="20"/>
          <w:szCs w:val="20"/>
        </w:rPr>
        <w:t>negada</w:t>
      </w:r>
      <w:r w:rsidRPr="00C848AD">
        <w:rPr>
          <w:rFonts w:cs="Arial"/>
          <w:spacing w:val="-3"/>
          <w:sz w:val="20"/>
          <w:szCs w:val="20"/>
        </w:rPr>
        <w:t xml:space="preserve"> </w:t>
      </w:r>
      <w:r w:rsidRPr="00C848AD">
        <w:rPr>
          <w:rFonts w:cs="Arial"/>
          <w:sz w:val="20"/>
          <w:szCs w:val="20"/>
        </w:rPr>
        <w:t>y</w:t>
      </w:r>
      <w:r w:rsidRPr="00C848AD">
        <w:rPr>
          <w:rFonts w:cs="Arial"/>
          <w:spacing w:val="-4"/>
          <w:sz w:val="20"/>
          <w:szCs w:val="20"/>
        </w:rPr>
        <w:t xml:space="preserve"> </w:t>
      </w:r>
      <w:r w:rsidRPr="00C848AD">
        <w:rPr>
          <w:rFonts w:cs="Arial"/>
          <w:sz w:val="20"/>
          <w:szCs w:val="20"/>
        </w:rPr>
        <w:t>el</w:t>
      </w:r>
      <w:r w:rsidRPr="00C848AD">
        <w:rPr>
          <w:rFonts w:cs="Arial"/>
          <w:spacing w:val="-5"/>
          <w:sz w:val="20"/>
          <w:szCs w:val="20"/>
        </w:rPr>
        <w:t xml:space="preserve"> </w:t>
      </w:r>
      <w:r w:rsidRPr="00C848AD">
        <w:rPr>
          <w:rFonts w:cs="Arial"/>
          <w:sz w:val="20"/>
          <w:szCs w:val="20"/>
        </w:rPr>
        <w:t>solicitante</w:t>
      </w:r>
      <w:r w:rsidRPr="00C848AD">
        <w:rPr>
          <w:rFonts w:cs="Arial"/>
          <w:spacing w:val="-3"/>
          <w:sz w:val="20"/>
          <w:szCs w:val="20"/>
        </w:rPr>
        <w:t xml:space="preserve"> </w:t>
      </w:r>
      <w:r w:rsidRPr="00C848AD">
        <w:rPr>
          <w:rFonts w:cs="Arial"/>
          <w:sz w:val="20"/>
          <w:szCs w:val="20"/>
        </w:rPr>
        <w:t>podrá</w:t>
      </w:r>
      <w:r w:rsidRPr="00C848AD">
        <w:rPr>
          <w:rFonts w:cs="Arial"/>
          <w:spacing w:val="-5"/>
          <w:sz w:val="20"/>
          <w:szCs w:val="20"/>
        </w:rPr>
        <w:t xml:space="preserve"> </w:t>
      </w:r>
      <w:r w:rsidRPr="00C848AD">
        <w:rPr>
          <w:rFonts w:cs="Arial"/>
          <w:sz w:val="20"/>
          <w:szCs w:val="20"/>
        </w:rPr>
        <w:t>interponer</w:t>
      </w:r>
      <w:r w:rsidRPr="00C848AD">
        <w:rPr>
          <w:rFonts w:cs="Arial"/>
          <w:spacing w:val="-6"/>
          <w:sz w:val="20"/>
          <w:szCs w:val="20"/>
        </w:rPr>
        <w:t xml:space="preserve"> </w:t>
      </w:r>
      <w:r w:rsidRPr="00C848AD">
        <w:rPr>
          <w:rFonts w:cs="Arial"/>
          <w:sz w:val="20"/>
          <w:szCs w:val="20"/>
        </w:rPr>
        <w:t>el</w:t>
      </w:r>
      <w:r w:rsidRPr="00C848AD">
        <w:rPr>
          <w:rFonts w:cs="Arial"/>
          <w:spacing w:val="-3"/>
          <w:sz w:val="20"/>
          <w:szCs w:val="20"/>
        </w:rPr>
        <w:t xml:space="preserve"> </w:t>
      </w:r>
      <w:r w:rsidRPr="00C848AD">
        <w:rPr>
          <w:rFonts w:cs="Arial"/>
          <w:sz w:val="20"/>
          <w:szCs w:val="20"/>
        </w:rPr>
        <w:t>recurso</w:t>
      </w:r>
      <w:r w:rsidRPr="00C848AD">
        <w:rPr>
          <w:rFonts w:cs="Arial"/>
          <w:spacing w:val="-3"/>
          <w:sz w:val="20"/>
          <w:szCs w:val="20"/>
        </w:rPr>
        <w:t xml:space="preserve"> </w:t>
      </w:r>
      <w:r w:rsidRPr="00C848AD">
        <w:rPr>
          <w:rFonts w:cs="Arial"/>
          <w:sz w:val="20"/>
          <w:szCs w:val="20"/>
        </w:rPr>
        <w:t>de</w:t>
      </w:r>
      <w:r w:rsidRPr="00C848AD">
        <w:rPr>
          <w:rFonts w:cs="Arial"/>
          <w:spacing w:val="-3"/>
          <w:sz w:val="20"/>
          <w:szCs w:val="20"/>
        </w:rPr>
        <w:t xml:space="preserve"> </w:t>
      </w:r>
      <w:r w:rsidRPr="00C848AD">
        <w:rPr>
          <w:rFonts w:cs="Arial"/>
          <w:sz w:val="20"/>
          <w:szCs w:val="20"/>
        </w:rPr>
        <w:t>revisión</w:t>
      </w:r>
      <w:r w:rsidRPr="00C848AD">
        <w:rPr>
          <w:rFonts w:cs="Arial"/>
          <w:spacing w:val="-3"/>
          <w:sz w:val="20"/>
          <w:szCs w:val="20"/>
        </w:rPr>
        <w:t xml:space="preserve"> </w:t>
      </w:r>
      <w:r w:rsidRPr="00C848AD">
        <w:rPr>
          <w:rFonts w:cs="Arial"/>
          <w:sz w:val="20"/>
          <w:szCs w:val="20"/>
        </w:rPr>
        <w:t>previsto</w:t>
      </w:r>
      <w:r w:rsidRPr="00C848AD">
        <w:rPr>
          <w:rFonts w:cs="Arial"/>
          <w:spacing w:val="-5"/>
          <w:sz w:val="20"/>
          <w:szCs w:val="20"/>
        </w:rPr>
        <w:t xml:space="preserve"> </w:t>
      </w:r>
      <w:r w:rsidRPr="00C848AD">
        <w:rPr>
          <w:rFonts w:cs="Arial"/>
          <w:sz w:val="20"/>
          <w:szCs w:val="20"/>
        </w:rPr>
        <w:t>en</w:t>
      </w:r>
      <w:r w:rsidRPr="00C848AD">
        <w:rPr>
          <w:rFonts w:cs="Arial"/>
          <w:spacing w:val="-3"/>
          <w:sz w:val="20"/>
          <w:szCs w:val="20"/>
        </w:rPr>
        <w:t xml:space="preserve"> </w:t>
      </w:r>
      <w:r w:rsidRPr="00C848AD">
        <w:rPr>
          <w:rFonts w:cs="Arial"/>
          <w:sz w:val="20"/>
          <w:szCs w:val="20"/>
        </w:rPr>
        <w:t>este</w:t>
      </w:r>
      <w:r w:rsidRPr="00C848AD">
        <w:rPr>
          <w:rFonts w:cs="Arial"/>
          <w:spacing w:val="-7"/>
          <w:sz w:val="20"/>
          <w:szCs w:val="20"/>
        </w:rPr>
        <w:t xml:space="preserve"> </w:t>
      </w:r>
      <w:r w:rsidRPr="00C848AD">
        <w:rPr>
          <w:rFonts w:cs="Arial"/>
          <w:sz w:val="20"/>
          <w:szCs w:val="20"/>
        </w:rPr>
        <w:t>ordenamiento.</w:t>
      </w:r>
    </w:p>
    <w:p w14:paraId="50EF0448" w14:textId="77777777" w:rsidR="00764A60" w:rsidRPr="00C848AD" w:rsidRDefault="00764A60" w:rsidP="00F93710">
      <w:pPr>
        <w:pStyle w:val="Textoindependiente"/>
        <w:ind w:left="0"/>
        <w:jc w:val="both"/>
        <w:rPr>
          <w:rFonts w:cs="Arial"/>
          <w:sz w:val="20"/>
          <w:szCs w:val="20"/>
        </w:rPr>
      </w:pPr>
    </w:p>
    <w:p w14:paraId="7C8413A5" w14:textId="77777777" w:rsidR="00764A60" w:rsidRPr="00C848AD" w:rsidRDefault="00764A60" w:rsidP="00F93710">
      <w:pPr>
        <w:pStyle w:val="Textoindependiente"/>
        <w:ind w:left="0"/>
        <w:jc w:val="both"/>
        <w:rPr>
          <w:rFonts w:cs="Arial"/>
          <w:sz w:val="20"/>
          <w:szCs w:val="20"/>
        </w:rPr>
      </w:pPr>
      <w:r w:rsidRPr="00C848AD">
        <w:rPr>
          <w:rFonts w:cs="Arial"/>
          <w:sz w:val="20"/>
          <w:szCs w:val="20"/>
        </w:rPr>
        <w:t>Una vez entregada la información, el solicitante acusará recibo por escrito, dándose por terminado el trámite de acceso a la información.</w:t>
      </w:r>
    </w:p>
    <w:p w14:paraId="71F2AACF" w14:textId="77777777" w:rsidR="00764A60" w:rsidRPr="00C848AD" w:rsidRDefault="00764A60" w:rsidP="00F93710">
      <w:pPr>
        <w:pStyle w:val="Textoindependiente"/>
        <w:ind w:left="0"/>
        <w:jc w:val="both"/>
        <w:rPr>
          <w:rFonts w:cs="Arial"/>
          <w:sz w:val="20"/>
          <w:szCs w:val="20"/>
        </w:rPr>
      </w:pPr>
    </w:p>
    <w:p w14:paraId="058FA96F" w14:textId="4081619F" w:rsidR="00764A60" w:rsidRPr="00C848AD" w:rsidRDefault="00764A60" w:rsidP="00F93710">
      <w:pPr>
        <w:pStyle w:val="Textoindependiente"/>
        <w:ind w:left="0"/>
        <w:jc w:val="both"/>
        <w:rPr>
          <w:rFonts w:cs="Arial"/>
          <w:sz w:val="20"/>
          <w:szCs w:val="20"/>
        </w:rPr>
      </w:pPr>
      <w:r w:rsidRPr="00C848AD">
        <w:rPr>
          <w:rFonts w:cs="Arial"/>
          <w:b/>
          <w:sz w:val="20"/>
          <w:szCs w:val="20"/>
        </w:rPr>
        <w:t>Artículo 167.</w:t>
      </w:r>
      <w:r w:rsidR="00990D25">
        <w:rPr>
          <w:rFonts w:cs="Arial"/>
          <w:b/>
          <w:sz w:val="20"/>
          <w:szCs w:val="20"/>
        </w:rPr>
        <w:t>-</w:t>
      </w:r>
      <w:r w:rsidRPr="00C848AD">
        <w:rPr>
          <w:rFonts w:cs="Arial"/>
          <w:b/>
          <w:sz w:val="20"/>
          <w:szCs w:val="20"/>
        </w:rPr>
        <w:t xml:space="preserve"> </w:t>
      </w:r>
      <w:r w:rsidRPr="00C848AD">
        <w:rPr>
          <w:rFonts w:cs="Arial"/>
          <w:sz w:val="20"/>
          <w:szCs w:val="20"/>
        </w:rPr>
        <w:t>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14:paraId="7363BFE4" w14:textId="77777777" w:rsidR="00764A60" w:rsidRPr="00C848AD" w:rsidRDefault="00764A60" w:rsidP="00F93710">
      <w:pPr>
        <w:pStyle w:val="Textoindependiente"/>
        <w:ind w:left="0"/>
        <w:jc w:val="both"/>
        <w:rPr>
          <w:rFonts w:cs="Arial"/>
          <w:sz w:val="20"/>
          <w:szCs w:val="20"/>
        </w:rPr>
      </w:pPr>
    </w:p>
    <w:p w14:paraId="54C59359" w14:textId="77777777" w:rsidR="00764A60" w:rsidRPr="00C848AD" w:rsidRDefault="00764A60" w:rsidP="00F93710">
      <w:pPr>
        <w:pStyle w:val="Textoindependiente"/>
        <w:ind w:left="0"/>
        <w:jc w:val="both"/>
        <w:rPr>
          <w:rFonts w:cs="Arial"/>
          <w:sz w:val="20"/>
          <w:szCs w:val="20"/>
        </w:rPr>
      </w:pPr>
      <w:r w:rsidRPr="00C848AD">
        <w:rPr>
          <w:rFonts w:cs="Arial"/>
          <w:sz w:val="20"/>
          <w:szCs w:val="20"/>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14:paraId="3AB2B18C" w14:textId="77777777" w:rsidR="00764A60" w:rsidRPr="00C848AD" w:rsidRDefault="00764A60" w:rsidP="00F93710">
      <w:pPr>
        <w:pStyle w:val="Textoindependiente"/>
        <w:ind w:left="0"/>
        <w:jc w:val="both"/>
        <w:rPr>
          <w:rFonts w:cs="Arial"/>
          <w:sz w:val="20"/>
          <w:szCs w:val="20"/>
        </w:rPr>
      </w:pPr>
    </w:p>
    <w:p w14:paraId="74521721" w14:textId="77777777" w:rsidR="00764A60" w:rsidRPr="00C848AD" w:rsidRDefault="00764A60" w:rsidP="00F93710">
      <w:pPr>
        <w:pStyle w:val="Textoindependiente"/>
        <w:ind w:left="0"/>
        <w:jc w:val="both"/>
        <w:rPr>
          <w:rFonts w:cs="Arial"/>
          <w:sz w:val="20"/>
          <w:szCs w:val="20"/>
        </w:rPr>
      </w:pPr>
      <w:r w:rsidRPr="00C848AD">
        <w:rPr>
          <w:rFonts w:cs="Arial"/>
          <w:sz w:val="20"/>
          <w:szCs w:val="20"/>
        </w:rPr>
        <w:t>Si transcurrido el plazo señalado en el primer párrafo de este artículo, el sujeto obligado no declina la competencia en los términos establecidos, podrá canalizar la solicitud ante el sujeto obligado competente.</w:t>
      </w:r>
    </w:p>
    <w:p w14:paraId="0C4E53F0" w14:textId="77777777" w:rsidR="00764A60" w:rsidRPr="00C848AD" w:rsidRDefault="00764A60" w:rsidP="00F93710">
      <w:pPr>
        <w:pStyle w:val="Textoindependiente"/>
        <w:ind w:left="0"/>
        <w:jc w:val="both"/>
        <w:rPr>
          <w:rFonts w:cs="Arial"/>
          <w:sz w:val="20"/>
          <w:szCs w:val="20"/>
        </w:rPr>
      </w:pPr>
    </w:p>
    <w:p w14:paraId="33F6D6E9" w14:textId="3E8ADA31" w:rsidR="00764A60" w:rsidRPr="00C848AD" w:rsidRDefault="00764A60" w:rsidP="00F93710">
      <w:pPr>
        <w:pStyle w:val="Textoindependiente"/>
        <w:ind w:left="0"/>
        <w:jc w:val="both"/>
        <w:rPr>
          <w:rFonts w:cs="Arial"/>
          <w:sz w:val="20"/>
          <w:szCs w:val="20"/>
        </w:rPr>
      </w:pPr>
      <w:r w:rsidRPr="00C848AD">
        <w:rPr>
          <w:rFonts w:cs="Arial"/>
          <w:b/>
          <w:sz w:val="20"/>
          <w:szCs w:val="20"/>
        </w:rPr>
        <w:t>Artículo 168.</w:t>
      </w:r>
      <w:r w:rsidR="00990D25">
        <w:rPr>
          <w:rFonts w:cs="Arial"/>
          <w:b/>
          <w:sz w:val="20"/>
          <w:szCs w:val="20"/>
        </w:rPr>
        <w:t>-</w:t>
      </w:r>
      <w:r w:rsidRPr="00C848AD">
        <w:rPr>
          <w:rFonts w:cs="Arial"/>
          <w:b/>
          <w:sz w:val="20"/>
          <w:szCs w:val="20"/>
        </w:rPr>
        <w:t xml:space="preserve"> </w:t>
      </w:r>
      <w:r w:rsidRPr="00C848AD">
        <w:rPr>
          <w:rFonts w:cs="Arial"/>
          <w:sz w:val="20"/>
          <w:szCs w:val="20"/>
        </w:rPr>
        <w:t>En caso de que los sujetos obligados consideren que los documentos o la información deban ser clasificados, se sujetará a lo siguiente:</w:t>
      </w:r>
    </w:p>
    <w:p w14:paraId="1F9F6F61" w14:textId="77777777" w:rsidR="00764A60" w:rsidRPr="00C848AD" w:rsidRDefault="00764A60" w:rsidP="00F93710">
      <w:pPr>
        <w:jc w:val="both"/>
        <w:rPr>
          <w:rFonts w:ascii="Arial" w:eastAsia="Arial" w:hAnsi="Arial" w:cs="Arial"/>
          <w:sz w:val="20"/>
          <w:szCs w:val="20"/>
        </w:rPr>
      </w:pPr>
    </w:p>
    <w:p w14:paraId="4280A1B2" w14:textId="77777777" w:rsidR="00764A60" w:rsidRPr="00C848AD" w:rsidRDefault="00764A60" w:rsidP="00C75861">
      <w:pPr>
        <w:pStyle w:val="Prrafodelista"/>
        <w:numPr>
          <w:ilvl w:val="0"/>
          <w:numId w:val="46"/>
        </w:numPr>
        <w:tabs>
          <w:tab w:val="left" w:pos="323"/>
        </w:tabs>
        <w:ind w:left="0" w:firstLine="0"/>
        <w:jc w:val="both"/>
        <w:rPr>
          <w:rFonts w:ascii="Arial" w:hAnsi="Arial" w:cs="Arial"/>
          <w:sz w:val="20"/>
          <w:szCs w:val="20"/>
        </w:rPr>
      </w:pPr>
      <w:r w:rsidRPr="00C848AD">
        <w:rPr>
          <w:rFonts w:ascii="Arial" w:hAnsi="Arial" w:cs="Arial"/>
          <w:sz w:val="20"/>
          <w:szCs w:val="20"/>
        </w:rPr>
        <w:t>El Área deberá remitir la solicitud, así como un escrito en el que funde y motive la clasificación al Comité de Transparencia, mismo que deberá resolver</w:t>
      </w:r>
      <w:r w:rsidRPr="00C848AD">
        <w:rPr>
          <w:rFonts w:ascii="Arial" w:hAnsi="Arial" w:cs="Arial"/>
          <w:spacing w:val="-19"/>
          <w:sz w:val="20"/>
          <w:szCs w:val="20"/>
        </w:rPr>
        <w:t xml:space="preserve"> </w:t>
      </w:r>
      <w:r w:rsidRPr="00C848AD">
        <w:rPr>
          <w:rFonts w:ascii="Arial" w:hAnsi="Arial" w:cs="Arial"/>
          <w:sz w:val="20"/>
          <w:szCs w:val="20"/>
        </w:rPr>
        <w:t>para:</w:t>
      </w:r>
    </w:p>
    <w:p w14:paraId="5BC8121D" w14:textId="77777777" w:rsidR="00764A60" w:rsidRPr="00C848AD" w:rsidRDefault="00764A60" w:rsidP="00F93710">
      <w:pPr>
        <w:pStyle w:val="Textoindependiente"/>
        <w:ind w:left="0"/>
        <w:jc w:val="both"/>
        <w:rPr>
          <w:rFonts w:cs="Arial"/>
          <w:sz w:val="20"/>
          <w:szCs w:val="20"/>
        </w:rPr>
      </w:pPr>
    </w:p>
    <w:p w14:paraId="256BC452" w14:textId="77777777" w:rsidR="00764A60" w:rsidRPr="00C848AD" w:rsidRDefault="00764A60" w:rsidP="00C75861">
      <w:pPr>
        <w:pStyle w:val="Prrafodelista"/>
        <w:numPr>
          <w:ilvl w:val="1"/>
          <w:numId w:val="46"/>
        </w:numPr>
        <w:ind w:left="1418" w:hanging="284"/>
        <w:jc w:val="both"/>
        <w:rPr>
          <w:rFonts w:ascii="Arial" w:hAnsi="Arial" w:cs="Arial"/>
          <w:sz w:val="20"/>
          <w:szCs w:val="20"/>
        </w:rPr>
      </w:pPr>
      <w:r w:rsidRPr="00C848AD">
        <w:rPr>
          <w:rFonts w:ascii="Arial" w:hAnsi="Arial" w:cs="Arial"/>
          <w:sz w:val="20"/>
          <w:szCs w:val="20"/>
        </w:rPr>
        <w:t>Confirmar la</w:t>
      </w:r>
      <w:r w:rsidRPr="00C848AD">
        <w:rPr>
          <w:rFonts w:ascii="Arial" w:hAnsi="Arial" w:cs="Arial"/>
          <w:spacing w:val="-10"/>
          <w:sz w:val="20"/>
          <w:szCs w:val="20"/>
        </w:rPr>
        <w:t xml:space="preserve"> </w:t>
      </w:r>
      <w:r w:rsidRPr="00C848AD">
        <w:rPr>
          <w:rFonts w:ascii="Arial" w:hAnsi="Arial" w:cs="Arial"/>
          <w:sz w:val="20"/>
          <w:szCs w:val="20"/>
        </w:rPr>
        <w:t>clasificación;</w:t>
      </w:r>
    </w:p>
    <w:p w14:paraId="325732D7" w14:textId="77777777" w:rsidR="00764A60" w:rsidRPr="00C848AD" w:rsidRDefault="00764A60" w:rsidP="00B733C4">
      <w:pPr>
        <w:pStyle w:val="Textoindependiente"/>
        <w:ind w:left="1418" w:hanging="284"/>
        <w:jc w:val="both"/>
        <w:rPr>
          <w:rFonts w:cs="Arial"/>
          <w:sz w:val="20"/>
          <w:szCs w:val="20"/>
        </w:rPr>
      </w:pPr>
    </w:p>
    <w:p w14:paraId="56462CA8" w14:textId="77777777" w:rsidR="00764A60" w:rsidRPr="00C848AD" w:rsidRDefault="00764A60" w:rsidP="00C75861">
      <w:pPr>
        <w:pStyle w:val="Prrafodelista"/>
        <w:numPr>
          <w:ilvl w:val="1"/>
          <w:numId w:val="46"/>
        </w:numPr>
        <w:ind w:left="1418" w:hanging="284"/>
        <w:jc w:val="both"/>
        <w:rPr>
          <w:rFonts w:ascii="Arial" w:hAnsi="Arial" w:cs="Arial"/>
          <w:sz w:val="20"/>
          <w:szCs w:val="20"/>
        </w:rPr>
      </w:pPr>
      <w:r w:rsidRPr="00C848AD">
        <w:rPr>
          <w:rFonts w:ascii="Arial" w:hAnsi="Arial" w:cs="Arial"/>
          <w:sz w:val="20"/>
          <w:szCs w:val="20"/>
        </w:rPr>
        <w:t>Modificar. la clasificación y otorgar total o parcialmente el acceso a la información;</w:t>
      </w:r>
      <w:r w:rsidRPr="00C848AD">
        <w:rPr>
          <w:rFonts w:ascii="Arial" w:hAnsi="Arial" w:cs="Arial"/>
          <w:spacing w:val="-31"/>
          <w:sz w:val="20"/>
          <w:szCs w:val="20"/>
        </w:rPr>
        <w:t xml:space="preserve"> </w:t>
      </w:r>
      <w:r w:rsidRPr="00C848AD">
        <w:rPr>
          <w:rFonts w:ascii="Arial" w:hAnsi="Arial" w:cs="Arial"/>
          <w:sz w:val="20"/>
          <w:szCs w:val="20"/>
        </w:rPr>
        <w:t>y</w:t>
      </w:r>
    </w:p>
    <w:p w14:paraId="5D2C1EF8" w14:textId="77777777" w:rsidR="00764A60" w:rsidRPr="00C848AD" w:rsidRDefault="00764A60" w:rsidP="00B733C4">
      <w:pPr>
        <w:pStyle w:val="Textoindependiente"/>
        <w:ind w:left="1418" w:hanging="284"/>
        <w:jc w:val="both"/>
        <w:rPr>
          <w:rFonts w:cs="Arial"/>
          <w:sz w:val="20"/>
          <w:szCs w:val="20"/>
        </w:rPr>
      </w:pPr>
    </w:p>
    <w:p w14:paraId="00ACE631" w14:textId="77777777" w:rsidR="00764A60" w:rsidRPr="00C848AD" w:rsidRDefault="00764A60" w:rsidP="00C75861">
      <w:pPr>
        <w:pStyle w:val="Prrafodelista"/>
        <w:numPr>
          <w:ilvl w:val="1"/>
          <w:numId w:val="46"/>
        </w:numPr>
        <w:ind w:left="1418" w:hanging="284"/>
        <w:jc w:val="both"/>
        <w:rPr>
          <w:rFonts w:ascii="Arial" w:hAnsi="Arial" w:cs="Arial"/>
          <w:sz w:val="20"/>
          <w:szCs w:val="20"/>
        </w:rPr>
      </w:pPr>
      <w:r w:rsidRPr="00C848AD">
        <w:rPr>
          <w:rFonts w:ascii="Arial" w:hAnsi="Arial" w:cs="Arial"/>
          <w:sz w:val="20"/>
          <w:szCs w:val="20"/>
        </w:rPr>
        <w:t>Revocar la clasificación y conceder el acceso a la</w:t>
      </w:r>
      <w:r w:rsidRPr="00C848AD">
        <w:rPr>
          <w:rFonts w:ascii="Arial" w:hAnsi="Arial" w:cs="Arial"/>
          <w:spacing w:val="-24"/>
          <w:sz w:val="20"/>
          <w:szCs w:val="20"/>
        </w:rPr>
        <w:t xml:space="preserve"> </w:t>
      </w:r>
      <w:r w:rsidRPr="00C848AD">
        <w:rPr>
          <w:rFonts w:ascii="Arial" w:hAnsi="Arial" w:cs="Arial"/>
          <w:sz w:val="20"/>
          <w:szCs w:val="20"/>
        </w:rPr>
        <w:t>información.</w:t>
      </w:r>
    </w:p>
    <w:p w14:paraId="04078DF7" w14:textId="77777777" w:rsidR="00764A60" w:rsidRPr="00C848AD" w:rsidRDefault="00764A60" w:rsidP="00F93710">
      <w:pPr>
        <w:pStyle w:val="Textoindependiente"/>
        <w:ind w:left="0"/>
        <w:jc w:val="both"/>
        <w:rPr>
          <w:rFonts w:cs="Arial"/>
          <w:sz w:val="20"/>
          <w:szCs w:val="20"/>
        </w:rPr>
      </w:pPr>
    </w:p>
    <w:p w14:paraId="30DDFDFF" w14:textId="77777777" w:rsidR="00764A60" w:rsidRPr="00C848AD" w:rsidRDefault="00764A60" w:rsidP="00C75861">
      <w:pPr>
        <w:pStyle w:val="Prrafodelista"/>
        <w:numPr>
          <w:ilvl w:val="0"/>
          <w:numId w:val="46"/>
        </w:numPr>
        <w:tabs>
          <w:tab w:val="left" w:pos="325"/>
        </w:tabs>
        <w:ind w:left="0" w:firstLine="0"/>
        <w:jc w:val="both"/>
        <w:rPr>
          <w:rFonts w:ascii="Arial" w:hAnsi="Arial" w:cs="Arial"/>
          <w:sz w:val="20"/>
          <w:szCs w:val="20"/>
        </w:rPr>
      </w:pPr>
      <w:r w:rsidRPr="00C848AD">
        <w:rPr>
          <w:rFonts w:ascii="Arial" w:hAnsi="Arial" w:cs="Arial"/>
          <w:sz w:val="20"/>
          <w:szCs w:val="20"/>
        </w:rPr>
        <w:t>El Comité de Transparencia podrá tener acceso a la información que esté en poder del Área correspondiente, de la cual se haya solicitado su clasificación;</w:t>
      </w:r>
      <w:r w:rsidRPr="00C848AD">
        <w:rPr>
          <w:rFonts w:ascii="Arial" w:hAnsi="Arial" w:cs="Arial"/>
          <w:spacing w:val="-18"/>
          <w:sz w:val="20"/>
          <w:szCs w:val="20"/>
        </w:rPr>
        <w:t xml:space="preserve"> </w:t>
      </w:r>
      <w:r w:rsidRPr="00C848AD">
        <w:rPr>
          <w:rFonts w:ascii="Arial" w:hAnsi="Arial" w:cs="Arial"/>
          <w:sz w:val="20"/>
          <w:szCs w:val="20"/>
        </w:rPr>
        <w:t>y</w:t>
      </w:r>
    </w:p>
    <w:p w14:paraId="4F65E6A0" w14:textId="77777777" w:rsidR="00764A60" w:rsidRPr="00C848AD" w:rsidRDefault="00764A60" w:rsidP="00F93710">
      <w:pPr>
        <w:pStyle w:val="Textoindependiente"/>
        <w:ind w:left="0"/>
        <w:jc w:val="both"/>
        <w:rPr>
          <w:rFonts w:cs="Arial"/>
          <w:sz w:val="20"/>
          <w:szCs w:val="20"/>
        </w:rPr>
      </w:pPr>
    </w:p>
    <w:p w14:paraId="134D7184" w14:textId="77777777" w:rsidR="00764A60" w:rsidRPr="00C848AD" w:rsidRDefault="00764A60" w:rsidP="00C75861">
      <w:pPr>
        <w:pStyle w:val="Prrafodelista"/>
        <w:numPr>
          <w:ilvl w:val="0"/>
          <w:numId w:val="46"/>
        </w:numPr>
        <w:tabs>
          <w:tab w:val="left" w:pos="397"/>
        </w:tabs>
        <w:ind w:left="0" w:firstLine="0"/>
        <w:jc w:val="both"/>
        <w:rPr>
          <w:rFonts w:ascii="Arial" w:hAnsi="Arial" w:cs="Arial"/>
          <w:sz w:val="20"/>
          <w:szCs w:val="20"/>
        </w:rPr>
      </w:pPr>
      <w:r w:rsidRPr="00C848AD">
        <w:rPr>
          <w:rFonts w:ascii="Arial" w:hAnsi="Arial" w:cs="Arial"/>
          <w:sz w:val="20"/>
          <w:szCs w:val="20"/>
        </w:rPr>
        <w:t>La resolución del Comité de Transparencia será notificada al interesado en el plazo de respuesta a la solicitud que establece esta</w:t>
      </w:r>
      <w:r w:rsidRPr="00C848AD">
        <w:rPr>
          <w:rFonts w:ascii="Arial" w:hAnsi="Arial" w:cs="Arial"/>
          <w:spacing w:val="-8"/>
          <w:sz w:val="20"/>
          <w:szCs w:val="20"/>
        </w:rPr>
        <w:t xml:space="preserve"> </w:t>
      </w:r>
      <w:r w:rsidRPr="00C848AD">
        <w:rPr>
          <w:rFonts w:ascii="Arial" w:hAnsi="Arial" w:cs="Arial"/>
          <w:sz w:val="20"/>
          <w:szCs w:val="20"/>
        </w:rPr>
        <w:t>Ley.</w:t>
      </w:r>
    </w:p>
    <w:p w14:paraId="1D08879B" w14:textId="77777777" w:rsidR="00764A60" w:rsidRPr="00C848AD" w:rsidRDefault="00764A60" w:rsidP="00F93710">
      <w:pPr>
        <w:pStyle w:val="Textoindependiente"/>
        <w:ind w:left="0"/>
        <w:jc w:val="both"/>
        <w:rPr>
          <w:rFonts w:cs="Arial"/>
          <w:sz w:val="20"/>
          <w:szCs w:val="20"/>
        </w:rPr>
      </w:pPr>
    </w:p>
    <w:p w14:paraId="6B47170E" w14:textId="6FE163F0" w:rsidR="00764A60" w:rsidRPr="00C848AD" w:rsidRDefault="00764A60" w:rsidP="00F93710">
      <w:pPr>
        <w:pStyle w:val="Textoindependiente"/>
        <w:ind w:left="0"/>
        <w:jc w:val="both"/>
        <w:rPr>
          <w:rFonts w:cs="Arial"/>
          <w:sz w:val="20"/>
          <w:szCs w:val="20"/>
        </w:rPr>
      </w:pPr>
      <w:r w:rsidRPr="00C848AD">
        <w:rPr>
          <w:rFonts w:cs="Arial"/>
          <w:b/>
          <w:sz w:val="20"/>
          <w:szCs w:val="20"/>
        </w:rPr>
        <w:t>Artículo 169.</w:t>
      </w:r>
      <w:r w:rsidR="00990D25">
        <w:rPr>
          <w:rFonts w:cs="Arial"/>
          <w:b/>
          <w:sz w:val="20"/>
          <w:szCs w:val="20"/>
        </w:rPr>
        <w:t>-</w:t>
      </w:r>
      <w:r w:rsidRPr="00C848AD">
        <w:rPr>
          <w:rFonts w:cs="Arial"/>
          <w:b/>
          <w:sz w:val="20"/>
          <w:szCs w:val="20"/>
        </w:rPr>
        <w:t xml:space="preserve"> </w:t>
      </w:r>
      <w:r w:rsidRPr="00C848AD">
        <w:rPr>
          <w:rFonts w:cs="Arial"/>
          <w:sz w:val="20"/>
          <w:szCs w:val="20"/>
        </w:rPr>
        <w:t>Cuando la información no se encuentre en los archivos del sujeto obligado, el Comité de Transparencia:</w:t>
      </w:r>
    </w:p>
    <w:p w14:paraId="214C5472" w14:textId="77777777" w:rsidR="00764A60" w:rsidRPr="00C848AD" w:rsidRDefault="00764A60" w:rsidP="00F93710">
      <w:pPr>
        <w:pStyle w:val="Textoindependiente"/>
        <w:ind w:left="0"/>
        <w:jc w:val="both"/>
        <w:rPr>
          <w:rFonts w:cs="Arial"/>
          <w:sz w:val="20"/>
          <w:szCs w:val="20"/>
        </w:rPr>
      </w:pPr>
    </w:p>
    <w:p w14:paraId="085063AC" w14:textId="77777777" w:rsidR="00764A60" w:rsidRPr="00C848AD" w:rsidRDefault="00764A60" w:rsidP="00C75861">
      <w:pPr>
        <w:pStyle w:val="Prrafodelista"/>
        <w:numPr>
          <w:ilvl w:val="0"/>
          <w:numId w:val="45"/>
        </w:numPr>
        <w:tabs>
          <w:tab w:val="left" w:pos="264"/>
        </w:tabs>
        <w:ind w:left="0" w:firstLine="0"/>
        <w:jc w:val="both"/>
        <w:rPr>
          <w:rFonts w:ascii="Arial" w:hAnsi="Arial" w:cs="Arial"/>
          <w:sz w:val="20"/>
          <w:szCs w:val="20"/>
        </w:rPr>
      </w:pPr>
      <w:r w:rsidRPr="00C848AD">
        <w:rPr>
          <w:rFonts w:ascii="Arial" w:hAnsi="Arial" w:cs="Arial"/>
          <w:sz w:val="20"/>
          <w:szCs w:val="20"/>
        </w:rPr>
        <w:t>Analizará</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caso</w:t>
      </w:r>
      <w:r w:rsidRPr="00C848AD">
        <w:rPr>
          <w:rFonts w:ascii="Arial" w:hAnsi="Arial" w:cs="Arial"/>
          <w:spacing w:val="-4"/>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tomará</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3"/>
          <w:sz w:val="20"/>
          <w:szCs w:val="20"/>
        </w:rPr>
        <w:t xml:space="preserve"> </w:t>
      </w:r>
      <w:r w:rsidRPr="00C848AD">
        <w:rPr>
          <w:rFonts w:ascii="Arial" w:hAnsi="Arial" w:cs="Arial"/>
          <w:sz w:val="20"/>
          <w:szCs w:val="20"/>
        </w:rPr>
        <w:t>medidas</w:t>
      </w:r>
      <w:r w:rsidRPr="00C848AD">
        <w:rPr>
          <w:rFonts w:ascii="Arial" w:hAnsi="Arial" w:cs="Arial"/>
          <w:spacing w:val="-5"/>
          <w:sz w:val="20"/>
          <w:szCs w:val="20"/>
        </w:rPr>
        <w:t xml:space="preserve"> </w:t>
      </w:r>
      <w:r w:rsidRPr="00C848AD">
        <w:rPr>
          <w:rFonts w:ascii="Arial" w:hAnsi="Arial" w:cs="Arial"/>
          <w:sz w:val="20"/>
          <w:szCs w:val="20"/>
        </w:rPr>
        <w:t>necesarias</w:t>
      </w:r>
      <w:r w:rsidRPr="00C848AD">
        <w:rPr>
          <w:rFonts w:ascii="Arial" w:hAnsi="Arial" w:cs="Arial"/>
          <w:spacing w:val="-3"/>
          <w:sz w:val="20"/>
          <w:szCs w:val="20"/>
        </w:rPr>
        <w:t xml:space="preserve"> </w:t>
      </w:r>
      <w:r w:rsidRPr="00C848AD">
        <w:rPr>
          <w:rFonts w:ascii="Arial" w:hAnsi="Arial" w:cs="Arial"/>
          <w:sz w:val="20"/>
          <w:szCs w:val="20"/>
        </w:rPr>
        <w:t>para</w:t>
      </w:r>
      <w:r w:rsidRPr="00C848AD">
        <w:rPr>
          <w:rFonts w:ascii="Arial" w:hAnsi="Arial" w:cs="Arial"/>
          <w:spacing w:val="-4"/>
          <w:sz w:val="20"/>
          <w:szCs w:val="20"/>
        </w:rPr>
        <w:t xml:space="preserve"> </w:t>
      </w:r>
      <w:r w:rsidRPr="00C848AD">
        <w:rPr>
          <w:rFonts w:ascii="Arial" w:hAnsi="Arial" w:cs="Arial"/>
          <w:sz w:val="20"/>
          <w:szCs w:val="20"/>
        </w:rPr>
        <w:t>localizar</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información;</w:t>
      </w:r>
    </w:p>
    <w:p w14:paraId="0F0C7130" w14:textId="77777777" w:rsidR="00764A60" w:rsidRPr="00C848AD" w:rsidRDefault="00764A60" w:rsidP="00F93710">
      <w:pPr>
        <w:pStyle w:val="Textoindependiente"/>
        <w:ind w:left="0"/>
        <w:jc w:val="both"/>
        <w:rPr>
          <w:rFonts w:cs="Arial"/>
          <w:sz w:val="20"/>
          <w:szCs w:val="20"/>
        </w:rPr>
      </w:pPr>
    </w:p>
    <w:p w14:paraId="6B5EFEA6" w14:textId="77777777" w:rsidR="00764A60" w:rsidRPr="00C848AD" w:rsidRDefault="00764A60" w:rsidP="00C75861">
      <w:pPr>
        <w:pStyle w:val="Prrafodelista"/>
        <w:numPr>
          <w:ilvl w:val="0"/>
          <w:numId w:val="45"/>
        </w:numPr>
        <w:tabs>
          <w:tab w:val="left" w:pos="315"/>
        </w:tabs>
        <w:ind w:left="0" w:firstLine="0"/>
        <w:jc w:val="both"/>
        <w:rPr>
          <w:rFonts w:ascii="Arial" w:hAnsi="Arial" w:cs="Arial"/>
          <w:sz w:val="20"/>
          <w:szCs w:val="20"/>
        </w:rPr>
      </w:pPr>
      <w:r w:rsidRPr="00C848AD">
        <w:rPr>
          <w:rFonts w:ascii="Arial" w:hAnsi="Arial" w:cs="Arial"/>
          <w:sz w:val="20"/>
          <w:szCs w:val="20"/>
        </w:rPr>
        <w:lastRenderedPageBreak/>
        <w:t>Expedirá una resolución que confirme la inexistencia del</w:t>
      </w:r>
      <w:r w:rsidRPr="00C848AD">
        <w:rPr>
          <w:rFonts w:ascii="Arial" w:hAnsi="Arial" w:cs="Arial"/>
          <w:spacing w:val="-31"/>
          <w:sz w:val="20"/>
          <w:szCs w:val="20"/>
        </w:rPr>
        <w:t xml:space="preserve"> </w:t>
      </w:r>
      <w:r w:rsidRPr="00C848AD">
        <w:rPr>
          <w:rFonts w:ascii="Arial" w:hAnsi="Arial" w:cs="Arial"/>
          <w:sz w:val="20"/>
          <w:szCs w:val="20"/>
        </w:rPr>
        <w:t>documento;</w:t>
      </w:r>
    </w:p>
    <w:p w14:paraId="365C19B2" w14:textId="77777777" w:rsidR="00764A60" w:rsidRPr="00C848AD" w:rsidRDefault="00764A60" w:rsidP="00F93710">
      <w:pPr>
        <w:pStyle w:val="Textoindependiente"/>
        <w:ind w:left="0"/>
        <w:jc w:val="both"/>
        <w:rPr>
          <w:rFonts w:cs="Arial"/>
          <w:sz w:val="20"/>
          <w:szCs w:val="20"/>
        </w:rPr>
      </w:pPr>
    </w:p>
    <w:p w14:paraId="06529104" w14:textId="77777777" w:rsidR="00764A60" w:rsidRPr="00C848AD" w:rsidRDefault="00764A60" w:rsidP="00C75861">
      <w:pPr>
        <w:pStyle w:val="Prrafodelista"/>
        <w:numPr>
          <w:ilvl w:val="0"/>
          <w:numId w:val="45"/>
        </w:numPr>
        <w:tabs>
          <w:tab w:val="left" w:pos="392"/>
        </w:tabs>
        <w:ind w:left="0" w:firstLine="0"/>
        <w:jc w:val="both"/>
        <w:rPr>
          <w:rFonts w:ascii="Arial" w:hAnsi="Arial" w:cs="Arial"/>
          <w:sz w:val="20"/>
          <w:szCs w:val="20"/>
        </w:rPr>
      </w:pPr>
      <w:r w:rsidRPr="00C848AD">
        <w:rPr>
          <w:rFonts w:ascii="Arial" w:hAnsi="Arial" w:cs="Arial"/>
          <w:sz w:val="20"/>
          <w:szCs w:val="20"/>
        </w:rPr>
        <w:t xml:space="preserve">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w:t>
      </w:r>
      <w:r w:rsidRPr="00C848AD">
        <w:rPr>
          <w:rFonts w:ascii="Arial" w:hAnsi="Arial" w:cs="Arial"/>
          <w:spacing w:val="2"/>
          <w:sz w:val="20"/>
          <w:szCs w:val="20"/>
        </w:rPr>
        <w:t xml:space="preserve">Unidad </w:t>
      </w:r>
      <w:r w:rsidRPr="00C848AD">
        <w:rPr>
          <w:rFonts w:ascii="Arial" w:hAnsi="Arial" w:cs="Arial"/>
          <w:sz w:val="20"/>
          <w:szCs w:val="20"/>
        </w:rPr>
        <w:t>de Transparencia;</w:t>
      </w:r>
      <w:r w:rsidRPr="00C848AD">
        <w:rPr>
          <w:rFonts w:ascii="Arial" w:hAnsi="Arial" w:cs="Arial"/>
          <w:spacing w:val="-7"/>
          <w:sz w:val="20"/>
          <w:szCs w:val="20"/>
        </w:rPr>
        <w:t xml:space="preserve"> </w:t>
      </w:r>
      <w:r w:rsidRPr="00C848AD">
        <w:rPr>
          <w:rFonts w:ascii="Arial" w:hAnsi="Arial" w:cs="Arial"/>
          <w:sz w:val="20"/>
          <w:szCs w:val="20"/>
        </w:rPr>
        <w:t>y</w:t>
      </w:r>
    </w:p>
    <w:p w14:paraId="289207A4" w14:textId="77777777" w:rsidR="00764A60" w:rsidRPr="00C848AD" w:rsidRDefault="00764A60" w:rsidP="00F93710">
      <w:pPr>
        <w:pStyle w:val="Textoindependiente"/>
        <w:ind w:left="0"/>
        <w:jc w:val="both"/>
        <w:rPr>
          <w:rFonts w:cs="Arial"/>
          <w:sz w:val="20"/>
          <w:szCs w:val="20"/>
        </w:rPr>
      </w:pPr>
    </w:p>
    <w:p w14:paraId="053BF978" w14:textId="77777777" w:rsidR="00764A60" w:rsidRPr="00C848AD" w:rsidRDefault="00764A60" w:rsidP="00C75861">
      <w:pPr>
        <w:pStyle w:val="Prrafodelista"/>
        <w:numPr>
          <w:ilvl w:val="0"/>
          <w:numId w:val="45"/>
        </w:numPr>
        <w:tabs>
          <w:tab w:val="left" w:pos="385"/>
        </w:tabs>
        <w:ind w:left="0" w:firstLine="0"/>
        <w:jc w:val="both"/>
        <w:rPr>
          <w:rFonts w:ascii="Arial" w:hAnsi="Arial" w:cs="Arial"/>
          <w:sz w:val="20"/>
          <w:szCs w:val="20"/>
        </w:rPr>
      </w:pPr>
      <w:r w:rsidRPr="00C848AD">
        <w:rPr>
          <w:rFonts w:ascii="Arial" w:hAnsi="Arial" w:cs="Arial"/>
          <w:sz w:val="20"/>
          <w:szCs w:val="20"/>
        </w:rPr>
        <w:t>Notificará al órgano interno de control o equivalente del sujeto obligado quien, en su caso, deberá iniciar el procedimiento de responsabilidad administrativa que</w:t>
      </w:r>
      <w:r w:rsidRPr="00C848AD">
        <w:rPr>
          <w:rFonts w:ascii="Arial" w:hAnsi="Arial" w:cs="Arial"/>
          <w:spacing w:val="-21"/>
          <w:sz w:val="20"/>
          <w:szCs w:val="20"/>
        </w:rPr>
        <w:t xml:space="preserve"> </w:t>
      </w:r>
      <w:r w:rsidRPr="00C848AD">
        <w:rPr>
          <w:rFonts w:ascii="Arial" w:hAnsi="Arial" w:cs="Arial"/>
          <w:sz w:val="20"/>
          <w:szCs w:val="20"/>
        </w:rPr>
        <w:t>corresponda.</w:t>
      </w:r>
    </w:p>
    <w:p w14:paraId="68DE30BB" w14:textId="77777777" w:rsidR="00764A60" w:rsidRPr="00C848AD" w:rsidRDefault="00764A60" w:rsidP="00F93710">
      <w:pPr>
        <w:pStyle w:val="Textoindependiente"/>
        <w:ind w:left="0"/>
        <w:jc w:val="both"/>
        <w:rPr>
          <w:rFonts w:cs="Arial"/>
          <w:sz w:val="20"/>
          <w:szCs w:val="20"/>
        </w:rPr>
      </w:pPr>
    </w:p>
    <w:p w14:paraId="2F00625B" w14:textId="77777777" w:rsidR="00764A60" w:rsidRPr="00C848AD" w:rsidRDefault="00764A60" w:rsidP="00F93710">
      <w:pPr>
        <w:pStyle w:val="Textoindependiente"/>
        <w:ind w:left="0"/>
        <w:jc w:val="both"/>
        <w:rPr>
          <w:rFonts w:cs="Arial"/>
          <w:sz w:val="20"/>
          <w:szCs w:val="20"/>
        </w:rPr>
      </w:pPr>
      <w:r w:rsidRPr="00C848AD">
        <w:rPr>
          <w:rFonts w:cs="Arial"/>
          <w:sz w:val="20"/>
          <w:szCs w:val="20"/>
        </w:rPr>
        <w:t>La Unidad de Transparencia deberá notificarlo al solicitante por escrito, en un plazo que no exceda de quince días hábiles contados a partir del día siguiente a la presentación de la solicitud.</w:t>
      </w:r>
    </w:p>
    <w:p w14:paraId="3CCA1087" w14:textId="77777777" w:rsidR="00764A60" w:rsidRPr="00C848AD" w:rsidRDefault="00764A60" w:rsidP="00F93710">
      <w:pPr>
        <w:pStyle w:val="Textoindependiente"/>
        <w:ind w:left="0"/>
        <w:jc w:val="both"/>
        <w:rPr>
          <w:rFonts w:cs="Arial"/>
          <w:sz w:val="20"/>
          <w:szCs w:val="20"/>
        </w:rPr>
      </w:pPr>
    </w:p>
    <w:p w14:paraId="2EE8F238" w14:textId="77777777" w:rsidR="00764A60" w:rsidRPr="00C848AD" w:rsidRDefault="00764A60" w:rsidP="00F93710">
      <w:pPr>
        <w:pStyle w:val="Textoindependiente"/>
        <w:ind w:left="0"/>
        <w:jc w:val="both"/>
        <w:rPr>
          <w:rFonts w:cs="Arial"/>
          <w:sz w:val="20"/>
          <w:szCs w:val="20"/>
        </w:rPr>
      </w:pPr>
      <w:r w:rsidRPr="00C848AD">
        <w:rPr>
          <w:rFonts w:cs="Arial"/>
          <w:sz w:val="20"/>
          <w:szCs w:val="20"/>
        </w:rPr>
        <w:t>Este plazo podrá ampliarse hasta por otros siete días hábiles, siempre que existan razones para ello, debiendo notificarse por escrito al solicitante.</w:t>
      </w:r>
    </w:p>
    <w:p w14:paraId="39A12CC1" w14:textId="77777777" w:rsidR="00764A60" w:rsidRPr="00C848AD" w:rsidRDefault="00764A60" w:rsidP="00F93710">
      <w:pPr>
        <w:pStyle w:val="Textoindependiente"/>
        <w:ind w:left="0"/>
        <w:jc w:val="both"/>
        <w:rPr>
          <w:rFonts w:cs="Arial"/>
          <w:sz w:val="20"/>
          <w:szCs w:val="20"/>
        </w:rPr>
      </w:pPr>
    </w:p>
    <w:p w14:paraId="773EBCDB" w14:textId="34C3DBBC" w:rsidR="00764A60" w:rsidRPr="00C848AD" w:rsidRDefault="00764A60" w:rsidP="00F93710">
      <w:pPr>
        <w:pStyle w:val="Textoindependiente"/>
        <w:ind w:left="0"/>
        <w:jc w:val="both"/>
        <w:rPr>
          <w:rFonts w:cs="Arial"/>
          <w:sz w:val="20"/>
          <w:szCs w:val="20"/>
        </w:rPr>
      </w:pPr>
      <w:r w:rsidRPr="00C848AD">
        <w:rPr>
          <w:rFonts w:cs="Arial"/>
          <w:b/>
          <w:sz w:val="20"/>
          <w:szCs w:val="20"/>
        </w:rPr>
        <w:t>Artículo 170.</w:t>
      </w:r>
      <w:r w:rsidR="00990D25">
        <w:rPr>
          <w:rFonts w:cs="Arial"/>
          <w:b/>
          <w:sz w:val="20"/>
          <w:szCs w:val="20"/>
        </w:rPr>
        <w:t>-</w:t>
      </w:r>
      <w:r w:rsidRPr="00C848AD">
        <w:rPr>
          <w:rFonts w:cs="Arial"/>
          <w:b/>
          <w:sz w:val="20"/>
          <w:szCs w:val="20"/>
        </w:rPr>
        <w:t xml:space="preserve"> </w:t>
      </w:r>
      <w:r w:rsidRPr="00C848AD">
        <w:rPr>
          <w:rFonts w:cs="Arial"/>
          <w:sz w:val="20"/>
          <w:szCs w:val="20"/>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existencia en cuestión y</w:t>
      </w:r>
      <w:r w:rsidR="00432C24" w:rsidRPr="00C848AD">
        <w:rPr>
          <w:rFonts w:cs="Arial"/>
          <w:sz w:val="20"/>
          <w:szCs w:val="20"/>
        </w:rPr>
        <w:t xml:space="preserve"> </w:t>
      </w:r>
      <w:r w:rsidRPr="00C848AD">
        <w:rPr>
          <w:rFonts w:cs="Arial"/>
          <w:sz w:val="20"/>
          <w:szCs w:val="20"/>
        </w:rPr>
        <w:t>señalará al</w:t>
      </w:r>
      <w:r w:rsidR="00432C24" w:rsidRPr="00C848AD">
        <w:rPr>
          <w:rFonts w:cs="Arial"/>
          <w:sz w:val="20"/>
          <w:szCs w:val="20"/>
        </w:rPr>
        <w:t xml:space="preserve"> </w:t>
      </w:r>
      <w:r w:rsidRPr="00C848AD">
        <w:rPr>
          <w:rFonts w:cs="Arial"/>
          <w:sz w:val="20"/>
          <w:szCs w:val="20"/>
        </w:rPr>
        <w:t>servidor público responsable de contar con la</w:t>
      </w:r>
      <w:r w:rsidRPr="00C848AD">
        <w:rPr>
          <w:rFonts w:cs="Arial"/>
          <w:spacing w:val="-21"/>
          <w:sz w:val="20"/>
          <w:szCs w:val="20"/>
        </w:rPr>
        <w:t xml:space="preserve"> </w:t>
      </w:r>
      <w:r w:rsidRPr="00C848AD">
        <w:rPr>
          <w:rFonts w:cs="Arial"/>
          <w:sz w:val="20"/>
          <w:szCs w:val="20"/>
        </w:rPr>
        <w:t>misma.</w:t>
      </w:r>
    </w:p>
    <w:p w14:paraId="3CE0081B" w14:textId="77777777" w:rsidR="00764A60" w:rsidRPr="00C848AD" w:rsidRDefault="00764A60" w:rsidP="00F93710">
      <w:pPr>
        <w:pStyle w:val="Textoindependiente"/>
        <w:ind w:left="0"/>
        <w:jc w:val="both"/>
        <w:rPr>
          <w:rFonts w:cs="Arial"/>
          <w:sz w:val="20"/>
          <w:szCs w:val="20"/>
        </w:rPr>
      </w:pPr>
    </w:p>
    <w:p w14:paraId="79A3D909" w14:textId="58D1845A" w:rsidR="00764A60" w:rsidRPr="00C848AD" w:rsidRDefault="00764A60" w:rsidP="00F93710">
      <w:pPr>
        <w:pStyle w:val="Textoindependiente"/>
        <w:ind w:left="0"/>
        <w:jc w:val="both"/>
        <w:rPr>
          <w:rFonts w:cs="Arial"/>
          <w:sz w:val="20"/>
          <w:szCs w:val="20"/>
        </w:rPr>
      </w:pPr>
      <w:r w:rsidRPr="00C848AD">
        <w:rPr>
          <w:rFonts w:cs="Arial"/>
          <w:b/>
          <w:sz w:val="20"/>
          <w:szCs w:val="20"/>
        </w:rPr>
        <w:t>Artículo 171.</w:t>
      </w:r>
      <w:r w:rsidR="00990D25">
        <w:rPr>
          <w:rFonts w:cs="Arial"/>
          <w:b/>
          <w:sz w:val="20"/>
          <w:szCs w:val="20"/>
        </w:rPr>
        <w:t>-</w:t>
      </w:r>
      <w:r w:rsidRPr="00C848AD">
        <w:rPr>
          <w:rFonts w:cs="Arial"/>
          <w:b/>
          <w:sz w:val="20"/>
          <w:szCs w:val="20"/>
        </w:rPr>
        <w:t xml:space="preserve"> </w:t>
      </w:r>
      <w:r w:rsidRPr="00C848AD">
        <w:rPr>
          <w:rFonts w:cs="Arial"/>
          <w:sz w:val="20"/>
          <w:szCs w:val="20"/>
        </w:rPr>
        <w:t>Las personas físicas y jurídicas colectivas que reciban y ejerzan recursos públicos o realicen actos de autoridad serán responsables del cumplimiento de los plazos y términos para otorgar el acceso a la información.</w:t>
      </w:r>
    </w:p>
    <w:p w14:paraId="1DCA1752" w14:textId="77777777" w:rsidR="00764A60" w:rsidRPr="00C848AD" w:rsidRDefault="00764A60" w:rsidP="00F93710">
      <w:pPr>
        <w:pStyle w:val="Textoindependiente"/>
        <w:ind w:left="0"/>
        <w:jc w:val="both"/>
        <w:rPr>
          <w:rFonts w:cs="Arial"/>
          <w:sz w:val="20"/>
          <w:szCs w:val="20"/>
        </w:rPr>
      </w:pPr>
    </w:p>
    <w:p w14:paraId="6CED71BD" w14:textId="78CF4E5A" w:rsidR="00764A60" w:rsidRPr="00C848AD" w:rsidRDefault="00764A60" w:rsidP="00F93710">
      <w:pPr>
        <w:pStyle w:val="Textoindependiente"/>
        <w:ind w:left="0"/>
        <w:jc w:val="both"/>
        <w:rPr>
          <w:rFonts w:cs="Arial"/>
          <w:sz w:val="20"/>
          <w:szCs w:val="20"/>
        </w:rPr>
      </w:pPr>
      <w:r w:rsidRPr="00C848AD">
        <w:rPr>
          <w:rFonts w:cs="Arial"/>
          <w:b/>
          <w:sz w:val="20"/>
          <w:szCs w:val="20"/>
        </w:rPr>
        <w:t>Artículo 172.</w:t>
      </w:r>
      <w:r w:rsidR="00990D25">
        <w:rPr>
          <w:rFonts w:cs="Arial"/>
          <w:b/>
          <w:sz w:val="20"/>
          <w:szCs w:val="20"/>
        </w:rPr>
        <w:t>-</w:t>
      </w:r>
      <w:r w:rsidRPr="00C848AD">
        <w:rPr>
          <w:rFonts w:cs="Arial"/>
          <w:b/>
          <w:sz w:val="20"/>
          <w:szCs w:val="20"/>
        </w:rPr>
        <w:t xml:space="preserve"> </w:t>
      </w:r>
      <w:r w:rsidRPr="00C848AD">
        <w:rPr>
          <w:rFonts w:cs="Arial"/>
          <w:sz w:val="20"/>
          <w:szCs w:val="20"/>
        </w:rPr>
        <w:t>Cuando lo solicitado corresponda a información que sea posible obtener mediante un trámite previamente establecido y previsto en una norma, el sujeto obligado orientará al solicitante sobre el procedimiento que corresponda. En esos casos, la solicitud de información podrá desecharse por improcedente, dejando a salvo el derecho del particular de interponer el recurso previsto en la presente Ley, si no estuviere conforme.</w:t>
      </w:r>
    </w:p>
    <w:p w14:paraId="6C314E67" w14:textId="77777777" w:rsidR="00764A60" w:rsidRPr="00C848AD" w:rsidRDefault="00764A60" w:rsidP="00F93710">
      <w:pPr>
        <w:pStyle w:val="Textoindependiente"/>
        <w:ind w:left="0"/>
        <w:jc w:val="both"/>
        <w:rPr>
          <w:rFonts w:cs="Arial"/>
          <w:sz w:val="20"/>
          <w:szCs w:val="20"/>
        </w:rPr>
      </w:pPr>
    </w:p>
    <w:p w14:paraId="3A99B13E" w14:textId="77777777" w:rsidR="00764A60" w:rsidRPr="00C848AD" w:rsidRDefault="00764A60" w:rsidP="00F93710">
      <w:pPr>
        <w:pStyle w:val="Textoindependiente"/>
        <w:ind w:left="0"/>
        <w:jc w:val="both"/>
        <w:rPr>
          <w:rFonts w:cs="Arial"/>
          <w:sz w:val="20"/>
          <w:szCs w:val="20"/>
        </w:rPr>
      </w:pPr>
      <w:r w:rsidRPr="00C848AD">
        <w:rPr>
          <w:rFonts w:cs="Arial"/>
          <w:sz w:val="20"/>
          <w:szCs w:val="20"/>
        </w:rPr>
        <w:t>Los argumentos para justificar cualquier negativa de acceso a la información deben recaer en el sujeto obligado al cual la información fue solicitada.</w:t>
      </w:r>
    </w:p>
    <w:p w14:paraId="353159B0" w14:textId="77777777" w:rsidR="00835D02" w:rsidRPr="00C848AD" w:rsidRDefault="00835D02" w:rsidP="00F93710">
      <w:pPr>
        <w:pStyle w:val="Textoindependiente"/>
        <w:ind w:left="0"/>
        <w:jc w:val="both"/>
        <w:rPr>
          <w:rFonts w:cs="Arial"/>
          <w:b/>
          <w:sz w:val="20"/>
          <w:szCs w:val="20"/>
        </w:rPr>
      </w:pPr>
    </w:p>
    <w:p w14:paraId="414A7753" w14:textId="43FDD4D9" w:rsidR="00764A60" w:rsidRPr="00C848AD" w:rsidRDefault="00764A60" w:rsidP="00F93710">
      <w:pPr>
        <w:pStyle w:val="Textoindependiente"/>
        <w:ind w:left="0"/>
        <w:jc w:val="both"/>
        <w:rPr>
          <w:rFonts w:cs="Arial"/>
          <w:sz w:val="20"/>
          <w:szCs w:val="20"/>
        </w:rPr>
      </w:pPr>
      <w:r w:rsidRPr="00C848AD">
        <w:rPr>
          <w:rFonts w:cs="Arial"/>
          <w:b/>
          <w:sz w:val="20"/>
          <w:szCs w:val="20"/>
        </w:rPr>
        <w:t>Artículo 173.</w:t>
      </w:r>
      <w:r w:rsidR="00990D25">
        <w:rPr>
          <w:rFonts w:cs="Arial"/>
          <w:b/>
          <w:sz w:val="20"/>
          <w:szCs w:val="20"/>
        </w:rPr>
        <w:t>-</w:t>
      </w:r>
      <w:r w:rsidRPr="00C848AD">
        <w:rPr>
          <w:rFonts w:cs="Arial"/>
          <w:b/>
          <w:sz w:val="20"/>
          <w:szCs w:val="20"/>
        </w:rPr>
        <w:t xml:space="preserve"> </w:t>
      </w:r>
      <w:r w:rsidRPr="00C848AD">
        <w:rPr>
          <w:rFonts w:cs="Arial"/>
          <w:sz w:val="20"/>
          <w:szCs w:val="20"/>
        </w:rPr>
        <w:t>Sin perjuicio de lo anteriormente establecido, el procedimiento de acceso a la información se rige por los siguientes principios:</w:t>
      </w:r>
    </w:p>
    <w:p w14:paraId="60D08271" w14:textId="77777777" w:rsidR="00835D02" w:rsidRPr="00C848AD" w:rsidRDefault="00835D02" w:rsidP="00F93710">
      <w:pPr>
        <w:pStyle w:val="Textoindependiente"/>
        <w:ind w:left="0"/>
        <w:jc w:val="both"/>
        <w:rPr>
          <w:rFonts w:cs="Arial"/>
          <w:sz w:val="20"/>
          <w:szCs w:val="20"/>
        </w:rPr>
      </w:pPr>
    </w:p>
    <w:p w14:paraId="3A291A58" w14:textId="77777777" w:rsidR="00764A60" w:rsidRPr="00C848AD" w:rsidRDefault="00764A60" w:rsidP="00C75861">
      <w:pPr>
        <w:pStyle w:val="Prrafodelista"/>
        <w:numPr>
          <w:ilvl w:val="0"/>
          <w:numId w:val="44"/>
        </w:numPr>
        <w:tabs>
          <w:tab w:val="left" w:pos="264"/>
        </w:tabs>
        <w:ind w:left="0" w:firstLine="0"/>
        <w:jc w:val="both"/>
        <w:rPr>
          <w:rFonts w:ascii="Arial" w:hAnsi="Arial" w:cs="Arial"/>
          <w:sz w:val="20"/>
          <w:szCs w:val="20"/>
        </w:rPr>
      </w:pPr>
      <w:r w:rsidRPr="00C848AD">
        <w:rPr>
          <w:rFonts w:ascii="Arial" w:hAnsi="Arial" w:cs="Arial"/>
          <w:sz w:val="20"/>
          <w:szCs w:val="20"/>
        </w:rPr>
        <w:t>Simplicidad y</w:t>
      </w:r>
      <w:r w:rsidRPr="00C848AD">
        <w:rPr>
          <w:rFonts w:ascii="Arial" w:hAnsi="Arial" w:cs="Arial"/>
          <w:spacing w:val="-11"/>
          <w:sz w:val="20"/>
          <w:szCs w:val="20"/>
        </w:rPr>
        <w:t xml:space="preserve"> </w:t>
      </w:r>
      <w:r w:rsidRPr="00C848AD">
        <w:rPr>
          <w:rFonts w:ascii="Arial" w:hAnsi="Arial" w:cs="Arial"/>
          <w:sz w:val="20"/>
          <w:szCs w:val="20"/>
        </w:rPr>
        <w:t>rapidez;</w:t>
      </w:r>
    </w:p>
    <w:p w14:paraId="55E46E05" w14:textId="77777777" w:rsidR="00835D02" w:rsidRPr="00C848AD" w:rsidRDefault="00835D02" w:rsidP="00835D02">
      <w:pPr>
        <w:pStyle w:val="Prrafodelista"/>
        <w:tabs>
          <w:tab w:val="left" w:pos="315"/>
        </w:tabs>
        <w:jc w:val="both"/>
        <w:rPr>
          <w:rFonts w:ascii="Arial" w:hAnsi="Arial" w:cs="Arial"/>
          <w:sz w:val="20"/>
          <w:szCs w:val="20"/>
        </w:rPr>
      </w:pPr>
    </w:p>
    <w:p w14:paraId="375D9DAB" w14:textId="77777777" w:rsidR="00764A60" w:rsidRPr="00C848AD" w:rsidRDefault="00764A60" w:rsidP="00C75861">
      <w:pPr>
        <w:pStyle w:val="Prrafodelista"/>
        <w:numPr>
          <w:ilvl w:val="0"/>
          <w:numId w:val="44"/>
        </w:numPr>
        <w:tabs>
          <w:tab w:val="left" w:pos="315"/>
        </w:tabs>
        <w:ind w:left="0" w:firstLine="0"/>
        <w:jc w:val="both"/>
        <w:rPr>
          <w:rFonts w:ascii="Arial" w:hAnsi="Arial" w:cs="Arial"/>
          <w:sz w:val="20"/>
          <w:szCs w:val="20"/>
        </w:rPr>
      </w:pPr>
      <w:r w:rsidRPr="00C848AD">
        <w:rPr>
          <w:rFonts w:ascii="Arial" w:hAnsi="Arial" w:cs="Arial"/>
          <w:sz w:val="20"/>
          <w:szCs w:val="20"/>
        </w:rPr>
        <w:t>Gratuidad del procedimiento;</w:t>
      </w:r>
      <w:r w:rsidRPr="00C848AD">
        <w:rPr>
          <w:rFonts w:ascii="Arial" w:hAnsi="Arial" w:cs="Arial"/>
          <w:spacing w:val="-14"/>
          <w:sz w:val="20"/>
          <w:szCs w:val="20"/>
        </w:rPr>
        <w:t xml:space="preserve"> </w:t>
      </w:r>
      <w:r w:rsidRPr="00C848AD">
        <w:rPr>
          <w:rFonts w:ascii="Arial" w:hAnsi="Arial" w:cs="Arial"/>
          <w:sz w:val="20"/>
          <w:szCs w:val="20"/>
        </w:rPr>
        <w:t>y</w:t>
      </w:r>
    </w:p>
    <w:p w14:paraId="1D767986" w14:textId="77777777" w:rsidR="00764A60" w:rsidRPr="00C848AD" w:rsidRDefault="00764A60" w:rsidP="00F93710">
      <w:pPr>
        <w:pStyle w:val="Textoindependiente"/>
        <w:ind w:left="0"/>
        <w:jc w:val="both"/>
        <w:rPr>
          <w:rFonts w:cs="Arial"/>
          <w:sz w:val="20"/>
          <w:szCs w:val="20"/>
        </w:rPr>
      </w:pPr>
    </w:p>
    <w:p w14:paraId="3372DFCD" w14:textId="2CF747A1" w:rsidR="00835D02" w:rsidRPr="00990D25" w:rsidRDefault="00764A60" w:rsidP="00F93710">
      <w:pPr>
        <w:pStyle w:val="Prrafodelista"/>
        <w:numPr>
          <w:ilvl w:val="0"/>
          <w:numId w:val="44"/>
        </w:numPr>
        <w:tabs>
          <w:tab w:val="left" w:pos="366"/>
        </w:tabs>
        <w:ind w:left="0" w:firstLine="0"/>
        <w:jc w:val="both"/>
        <w:rPr>
          <w:rFonts w:ascii="Arial" w:hAnsi="Arial" w:cs="Arial"/>
          <w:sz w:val="20"/>
          <w:szCs w:val="20"/>
        </w:rPr>
      </w:pPr>
      <w:r w:rsidRPr="00C848AD">
        <w:rPr>
          <w:rFonts w:ascii="Arial" w:hAnsi="Arial" w:cs="Arial"/>
          <w:sz w:val="20"/>
          <w:szCs w:val="20"/>
        </w:rPr>
        <w:t>Auxilio y orientación a los</w:t>
      </w:r>
      <w:r w:rsidRPr="00C848AD">
        <w:rPr>
          <w:rFonts w:ascii="Arial" w:hAnsi="Arial" w:cs="Arial"/>
          <w:spacing w:val="-20"/>
          <w:sz w:val="20"/>
          <w:szCs w:val="20"/>
        </w:rPr>
        <w:t xml:space="preserve"> </w:t>
      </w:r>
      <w:r w:rsidRPr="00C848AD">
        <w:rPr>
          <w:rFonts w:ascii="Arial" w:hAnsi="Arial" w:cs="Arial"/>
          <w:sz w:val="20"/>
          <w:szCs w:val="20"/>
        </w:rPr>
        <w:t>particulares.</w:t>
      </w:r>
    </w:p>
    <w:p w14:paraId="590080DB" w14:textId="77777777" w:rsidR="00835D02" w:rsidRPr="00C848AD" w:rsidRDefault="00835D02" w:rsidP="00F93710">
      <w:pPr>
        <w:pStyle w:val="Ttulo21"/>
        <w:ind w:left="0" w:right="0"/>
        <w:jc w:val="both"/>
        <w:rPr>
          <w:sz w:val="20"/>
          <w:szCs w:val="20"/>
        </w:rPr>
      </w:pPr>
    </w:p>
    <w:p w14:paraId="035C330B" w14:textId="4B137ABD" w:rsidR="00835D02" w:rsidRPr="00C848AD" w:rsidRDefault="00990D25" w:rsidP="00835D02">
      <w:pPr>
        <w:pStyle w:val="Ttulo21"/>
        <w:ind w:left="0" w:right="0"/>
        <w:rPr>
          <w:sz w:val="20"/>
          <w:szCs w:val="20"/>
        </w:rPr>
      </w:pPr>
      <w:r w:rsidRPr="00C848AD">
        <w:rPr>
          <w:sz w:val="20"/>
          <w:szCs w:val="20"/>
        </w:rPr>
        <w:t>CAPÍTULO II</w:t>
      </w:r>
    </w:p>
    <w:p w14:paraId="031EEC8A" w14:textId="7091F3CE" w:rsidR="00764A60" w:rsidRPr="00C848AD" w:rsidRDefault="00990D25" w:rsidP="00835D02">
      <w:pPr>
        <w:pStyle w:val="Ttulo21"/>
        <w:ind w:left="0" w:right="0"/>
        <w:rPr>
          <w:sz w:val="20"/>
          <w:szCs w:val="20"/>
        </w:rPr>
      </w:pPr>
      <w:r w:rsidRPr="00C848AD">
        <w:rPr>
          <w:sz w:val="20"/>
          <w:szCs w:val="20"/>
        </w:rPr>
        <w:t>DE LAS CUOTAS</w:t>
      </w:r>
    </w:p>
    <w:p w14:paraId="54651ECE" w14:textId="77777777" w:rsidR="00764A60" w:rsidRPr="00C848AD" w:rsidRDefault="00764A60" w:rsidP="00F93710">
      <w:pPr>
        <w:pStyle w:val="Textoindependiente"/>
        <w:ind w:left="0"/>
        <w:jc w:val="both"/>
        <w:rPr>
          <w:rFonts w:cs="Arial"/>
          <w:b/>
          <w:sz w:val="20"/>
          <w:szCs w:val="20"/>
        </w:rPr>
      </w:pPr>
    </w:p>
    <w:p w14:paraId="465BB947" w14:textId="2A431BDA" w:rsidR="00764A60" w:rsidRPr="00C848AD" w:rsidRDefault="00764A60" w:rsidP="00F93710">
      <w:pPr>
        <w:pStyle w:val="Textoindependiente"/>
        <w:ind w:left="0"/>
        <w:jc w:val="both"/>
        <w:rPr>
          <w:rFonts w:cs="Arial"/>
          <w:sz w:val="20"/>
          <w:szCs w:val="20"/>
        </w:rPr>
      </w:pPr>
      <w:r w:rsidRPr="00C848AD">
        <w:rPr>
          <w:rFonts w:cs="Arial"/>
          <w:b/>
          <w:sz w:val="20"/>
          <w:szCs w:val="20"/>
        </w:rPr>
        <w:t>Artículo 174.</w:t>
      </w:r>
      <w:r w:rsidR="00990D25">
        <w:rPr>
          <w:rFonts w:cs="Arial"/>
          <w:b/>
          <w:sz w:val="20"/>
          <w:szCs w:val="20"/>
        </w:rPr>
        <w:t>-</w:t>
      </w:r>
      <w:r w:rsidRPr="00C848AD">
        <w:rPr>
          <w:rFonts w:cs="Arial"/>
          <w:b/>
          <w:sz w:val="20"/>
          <w:szCs w:val="20"/>
        </w:rPr>
        <w:t xml:space="preserve"> </w:t>
      </w:r>
      <w:r w:rsidRPr="00C848AD">
        <w:rPr>
          <w:rFonts w:cs="Arial"/>
          <w:sz w:val="20"/>
          <w:szCs w:val="20"/>
        </w:rPr>
        <w:t>En caso de existir costos para obtener la información deberán cubrirse de manera previa a la entrega y no podrán ser superiores a la suma de:</w:t>
      </w:r>
    </w:p>
    <w:p w14:paraId="47DFAD9D" w14:textId="77777777" w:rsidR="00764A60" w:rsidRPr="00C848AD" w:rsidRDefault="00764A60" w:rsidP="00F93710">
      <w:pPr>
        <w:jc w:val="both"/>
        <w:rPr>
          <w:rFonts w:ascii="Arial" w:eastAsia="Arial" w:hAnsi="Arial" w:cs="Arial"/>
          <w:sz w:val="20"/>
          <w:szCs w:val="20"/>
        </w:rPr>
      </w:pPr>
    </w:p>
    <w:p w14:paraId="6B142B30" w14:textId="77777777" w:rsidR="00764A60" w:rsidRPr="00C848AD" w:rsidRDefault="00764A60" w:rsidP="00C75861">
      <w:pPr>
        <w:pStyle w:val="Prrafodelista"/>
        <w:numPr>
          <w:ilvl w:val="0"/>
          <w:numId w:val="48"/>
        </w:numPr>
        <w:tabs>
          <w:tab w:val="left" w:pos="264"/>
        </w:tabs>
        <w:ind w:left="0" w:firstLine="0"/>
        <w:jc w:val="both"/>
        <w:rPr>
          <w:rFonts w:ascii="Arial" w:hAnsi="Arial" w:cs="Arial"/>
          <w:sz w:val="20"/>
          <w:szCs w:val="20"/>
        </w:rPr>
      </w:pPr>
      <w:r w:rsidRPr="00C848AD">
        <w:rPr>
          <w:rFonts w:ascii="Arial" w:hAnsi="Arial" w:cs="Arial"/>
          <w:sz w:val="20"/>
          <w:szCs w:val="20"/>
        </w:rPr>
        <w:t>El costo de los materiales utilizados en la reproducción de la</w:t>
      </w:r>
      <w:r w:rsidRPr="00C848AD">
        <w:rPr>
          <w:rFonts w:ascii="Arial" w:hAnsi="Arial" w:cs="Arial"/>
          <w:spacing w:val="-32"/>
          <w:sz w:val="20"/>
          <w:szCs w:val="20"/>
        </w:rPr>
        <w:t xml:space="preserve"> </w:t>
      </w:r>
      <w:r w:rsidRPr="00C848AD">
        <w:rPr>
          <w:rFonts w:ascii="Arial" w:hAnsi="Arial" w:cs="Arial"/>
          <w:sz w:val="20"/>
          <w:szCs w:val="20"/>
        </w:rPr>
        <w:t>información;</w:t>
      </w:r>
    </w:p>
    <w:p w14:paraId="7FC9B164" w14:textId="77777777" w:rsidR="00764A60" w:rsidRPr="00C848AD" w:rsidRDefault="00764A60" w:rsidP="00F93710">
      <w:pPr>
        <w:pStyle w:val="Textoindependiente"/>
        <w:ind w:left="0"/>
        <w:jc w:val="both"/>
        <w:rPr>
          <w:rFonts w:cs="Arial"/>
          <w:sz w:val="20"/>
          <w:szCs w:val="20"/>
        </w:rPr>
      </w:pPr>
    </w:p>
    <w:p w14:paraId="77A74B53" w14:textId="77777777" w:rsidR="00764A60" w:rsidRPr="00C848AD" w:rsidRDefault="00764A60" w:rsidP="00C75861">
      <w:pPr>
        <w:pStyle w:val="Prrafodelista"/>
        <w:numPr>
          <w:ilvl w:val="0"/>
          <w:numId w:val="48"/>
        </w:numPr>
        <w:tabs>
          <w:tab w:val="left" w:pos="315"/>
        </w:tabs>
        <w:ind w:left="0" w:firstLine="0"/>
        <w:jc w:val="both"/>
        <w:rPr>
          <w:rFonts w:ascii="Arial" w:hAnsi="Arial" w:cs="Arial"/>
          <w:sz w:val="20"/>
          <w:szCs w:val="20"/>
        </w:rPr>
      </w:pPr>
      <w:r w:rsidRPr="00C848AD">
        <w:rPr>
          <w:rFonts w:ascii="Arial" w:hAnsi="Arial" w:cs="Arial"/>
          <w:sz w:val="20"/>
          <w:szCs w:val="20"/>
        </w:rPr>
        <w:t>El costo de envío, en su caso;</w:t>
      </w:r>
      <w:r w:rsidRPr="00C848AD">
        <w:rPr>
          <w:rFonts w:ascii="Arial" w:hAnsi="Arial" w:cs="Arial"/>
          <w:spacing w:val="-16"/>
          <w:sz w:val="20"/>
          <w:szCs w:val="20"/>
        </w:rPr>
        <w:t xml:space="preserve"> </w:t>
      </w:r>
      <w:r w:rsidRPr="00C848AD">
        <w:rPr>
          <w:rFonts w:ascii="Arial" w:hAnsi="Arial" w:cs="Arial"/>
          <w:sz w:val="20"/>
          <w:szCs w:val="20"/>
        </w:rPr>
        <w:t>y</w:t>
      </w:r>
    </w:p>
    <w:p w14:paraId="6801B50C" w14:textId="77777777" w:rsidR="00764A60" w:rsidRPr="00C848AD" w:rsidRDefault="00764A60" w:rsidP="00F93710">
      <w:pPr>
        <w:pStyle w:val="Textoindependiente"/>
        <w:ind w:left="0"/>
        <w:jc w:val="both"/>
        <w:rPr>
          <w:rFonts w:cs="Arial"/>
          <w:sz w:val="20"/>
          <w:szCs w:val="20"/>
        </w:rPr>
      </w:pPr>
    </w:p>
    <w:p w14:paraId="248B7DFB" w14:textId="77777777" w:rsidR="00764A60" w:rsidRPr="00C848AD" w:rsidRDefault="00764A60" w:rsidP="00C75861">
      <w:pPr>
        <w:pStyle w:val="Prrafodelista"/>
        <w:numPr>
          <w:ilvl w:val="0"/>
          <w:numId w:val="48"/>
        </w:numPr>
        <w:tabs>
          <w:tab w:val="left" w:pos="366"/>
        </w:tabs>
        <w:ind w:left="0" w:firstLine="0"/>
        <w:jc w:val="both"/>
        <w:rPr>
          <w:rFonts w:ascii="Arial" w:hAnsi="Arial" w:cs="Arial"/>
          <w:sz w:val="20"/>
          <w:szCs w:val="20"/>
        </w:rPr>
      </w:pPr>
      <w:r w:rsidRPr="00C848AD">
        <w:rPr>
          <w:rFonts w:ascii="Arial" w:hAnsi="Arial" w:cs="Arial"/>
          <w:sz w:val="20"/>
          <w:szCs w:val="20"/>
        </w:rPr>
        <w:t>El pago de la certificación de los documentos, cuando</w:t>
      </w:r>
      <w:r w:rsidRPr="00C848AD">
        <w:rPr>
          <w:rFonts w:ascii="Arial" w:hAnsi="Arial" w:cs="Arial"/>
          <w:spacing w:val="-28"/>
          <w:sz w:val="20"/>
          <w:szCs w:val="20"/>
        </w:rPr>
        <w:t xml:space="preserve"> </w:t>
      </w:r>
      <w:r w:rsidRPr="00C848AD">
        <w:rPr>
          <w:rFonts w:ascii="Arial" w:hAnsi="Arial" w:cs="Arial"/>
          <w:sz w:val="20"/>
          <w:szCs w:val="20"/>
        </w:rPr>
        <w:t>proceda.</w:t>
      </w:r>
    </w:p>
    <w:p w14:paraId="166CB9E3" w14:textId="77777777" w:rsidR="00764A60" w:rsidRPr="00C848AD" w:rsidRDefault="00764A60" w:rsidP="00F93710">
      <w:pPr>
        <w:pStyle w:val="Textoindependiente"/>
        <w:ind w:left="0"/>
        <w:jc w:val="both"/>
        <w:rPr>
          <w:rFonts w:cs="Arial"/>
          <w:sz w:val="20"/>
          <w:szCs w:val="20"/>
        </w:rPr>
      </w:pPr>
    </w:p>
    <w:p w14:paraId="6423F9AD" w14:textId="77777777" w:rsidR="00764A60" w:rsidRPr="00C848AD" w:rsidRDefault="00764A60" w:rsidP="00F93710">
      <w:pPr>
        <w:pStyle w:val="Textoindependiente"/>
        <w:ind w:left="0"/>
        <w:jc w:val="both"/>
        <w:rPr>
          <w:rFonts w:cs="Arial"/>
          <w:sz w:val="20"/>
          <w:szCs w:val="20"/>
        </w:rPr>
      </w:pPr>
      <w:r w:rsidRPr="00C848AD">
        <w:rPr>
          <w:rFonts w:cs="Arial"/>
          <w:sz w:val="20"/>
          <w:szCs w:val="20"/>
        </w:rPr>
        <w:t>Las cuotas de los derechos aplicables deberán establecerse, en su caso, en el Código Financiero del Estado de México y Municipios y demás disposiciones jurídicas aplicables, las cuales se publicarán en los sitios de internet de los sujetos obligados. En su determinación se deberá considerar que los montos permitan o faciliten el ejercicio del derecho de acceso</w:t>
      </w:r>
      <w:r w:rsidR="00432C24" w:rsidRPr="00C848AD">
        <w:rPr>
          <w:rFonts w:cs="Arial"/>
          <w:sz w:val="20"/>
          <w:szCs w:val="20"/>
        </w:rPr>
        <w:t xml:space="preserve"> </w:t>
      </w:r>
      <w:r w:rsidRPr="00C848AD">
        <w:rPr>
          <w:rFonts w:cs="Arial"/>
          <w:sz w:val="20"/>
          <w:szCs w:val="20"/>
        </w:rPr>
        <w:t>a la</w:t>
      </w:r>
      <w:r w:rsidRPr="00C848AD">
        <w:rPr>
          <w:rFonts w:cs="Arial"/>
          <w:spacing w:val="-7"/>
          <w:sz w:val="20"/>
          <w:szCs w:val="20"/>
        </w:rPr>
        <w:t xml:space="preserve"> </w:t>
      </w:r>
      <w:r w:rsidRPr="00C848AD">
        <w:rPr>
          <w:rFonts w:cs="Arial"/>
          <w:sz w:val="20"/>
          <w:szCs w:val="20"/>
        </w:rPr>
        <w:t>información.</w:t>
      </w:r>
    </w:p>
    <w:p w14:paraId="532E553D" w14:textId="77777777" w:rsidR="00764A60" w:rsidRPr="00C848AD" w:rsidRDefault="00764A60" w:rsidP="00F93710">
      <w:pPr>
        <w:pStyle w:val="Textoindependiente"/>
        <w:ind w:left="0"/>
        <w:jc w:val="both"/>
        <w:rPr>
          <w:rFonts w:cs="Arial"/>
          <w:sz w:val="20"/>
          <w:szCs w:val="20"/>
        </w:rPr>
      </w:pPr>
    </w:p>
    <w:p w14:paraId="3388D483" w14:textId="77777777" w:rsidR="00764A60" w:rsidRPr="00C848AD" w:rsidRDefault="00764A60" w:rsidP="00F93710">
      <w:pPr>
        <w:pStyle w:val="Textoindependiente"/>
        <w:ind w:left="0"/>
        <w:jc w:val="both"/>
        <w:rPr>
          <w:rFonts w:cs="Arial"/>
          <w:sz w:val="20"/>
          <w:szCs w:val="20"/>
        </w:rPr>
      </w:pPr>
      <w:r w:rsidRPr="00C848AD">
        <w:rPr>
          <w:rFonts w:cs="Arial"/>
          <w:sz w:val="20"/>
          <w:szCs w:val="20"/>
        </w:rPr>
        <w:t>Los sujetos obligados a los que no les sea aplicable el Código Financiero del Estado de México y Municipios deberán establecer cuotas que no sean mayores a las dispuestas en dicho ordenamiento.</w:t>
      </w:r>
    </w:p>
    <w:p w14:paraId="234D66C8" w14:textId="77777777" w:rsidR="00764A60" w:rsidRPr="00C848AD" w:rsidRDefault="00764A60" w:rsidP="00F93710">
      <w:pPr>
        <w:pStyle w:val="Textoindependiente"/>
        <w:ind w:left="0"/>
        <w:jc w:val="both"/>
        <w:rPr>
          <w:rFonts w:cs="Arial"/>
          <w:sz w:val="20"/>
          <w:szCs w:val="20"/>
        </w:rPr>
      </w:pPr>
    </w:p>
    <w:p w14:paraId="6B6CBB2E" w14:textId="77777777" w:rsidR="00764A60" w:rsidRPr="00C848AD" w:rsidRDefault="00764A60" w:rsidP="00F93710">
      <w:pPr>
        <w:pStyle w:val="Textoindependiente"/>
        <w:ind w:left="0"/>
        <w:jc w:val="both"/>
        <w:rPr>
          <w:rFonts w:cs="Arial"/>
          <w:sz w:val="20"/>
          <w:szCs w:val="20"/>
        </w:rPr>
      </w:pPr>
      <w:r w:rsidRPr="00C848AD">
        <w:rPr>
          <w:rFonts w:cs="Arial"/>
          <w:sz w:val="20"/>
          <w:szCs w:val="20"/>
        </w:rPr>
        <w:t>La información deberá ser entregada sin costo, cuando implique la entrega de no más de veinte hojas simples. Las unidades de transparencia podrán exceptuar el pago de reproducción y envío atendiendo a las circunstancias socioeconómicas del solicitante, en términos de los lineamientos que expida el Instituto.</w:t>
      </w:r>
    </w:p>
    <w:p w14:paraId="4555BA36" w14:textId="77777777" w:rsidR="00764A60" w:rsidRPr="00C848AD" w:rsidRDefault="00764A60" w:rsidP="00F93710">
      <w:pPr>
        <w:pStyle w:val="Textoindependiente"/>
        <w:ind w:left="0"/>
        <w:jc w:val="both"/>
        <w:rPr>
          <w:rFonts w:cs="Arial"/>
          <w:sz w:val="20"/>
          <w:szCs w:val="20"/>
        </w:rPr>
      </w:pPr>
    </w:p>
    <w:p w14:paraId="04D5960B" w14:textId="6B9030F7" w:rsidR="00764A60" w:rsidRPr="00C848AD" w:rsidRDefault="00764A60" w:rsidP="00F93710">
      <w:pPr>
        <w:pStyle w:val="Textoindependiente"/>
        <w:ind w:left="0"/>
        <w:jc w:val="both"/>
        <w:rPr>
          <w:rFonts w:cs="Arial"/>
          <w:sz w:val="20"/>
          <w:szCs w:val="20"/>
        </w:rPr>
      </w:pPr>
      <w:r w:rsidRPr="00C848AD">
        <w:rPr>
          <w:rFonts w:cs="Arial"/>
          <w:b/>
          <w:sz w:val="20"/>
          <w:szCs w:val="20"/>
        </w:rPr>
        <w:t>Artículo 175.</w:t>
      </w:r>
      <w:r w:rsidR="00990D25">
        <w:rPr>
          <w:rFonts w:cs="Arial"/>
          <w:b/>
          <w:sz w:val="20"/>
          <w:szCs w:val="20"/>
        </w:rPr>
        <w:t>-</w:t>
      </w:r>
      <w:r w:rsidRPr="00C848AD">
        <w:rPr>
          <w:rFonts w:cs="Arial"/>
          <w:b/>
          <w:sz w:val="20"/>
          <w:szCs w:val="20"/>
        </w:rPr>
        <w:t xml:space="preserve"> </w:t>
      </w:r>
      <w:r w:rsidRPr="00C848AD">
        <w:rPr>
          <w:rFonts w:cs="Arial"/>
          <w:sz w:val="20"/>
          <w:szCs w:val="20"/>
        </w:rPr>
        <w:t>La información que en términos de Ley deban publicar de manera obligatoria los sujetos obligados, o deba ser generada de manera electrónica, según lo dispongan las disposiciones legales o administrativas no podrá tener ningún costo, incluyendo aquella que se hubiera digitalizado previamente por cualquier motivo, en aquellos casos en que la modalidad de entrega sea por medio de la plataforma o vía</w:t>
      </w:r>
      <w:r w:rsidRPr="00C848AD">
        <w:rPr>
          <w:rFonts w:cs="Arial"/>
          <w:spacing w:val="-25"/>
          <w:sz w:val="20"/>
          <w:szCs w:val="20"/>
        </w:rPr>
        <w:t xml:space="preserve"> </w:t>
      </w:r>
      <w:r w:rsidRPr="00C848AD">
        <w:rPr>
          <w:rFonts w:cs="Arial"/>
          <w:sz w:val="20"/>
          <w:szCs w:val="20"/>
        </w:rPr>
        <w:t>electrónica.</w:t>
      </w:r>
    </w:p>
    <w:p w14:paraId="10E9D11B" w14:textId="77777777" w:rsidR="00764A60" w:rsidRPr="00C848AD" w:rsidRDefault="00764A60" w:rsidP="00F93710">
      <w:pPr>
        <w:pStyle w:val="Textoindependiente"/>
        <w:ind w:left="0"/>
        <w:jc w:val="both"/>
        <w:rPr>
          <w:rFonts w:cs="Arial"/>
          <w:sz w:val="20"/>
          <w:szCs w:val="20"/>
        </w:rPr>
      </w:pPr>
    </w:p>
    <w:p w14:paraId="4468E72C" w14:textId="15B36B78" w:rsidR="00764A60" w:rsidRPr="00C848AD" w:rsidRDefault="00764A60" w:rsidP="00F93710">
      <w:pPr>
        <w:pStyle w:val="Textoindependiente"/>
        <w:ind w:left="0"/>
        <w:jc w:val="both"/>
        <w:rPr>
          <w:rFonts w:cs="Arial"/>
          <w:sz w:val="20"/>
          <w:szCs w:val="20"/>
        </w:rPr>
      </w:pPr>
      <w:r w:rsidRPr="00C848AD">
        <w:rPr>
          <w:rFonts w:cs="Arial"/>
          <w:sz w:val="20"/>
          <w:szCs w:val="20"/>
        </w:rPr>
        <w:t>En ningún caso, el pago de derechos deberá exceder el costo de reproducción de la información en el material solicitado. Los ajustes razonables que se realicen para el acceso de la información de solicitantes con discapacidad serán sin costo para los mismos.</w:t>
      </w:r>
    </w:p>
    <w:p w14:paraId="077957BB" w14:textId="77777777" w:rsidR="005D30E5" w:rsidRPr="00C848AD" w:rsidRDefault="005D30E5" w:rsidP="00F93710">
      <w:pPr>
        <w:pStyle w:val="Ttulo21"/>
        <w:ind w:left="0" w:right="0"/>
        <w:jc w:val="both"/>
        <w:rPr>
          <w:sz w:val="20"/>
          <w:szCs w:val="20"/>
        </w:rPr>
      </w:pPr>
    </w:p>
    <w:p w14:paraId="5527651E" w14:textId="77777777" w:rsidR="00764A60" w:rsidRPr="00C848AD" w:rsidRDefault="00764A60" w:rsidP="005D30E5">
      <w:pPr>
        <w:pStyle w:val="Ttulo21"/>
        <w:ind w:left="0" w:right="0"/>
        <w:rPr>
          <w:sz w:val="20"/>
          <w:szCs w:val="20"/>
        </w:rPr>
      </w:pPr>
      <w:r w:rsidRPr="00C848AD">
        <w:rPr>
          <w:sz w:val="20"/>
          <w:szCs w:val="20"/>
        </w:rPr>
        <w:t>TÍTULO OCTAVO</w:t>
      </w:r>
    </w:p>
    <w:p w14:paraId="635F14FA" w14:textId="77777777" w:rsidR="005D30E5" w:rsidRPr="00C848AD" w:rsidRDefault="00764A60" w:rsidP="005D30E5">
      <w:pPr>
        <w:jc w:val="center"/>
        <w:rPr>
          <w:rFonts w:ascii="Arial" w:hAnsi="Arial" w:cs="Arial"/>
          <w:b/>
          <w:sz w:val="20"/>
          <w:szCs w:val="20"/>
        </w:rPr>
      </w:pPr>
      <w:r w:rsidRPr="00C848AD">
        <w:rPr>
          <w:rFonts w:ascii="Arial" w:hAnsi="Arial" w:cs="Arial"/>
          <w:b/>
          <w:sz w:val="20"/>
          <w:szCs w:val="20"/>
        </w:rPr>
        <w:t>DE LA IMPUGNACIÓN EN MATERIA DE ACCESO</w:t>
      </w:r>
    </w:p>
    <w:p w14:paraId="51B495EF" w14:textId="77777777" w:rsidR="00764A60" w:rsidRPr="00C848AD" w:rsidRDefault="00764A60" w:rsidP="005D30E5">
      <w:pPr>
        <w:jc w:val="center"/>
        <w:rPr>
          <w:rFonts w:ascii="Arial" w:hAnsi="Arial" w:cs="Arial"/>
          <w:b/>
          <w:sz w:val="20"/>
          <w:szCs w:val="20"/>
        </w:rPr>
      </w:pPr>
      <w:r w:rsidRPr="00C848AD">
        <w:rPr>
          <w:rFonts w:ascii="Arial" w:hAnsi="Arial" w:cs="Arial"/>
          <w:b/>
          <w:sz w:val="20"/>
          <w:szCs w:val="20"/>
        </w:rPr>
        <w:t>A LA INFORMACIÓN PÚBLICA</w:t>
      </w:r>
    </w:p>
    <w:p w14:paraId="17E8C6DF" w14:textId="77777777" w:rsidR="00764A60" w:rsidRPr="00C848AD" w:rsidRDefault="00764A60" w:rsidP="005D30E5">
      <w:pPr>
        <w:pStyle w:val="Textoindependiente"/>
        <w:ind w:left="0"/>
        <w:jc w:val="center"/>
        <w:rPr>
          <w:rFonts w:cs="Arial"/>
          <w:b/>
          <w:sz w:val="20"/>
          <w:szCs w:val="20"/>
        </w:rPr>
      </w:pPr>
    </w:p>
    <w:p w14:paraId="582212B5" w14:textId="5994089F" w:rsidR="00764A60" w:rsidRPr="00C848AD" w:rsidRDefault="00990D25" w:rsidP="005D30E5">
      <w:pPr>
        <w:jc w:val="center"/>
        <w:rPr>
          <w:rFonts w:ascii="Arial" w:hAnsi="Arial" w:cs="Arial"/>
          <w:b/>
          <w:sz w:val="20"/>
          <w:szCs w:val="20"/>
        </w:rPr>
      </w:pPr>
      <w:r w:rsidRPr="00C848AD">
        <w:rPr>
          <w:rFonts w:ascii="Arial" w:hAnsi="Arial" w:cs="Arial"/>
          <w:b/>
          <w:sz w:val="20"/>
          <w:szCs w:val="20"/>
        </w:rPr>
        <w:t>CAPÍTULO I</w:t>
      </w:r>
    </w:p>
    <w:p w14:paraId="2E347E59" w14:textId="0274AD88" w:rsidR="005D30E5" w:rsidRPr="00C848AD" w:rsidRDefault="00990D25" w:rsidP="005D30E5">
      <w:pPr>
        <w:jc w:val="center"/>
        <w:rPr>
          <w:rFonts w:ascii="Arial" w:hAnsi="Arial" w:cs="Arial"/>
          <w:b/>
          <w:sz w:val="20"/>
          <w:szCs w:val="20"/>
        </w:rPr>
      </w:pPr>
      <w:r w:rsidRPr="00C848AD">
        <w:rPr>
          <w:rFonts w:ascii="Arial" w:hAnsi="Arial" w:cs="Arial"/>
          <w:b/>
          <w:sz w:val="20"/>
          <w:szCs w:val="20"/>
        </w:rPr>
        <w:t>DEL RECURSO DE REVISIÓN</w:t>
      </w:r>
    </w:p>
    <w:p w14:paraId="2EDFF8F2" w14:textId="045A3EF3" w:rsidR="00764A60" w:rsidRPr="00C848AD" w:rsidRDefault="00990D25" w:rsidP="005D30E5">
      <w:pPr>
        <w:jc w:val="center"/>
        <w:rPr>
          <w:rFonts w:ascii="Arial" w:hAnsi="Arial" w:cs="Arial"/>
          <w:b/>
          <w:sz w:val="20"/>
          <w:szCs w:val="20"/>
        </w:rPr>
      </w:pPr>
      <w:r w:rsidRPr="00C848AD">
        <w:rPr>
          <w:rFonts w:ascii="Arial" w:hAnsi="Arial" w:cs="Arial"/>
          <w:b/>
          <w:sz w:val="20"/>
          <w:szCs w:val="20"/>
        </w:rPr>
        <w:t>ANTE EL INSTITUTO</w:t>
      </w:r>
    </w:p>
    <w:p w14:paraId="615E22DF" w14:textId="77777777" w:rsidR="00764A60" w:rsidRPr="00C848AD" w:rsidRDefault="00764A60" w:rsidP="00F93710">
      <w:pPr>
        <w:pStyle w:val="Textoindependiente"/>
        <w:ind w:left="0"/>
        <w:jc w:val="both"/>
        <w:rPr>
          <w:rFonts w:cs="Arial"/>
          <w:b/>
          <w:sz w:val="20"/>
          <w:szCs w:val="20"/>
        </w:rPr>
      </w:pPr>
    </w:p>
    <w:p w14:paraId="736C9F5F" w14:textId="152DB404" w:rsidR="00764A60" w:rsidRPr="00C848AD" w:rsidRDefault="00764A60" w:rsidP="00F93710">
      <w:pPr>
        <w:pStyle w:val="Textoindependiente"/>
        <w:ind w:left="0"/>
        <w:jc w:val="both"/>
        <w:rPr>
          <w:rFonts w:cs="Arial"/>
          <w:sz w:val="20"/>
          <w:szCs w:val="20"/>
        </w:rPr>
      </w:pPr>
      <w:r w:rsidRPr="00C848AD">
        <w:rPr>
          <w:rFonts w:cs="Arial"/>
          <w:b/>
          <w:sz w:val="20"/>
          <w:szCs w:val="20"/>
        </w:rPr>
        <w:t>Artículo 176.</w:t>
      </w:r>
      <w:r w:rsidR="00990D25">
        <w:rPr>
          <w:rFonts w:cs="Arial"/>
          <w:b/>
          <w:sz w:val="20"/>
          <w:szCs w:val="20"/>
        </w:rPr>
        <w:t>-</w:t>
      </w:r>
      <w:r w:rsidRPr="00C848AD">
        <w:rPr>
          <w:rFonts w:cs="Arial"/>
          <w:b/>
          <w:sz w:val="20"/>
          <w:szCs w:val="20"/>
        </w:rPr>
        <w:t xml:space="preserve"> </w:t>
      </w:r>
      <w:r w:rsidRPr="00C848AD">
        <w:rPr>
          <w:rFonts w:cs="Arial"/>
          <w:sz w:val="20"/>
          <w:szCs w:val="20"/>
        </w:rPr>
        <w:t>El recurso de revisión es la garantía secundaria mediante la cual se pretende reparar cualquier posible afectación al derecho de acceso a la información pública en términos del presente y del siguiente Capítulo.</w:t>
      </w:r>
    </w:p>
    <w:p w14:paraId="292B01F7" w14:textId="77777777" w:rsidR="00764A60" w:rsidRPr="00C848AD" w:rsidRDefault="00764A60" w:rsidP="00F93710">
      <w:pPr>
        <w:pStyle w:val="Textoindependiente"/>
        <w:ind w:left="0"/>
        <w:jc w:val="both"/>
        <w:rPr>
          <w:rFonts w:cs="Arial"/>
          <w:sz w:val="20"/>
          <w:szCs w:val="20"/>
        </w:rPr>
      </w:pPr>
    </w:p>
    <w:p w14:paraId="71F71D58" w14:textId="155FB8B9" w:rsidR="00764A60" w:rsidRPr="00C848AD" w:rsidRDefault="00764A60" w:rsidP="00F93710">
      <w:pPr>
        <w:pStyle w:val="Textoindependiente"/>
        <w:ind w:left="0"/>
        <w:jc w:val="both"/>
        <w:rPr>
          <w:rFonts w:cs="Arial"/>
          <w:sz w:val="20"/>
          <w:szCs w:val="20"/>
        </w:rPr>
      </w:pPr>
      <w:r w:rsidRPr="00C848AD">
        <w:rPr>
          <w:rFonts w:cs="Arial"/>
          <w:b/>
          <w:sz w:val="20"/>
          <w:szCs w:val="20"/>
        </w:rPr>
        <w:t>Artículo 177.</w:t>
      </w:r>
      <w:r w:rsidR="00990D25">
        <w:rPr>
          <w:rFonts w:cs="Arial"/>
          <w:b/>
          <w:sz w:val="20"/>
          <w:szCs w:val="20"/>
        </w:rPr>
        <w:t>-</w:t>
      </w:r>
      <w:r w:rsidRPr="00C848AD">
        <w:rPr>
          <w:rFonts w:cs="Arial"/>
          <w:b/>
          <w:sz w:val="20"/>
          <w:szCs w:val="20"/>
        </w:rPr>
        <w:t xml:space="preserve"> </w:t>
      </w:r>
      <w:r w:rsidRPr="00C848AD">
        <w:rPr>
          <w:rFonts w:cs="Arial"/>
          <w:sz w:val="20"/>
          <w:szCs w:val="20"/>
        </w:rPr>
        <w:t>En las respuestas a las solicitudes de acceso a la información pública, las unidades de transparencia deberán informar a los interesados el derecho y plazo que tienen para promover recurso de revisión.</w:t>
      </w:r>
    </w:p>
    <w:p w14:paraId="302DB726" w14:textId="77777777" w:rsidR="00764A60" w:rsidRPr="00C848AD" w:rsidRDefault="00764A60" w:rsidP="00F93710">
      <w:pPr>
        <w:pStyle w:val="Textoindependiente"/>
        <w:ind w:left="0"/>
        <w:jc w:val="both"/>
        <w:rPr>
          <w:rFonts w:cs="Arial"/>
          <w:sz w:val="20"/>
          <w:szCs w:val="20"/>
        </w:rPr>
      </w:pPr>
    </w:p>
    <w:p w14:paraId="64D80225" w14:textId="143E5EB0" w:rsidR="00764A60" w:rsidRPr="00C848AD" w:rsidRDefault="00764A60" w:rsidP="00F93710">
      <w:pPr>
        <w:pStyle w:val="Textoindependiente"/>
        <w:ind w:left="0"/>
        <w:jc w:val="both"/>
        <w:rPr>
          <w:rFonts w:cs="Arial"/>
          <w:sz w:val="20"/>
          <w:szCs w:val="20"/>
        </w:rPr>
      </w:pPr>
      <w:r w:rsidRPr="00C848AD">
        <w:rPr>
          <w:rFonts w:cs="Arial"/>
          <w:b/>
          <w:sz w:val="20"/>
          <w:szCs w:val="20"/>
        </w:rPr>
        <w:t>Artículo 178.</w:t>
      </w:r>
      <w:r w:rsidR="00990D25">
        <w:rPr>
          <w:rFonts w:cs="Arial"/>
          <w:b/>
          <w:sz w:val="20"/>
          <w:szCs w:val="20"/>
        </w:rPr>
        <w:t>-</w:t>
      </w:r>
      <w:r w:rsidRPr="00C848AD">
        <w:rPr>
          <w:rFonts w:cs="Arial"/>
          <w:b/>
          <w:sz w:val="20"/>
          <w:szCs w:val="20"/>
        </w:rPr>
        <w:t xml:space="preserve"> </w:t>
      </w:r>
      <w:r w:rsidRPr="00C848AD">
        <w:rPr>
          <w:rFonts w:cs="Arial"/>
          <w:sz w:val="20"/>
          <w:szCs w:val="20"/>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DD7415F" w14:textId="77777777" w:rsidR="00764A60" w:rsidRPr="00C848AD" w:rsidRDefault="00764A60" w:rsidP="00F93710">
      <w:pPr>
        <w:pStyle w:val="Textoindependiente"/>
        <w:ind w:left="0"/>
        <w:jc w:val="both"/>
        <w:rPr>
          <w:rFonts w:cs="Arial"/>
          <w:sz w:val="20"/>
          <w:szCs w:val="20"/>
        </w:rPr>
      </w:pPr>
    </w:p>
    <w:p w14:paraId="55F3C3FC" w14:textId="77777777" w:rsidR="00764A60" w:rsidRPr="00C848AD" w:rsidRDefault="00764A60" w:rsidP="00F93710">
      <w:pPr>
        <w:pStyle w:val="Textoindependiente"/>
        <w:ind w:left="0"/>
        <w:jc w:val="both"/>
        <w:rPr>
          <w:rFonts w:cs="Arial"/>
          <w:sz w:val="20"/>
          <w:szCs w:val="20"/>
        </w:rPr>
      </w:pPr>
      <w:r w:rsidRPr="00C848AD">
        <w:rPr>
          <w:rFonts w:cs="Arial"/>
          <w:sz w:val="20"/>
          <w:szCs w:val="20"/>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03B278A9" w14:textId="77777777" w:rsidR="00764A60" w:rsidRPr="00C848AD" w:rsidRDefault="00764A60" w:rsidP="00F93710">
      <w:pPr>
        <w:pStyle w:val="Textoindependiente"/>
        <w:ind w:left="0"/>
        <w:jc w:val="both"/>
        <w:rPr>
          <w:rFonts w:cs="Arial"/>
          <w:sz w:val="20"/>
          <w:szCs w:val="20"/>
        </w:rPr>
      </w:pPr>
    </w:p>
    <w:p w14:paraId="70CBA443" w14:textId="77777777" w:rsidR="00764A60" w:rsidRPr="00C848AD" w:rsidRDefault="00764A60" w:rsidP="00F93710">
      <w:pPr>
        <w:pStyle w:val="Textoindependiente"/>
        <w:ind w:left="0"/>
        <w:jc w:val="both"/>
        <w:rPr>
          <w:rFonts w:cs="Arial"/>
          <w:sz w:val="20"/>
          <w:szCs w:val="20"/>
        </w:rPr>
      </w:pPr>
      <w:r w:rsidRPr="00C848AD">
        <w:rPr>
          <w:rFonts w:cs="Arial"/>
          <w:sz w:val="20"/>
          <w:szCs w:val="20"/>
        </w:rPr>
        <w:t>En el caso de que se interponga ante la Unidad de Transparencia, ésta deberá remitir el recurso de revisión al Instituto a</w:t>
      </w:r>
      <w:r w:rsidR="00432C24" w:rsidRPr="00C848AD">
        <w:rPr>
          <w:rFonts w:cs="Arial"/>
          <w:sz w:val="20"/>
          <w:szCs w:val="20"/>
        </w:rPr>
        <w:t xml:space="preserve"> </w:t>
      </w:r>
      <w:r w:rsidRPr="00C848AD">
        <w:rPr>
          <w:rFonts w:cs="Arial"/>
          <w:sz w:val="20"/>
          <w:szCs w:val="20"/>
        </w:rPr>
        <w:t>más tardar al día siguiente de haberlo</w:t>
      </w:r>
      <w:r w:rsidRPr="00C848AD">
        <w:rPr>
          <w:rFonts w:cs="Arial"/>
          <w:spacing w:val="-19"/>
          <w:sz w:val="20"/>
          <w:szCs w:val="20"/>
        </w:rPr>
        <w:t xml:space="preserve"> </w:t>
      </w:r>
      <w:r w:rsidRPr="00C848AD">
        <w:rPr>
          <w:rFonts w:cs="Arial"/>
          <w:sz w:val="20"/>
          <w:szCs w:val="20"/>
        </w:rPr>
        <w:t>recibido.</w:t>
      </w:r>
    </w:p>
    <w:p w14:paraId="4F69995F" w14:textId="77777777" w:rsidR="00764A60" w:rsidRPr="00C848AD" w:rsidRDefault="00764A60" w:rsidP="00F93710">
      <w:pPr>
        <w:pStyle w:val="Textoindependiente"/>
        <w:ind w:left="0"/>
        <w:jc w:val="both"/>
        <w:rPr>
          <w:rFonts w:cs="Arial"/>
          <w:sz w:val="20"/>
          <w:szCs w:val="20"/>
        </w:rPr>
      </w:pPr>
    </w:p>
    <w:p w14:paraId="212DB53E" w14:textId="37C3325F" w:rsidR="00764A60" w:rsidRPr="00C848AD" w:rsidRDefault="00764A60" w:rsidP="00F93710">
      <w:pPr>
        <w:pStyle w:val="Textoindependiente"/>
        <w:ind w:left="0"/>
        <w:jc w:val="both"/>
        <w:rPr>
          <w:rFonts w:cs="Arial"/>
          <w:sz w:val="20"/>
          <w:szCs w:val="20"/>
        </w:rPr>
      </w:pPr>
      <w:r w:rsidRPr="00C848AD">
        <w:rPr>
          <w:rFonts w:cs="Arial"/>
          <w:b/>
          <w:sz w:val="20"/>
          <w:szCs w:val="20"/>
        </w:rPr>
        <w:t>Artículo 179.</w:t>
      </w:r>
      <w:r w:rsidR="00990D25">
        <w:rPr>
          <w:rFonts w:cs="Arial"/>
          <w:b/>
          <w:sz w:val="20"/>
          <w:szCs w:val="20"/>
        </w:rPr>
        <w:t>-</w:t>
      </w:r>
      <w:r w:rsidRPr="00C848AD">
        <w:rPr>
          <w:rFonts w:cs="Arial"/>
          <w:b/>
          <w:sz w:val="20"/>
          <w:szCs w:val="20"/>
        </w:rPr>
        <w:t xml:space="preserve"> </w:t>
      </w:r>
      <w:r w:rsidRPr="00C848AD">
        <w:rPr>
          <w:rFonts w:cs="Arial"/>
          <w:sz w:val="20"/>
          <w:szCs w:val="20"/>
        </w:rPr>
        <w:t>El recurso de revisión es un medio de protección que la Ley otorga a los particulares, para hacer valer su derecho de acceso a la información pública, y procederá en contra de las siguientes causas:</w:t>
      </w:r>
    </w:p>
    <w:p w14:paraId="718EDC4B" w14:textId="77777777" w:rsidR="00764A60" w:rsidRPr="00C848AD" w:rsidRDefault="00764A60" w:rsidP="00F93710">
      <w:pPr>
        <w:pStyle w:val="Textoindependiente"/>
        <w:ind w:left="0"/>
        <w:jc w:val="both"/>
        <w:rPr>
          <w:rFonts w:cs="Arial"/>
          <w:sz w:val="20"/>
          <w:szCs w:val="20"/>
        </w:rPr>
      </w:pPr>
    </w:p>
    <w:p w14:paraId="10A6221C" w14:textId="77777777" w:rsidR="00764A60" w:rsidRPr="00C848AD" w:rsidRDefault="00764A60" w:rsidP="00C75861">
      <w:pPr>
        <w:pStyle w:val="Prrafodelista"/>
        <w:numPr>
          <w:ilvl w:val="0"/>
          <w:numId w:val="47"/>
        </w:numPr>
        <w:tabs>
          <w:tab w:val="left" w:pos="264"/>
        </w:tabs>
        <w:ind w:left="0" w:firstLine="0"/>
        <w:jc w:val="both"/>
        <w:rPr>
          <w:rFonts w:ascii="Arial" w:hAnsi="Arial" w:cs="Arial"/>
          <w:sz w:val="20"/>
          <w:szCs w:val="20"/>
        </w:rPr>
      </w:pPr>
      <w:r w:rsidRPr="00C848AD">
        <w:rPr>
          <w:rFonts w:ascii="Arial" w:hAnsi="Arial" w:cs="Arial"/>
          <w:sz w:val="20"/>
          <w:szCs w:val="20"/>
        </w:rPr>
        <w:t>La negativa a la información</w:t>
      </w:r>
      <w:r w:rsidRPr="00C848AD">
        <w:rPr>
          <w:rFonts w:ascii="Arial" w:hAnsi="Arial" w:cs="Arial"/>
          <w:spacing w:val="-18"/>
          <w:sz w:val="20"/>
          <w:szCs w:val="20"/>
        </w:rPr>
        <w:t xml:space="preserve"> </w:t>
      </w:r>
      <w:r w:rsidRPr="00C848AD">
        <w:rPr>
          <w:rFonts w:ascii="Arial" w:hAnsi="Arial" w:cs="Arial"/>
          <w:sz w:val="20"/>
          <w:szCs w:val="20"/>
        </w:rPr>
        <w:t>solicitada;</w:t>
      </w:r>
    </w:p>
    <w:p w14:paraId="50773F33" w14:textId="77777777" w:rsidR="00764A60" w:rsidRPr="00C848AD" w:rsidRDefault="00764A60" w:rsidP="00F93710">
      <w:pPr>
        <w:pStyle w:val="Textoindependiente"/>
        <w:ind w:left="0"/>
        <w:jc w:val="both"/>
        <w:rPr>
          <w:rFonts w:cs="Arial"/>
          <w:sz w:val="20"/>
          <w:szCs w:val="20"/>
        </w:rPr>
      </w:pPr>
    </w:p>
    <w:p w14:paraId="09C055C2" w14:textId="77777777" w:rsidR="00764A60" w:rsidRPr="00C848AD" w:rsidRDefault="00764A60" w:rsidP="00C75861">
      <w:pPr>
        <w:pStyle w:val="Prrafodelista"/>
        <w:numPr>
          <w:ilvl w:val="0"/>
          <w:numId w:val="47"/>
        </w:numPr>
        <w:tabs>
          <w:tab w:val="left" w:pos="315"/>
        </w:tabs>
        <w:ind w:left="0" w:firstLine="0"/>
        <w:jc w:val="both"/>
        <w:rPr>
          <w:rFonts w:ascii="Arial" w:hAnsi="Arial" w:cs="Arial"/>
          <w:sz w:val="20"/>
          <w:szCs w:val="20"/>
        </w:rPr>
      </w:pPr>
      <w:r w:rsidRPr="00C848AD">
        <w:rPr>
          <w:rFonts w:ascii="Arial" w:hAnsi="Arial" w:cs="Arial"/>
          <w:sz w:val="20"/>
          <w:szCs w:val="20"/>
        </w:rPr>
        <w:t>La clasificación de la</w:t>
      </w:r>
      <w:r w:rsidRPr="00C848AD">
        <w:rPr>
          <w:rFonts w:ascii="Arial" w:hAnsi="Arial" w:cs="Arial"/>
          <w:spacing w:val="-16"/>
          <w:sz w:val="20"/>
          <w:szCs w:val="20"/>
        </w:rPr>
        <w:t xml:space="preserve"> </w:t>
      </w:r>
      <w:r w:rsidRPr="00C848AD">
        <w:rPr>
          <w:rFonts w:ascii="Arial" w:hAnsi="Arial" w:cs="Arial"/>
          <w:sz w:val="20"/>
          <w:szCs w:val="20"/>
        </w:rPr>
        <w:t>información;</w:t>
      </w:r>
    </w:p>
    <w:p w14:paraId="32A698DE" w14:textId="77777777" w:rsidR="00764A60" w:rsidRPr="00C848AD" w:rsidRDefault="00764A60" w:rsidP="00F93710">
      <w:pPr>
        <w:pStyle w:val="Textoindependiente"/>
        <w:ind w:left="0"/>
        <w:jc w:val="both"/>
        <w:rPr>
          <w:rFonts w:cs="Arial"/>
          <w:sz w:val="20"/>
          <w:szCs w:val="20"/>
        </w:rPr>
      </w:pPr>
    </w:p>
    <w:p w14:paraId="3C4348A0" w14:textId="77777777" w:rsidR="00764A60" w:rsidRPr="00C848AD" w:rsidRDefault="00764A60" w:rsidP="00C75861">
      <w:pPr>
        <w:pStyle w:val="Prrafodelista"/>
        <w:numPr>
          <w:ilvl w:val="0"/>
          <w:numId w:val="47"/>
        </w:numPr>
        <w:tabs>
          <w:tab w:val="left" w:pos="366"/>
        </w:tabs>
        <w:ind w:left="0" w:firstLine="0"/>
        <w:jc w:val="both"/>
        <w:rPr>
          <w:rFonts w:ascii="Arial" w:hAnsi="Arial" w:cs="Arial"/>
          <w:sz w:val="20"/>
          <w:szCs w:val="20"/>
        </w:rPr>
      </w:pPr>
      <w:r w:rsidRPr="00C848AD">
        <w:rPr>
          <w:rFonts w:ascii="Arial" w:hAnsi="Arial" w:cs="Arial"/>
          <w:sz w:val="20"/>
          <w:szCs w:val="20"/>
        </w:rPr>
        <w:t>La declaración de inexistencia de la</w:t>
      </w:r>
      <w:r w:rsidRPr="00C848AD">
        <w:rPr>
          <w:rFonts w:ascii="Arial" w:hAnsi="Arial" w:cs="Arial"/>
          <w:spacing w:val="-24"/>
          <w:sz w:val="20"/>
          <w:szCs w:val="20"/>
        </w:rPr>
        <w:t xml:space="preserve"> </w:t>
      </w:r>
      <w:r w:rsidRPr="00C848AD">
        <w:rPr>
          <w:rFonts w:ascii="Arial" w:hAnsi="Arial" w:cs="Arial"/>
          <w:sz w:val="20"/>
          <w:szCs w:val="20"/>
        </w:rPr>
        <w:t>información;</w:t>
      </w:r>
    </w:p>
    <w:p w14:paraId="7C460301" w14:textId="77777777" w:rsidR="00764A60" w:rsidRPr="00C848AD" w:rsidRDefault="00764A60" w:rsidP="00F93710">
      <w:pPr>
        <w:pStyle w:val="Textoindependiente"/>
        <w:ind w:left="0"/>
        <w:jc w:val="both"/>
        <w:rPr>
          <w:rFonts w:cs="Arial"/>
          <w:sz w:val="20"/>
          <w:szCs w:val="20"/>
        </w:rPr>
      </w:pPr>
    </w:p>
    <w:p w14:paraId="24EE383F" w14:textId="77777777" w:rsidR="00764A60" w:rsidRPr="00C848AD" w:rsidRDefault="00764A60" w:rsidP="00C75861">
      <w:pPr>
        <w:pStyle w:val="Prrafodelista"/>
        <w:numPr>
          <w:ilvl w:val="0"/>
          <w:numId w:val="47"/>
        </w:numPr>
        <w:tabs>
          <w:tab w:val="left" w:pos="385"/>
        </w:tabs>
        <w:ind w:left="0" w:firstLine="0"/>
        <w:jc w:val="both"/>
        <w:rPr>
          <w:rFonts w:ascii="Arial" w:hAnsi="Arial" w:cs="Arial"/>
          <w:sz w:val="20"/>
          <w:szCs w:val="20"/>
        </w:rPr>
      </w:pPr>
      <w:r w:rsidRPr="00C848AD">
        <w:rPr>
          <w:rFonts w:ascii="Arial" w:hAnsi="Arial" w:cs="Arial"/>
          <w:sz w:val="20"/>
          <w:szCs w:val="20"/>
        </w:rPr>
        <w:t>La declaración de incompetencia por el sujeto</w:t>
      </w:r>
      <w:r w:rsidRPr="00C848AD">
        <w:rPr>
          <w:rFonts w:ascii="Arial" w:hAnsi="Arial" w:cs="Arial"/>
          <w:spacing w:val="-23"/>
          <w:sz w:val="20"/>
          <w:szCs w:val="20"/>
        </w:rPr>
        <w:t xml:space="preserve"> </w:t>
      </w:r>
      <w:r w:rsidRPr="00C848AD">
        <w:rPr>
          <w:rFonts w:ascii="Arial" w:hAnsi="Arial" w:cs="Arial"/>
          <w:sz w:val="20"/>
          <w:szCs w:val="20"/>
        </w:rPr>
        <w:t>obligado;</w:t>
      </w:r>
    </w:p>
    <w:p w14:paraId="61F09E87" w14:textId="77777777" w:rsidR="00764A60" w:rsidRPr="00C848AD" w:rsidRDefault="00764A60" w:rsidP="00F93710">
      <w:pPr>
        <w:pStyle w:val="Textoindependiente"/>
        <w:ind w:left="0"/>
        <w:jc w:val="both"/>
        <w:rPr>
          <w:rFonts w:cs="Arial"/>
          <w:sz w:val="20"/>
          <w:szCs w:val="20"/>
        </w:rPr>
      </w:pPr>
    </w:p>
    <w:p w14:paraId="66FE927B" w14:textId="77777777" w:rsidR="00764A60" w:rsidRPr="00C848AD" w:rsidRDefault="00764A60" w:rsidP="00C75861">
      <w:pPr>
        <w:pStyle w:val="Prrafodelista"/>
        <w:numPr>
          <w:ilvl w:val="0"/>
          <w:numId w:val="47"/>
        </w:numPr>
        <w:tabs>
          <w:tab w:val="left" w:pos="335"/>
        </w:tabs>
        <w:ind w:left="0" w:firstLine="0"/>
        <w:jc w:val="both"/>
        <w:rPr>
          <w:rFonts w:ascii="Arial" w:hAnsi="Arial" w:cs="Arial"/>
          <w:sz w:val="20"/>
          <w:szCs w:val="20"/>
        </w:rPr>
      </w:pPr>
      <w:r w:rsidRPr="00C848AD">
        <w:rPr>
          <w:rFonts w:ascii="Arial" w:hAnsi="Arial" w:cs="Arial"/>
          <w:sz w:val="20"/>
          <w:szCs w:val="20"/>
        </w:rPr>
        <w:t>La entrega de información</w:t>
      </w:r>
      <w:r w:rsidRPr="00C848AD">
        <w:rPr>
          <w:rFonts w:ascii="Arial" w:hAnsi="Arial" w:cs="Arial"/>
          <w:spacing w:val="-14"/>
          <w:sz w:val="20"/>
          <w:szCs w:val="20"/>
        </w:rPr>
        <w:t xml:space="preserve"> </w:t>
      </w:r>
      <w:r w:rsidRPr="00C848AD">
        <w:rPr>
          <w:rFonts w:ascii="Arial" w:hAnsi="Arial" w:cs="Arial"/>
          <w:sz w:val="20"/>
          <w:szCs w:val="20"/>
        </w:rPr>
        <w:t>incompleta;</w:t>
      </w:r>
    </w:p>
    <w:p w14:paraId="4F467909" w14:textId="77777777" w:rsidR="00764A60" w:rsidRPr="00C848AD" w:rsidRDefault="00764A60" w:rsidP="00F93710">
      <w:pPr>
        <w:jc w:val="both"/>
        <w:rPr>
          <w:rFonts w:ascii="Arial" w:eastAsia="Arial" w:hAnsi="Arial" w:cs="Arial"/>
          <w:sz w:val="20"/>
          <w:szCs w:val="20"/>
        </w:rPr>
      </w:pPr>
    </w:p>
    <w:p w14:paraId="5D9E2DE0" w14:textId="77777777" w:rsidR="00F93710" w:rsidRPr="00C848AD" w:rsidRDefault="00F93710" w:rsidP="00C75861">
      <w:pPr>
        <w:pStyle w:val="Prrafodelista"/>
        <w:numPr>
          <w:ilvl w:val="0"/>
          <w:numId w:val="47"/>
        </w:numPr>
        <w:tabs>
          <w:tab w:val="left" w:pos="385"/>
        </w:tabs>
        <w:ind w:left="0" w:firstLine="0"/>
        <w:jc w:val="both"/>
        <w:rPr>
          <w:rFonts w:ascii="Arial" w:hAnsi="Arial" w:cs="Arial"/>
          <w:sz w:val="20"/>
          <w:szCs w:val="20"/>
        </w:rPr>
      </w:pPr>
      <w:r w:rsidRPr="00C848AD">
        <w:rPr>
          <w:rFonts w:ascii="Arial" w:hAnsi="Arial" w:cs="Arial"/>
          <w:sz w:val="20"/>
          <w:szCs w:val="20"/>
        </w:rPr>
        <w:t>La entrega de información que no corresponda con lo</w:t>
      </w:r>
      <w:r w:rsidRPr="00C848AD">
        <w:rPr>
          <w:rFonts w:ascii="Arial" w:hAnsi="Arial" w:cs="Arial"/>
          <w:spacing w:val="-27"/>
          <w:sz w:val="20"/>
          <w:szCs w:val="20"/>
        </w:rPr>
        <w:t xml:space="preserve"> </w:t>
      </w:r>
      <w:r w:rsidRPr="00C848AD">
        <w:rPr>
          <w:rFonts w:ascii="Arial" w:hAnsi="Arial" w:cs="Arial"/>
          <w:sz w:val="20"/>
          <w:szCs w:val="20"/>
        </w:rPr>
        <w:t>solicitado;</w:t>
      </w:r>
    </w:p>
    <w:p w14:paraId="1852E1E3" w14:textId="77777777" w:rsidR="00F93710" w:rsidRPr="00C848AD" w:rsidRDefault="00F93710" w:rsidP="00F93710">
      <w:pPr>
        <w:pStyle w:val="Textoindependiente"/>
        <w:ind w:left="0"/>
        <w:jc w:val="both"/>
        <w:rPr>
          <w:rFonts w:cs="Arial"/>
          <w:sz w:val="20"/>
          <w:szCs w:val="20"/>
        </w:rPr>
      </w:pPr>
    </w:p>
    <w:p w14:paraId="3EB09071" w14:textId="77777777" w:rsidR="00F93710" w:rsidRPr="00C848AD" w:rsidRDefault="00F93710" w:rsidP="00C75861">
      <w:pPr>
        <w:pStyle w:val="Prrafodelista"/>
        <w:numPr>
          <w:ilvl w:val="0"/>
          <w:numId w:val="47"/>
        </w:numPr>
        <w:tabs>
          <w:tab w:val="left" w:pos="435"/>
        </w:tabs>
        <w:ind w:left="0" w:firstLine="0"/>
        <w:jc w:val="both"/>
        <w:rPr>
          <w:rFonts w:ascii="Arial" w:hAnsi="Arial" w:cs="Arial"/>
          <w:sz w:val="20"/>
          <w:szCs w:val="20"/>
        </w:rPr>
      </w:pPr>
      <w:r w:rsidRPr="00C848AD">
        <w:rPr>
          <w:rFonts w:ascii="Arial" w:hAnsi="Arial" w:cs="Arial"/>
          <w:sz w:val="20"/>
          <w:szCs w:val="20"/>
        </w:rPr>
        <w:t>La falta de respuesta a una solicitud de acceso a la</w:t>
      </w:r>
      <w:r w:rsidRPr="00C848AD">
        <w:rPr>
          <w:rFonts w:ascii="Arial" w:hAnsi="Arial" w:cs="Arial"/>
          <w:spacing w:val="-32"/>
          <w:sz w:val="20"/>
          <w:szCs w:val="20"/>
        </w:rPr>
        <w:t xml:space="preserve"> </w:t>
      </w:r>
      <w:r w:rsidRPr="00C848AD">
        <w:rPr>
          <w:rFonts w:ascii="Arial" w:hAnsi="Arial" w:cs="Arial"/>
          <w:sz w:val="20"/>
          <w:szCs w:val="20"/>
        </w:rPr>
        <w:t>información;</w:t>
      </w:r>
    </w:p>
    <w:p w14:paraId="16A203C3" w14:textId="77777777" w:rsidR="00F93710" w:rsidRPr="00C848AD" w:rsidRDefault="00F93710" w:rsidP="00F93710">
      <w:pPr>
        <w:pStyle w:val="Textoindependiente"/>
        <w:ind w:left="0"/>
        <w:jc w:val="both"/>
        <w:rPr>
          <w:rFonts w:cs="Arial"/>
          <w:sz w:val="20"/>
          <w:szCs w:val="20"/>
        </w:rPr>
      </w:pPr>
    </w:p>
    <w:p w14:paraId="607718F8" w14:textId="77777777" w:rsidR="00F93710" w:rsidRPr="00C848AD" w:rsidRDefault="00F93710" w:rsidP="00C75861">
      <w:pPr>
        <w:pStyle w:val="Prrafodelista"/>
        <w:numPr>
          <w:ilvl w:val="0"/>
          <w:numId w:val="47"/>
        </w:numPr>
        <w:tabs>
          <w:tab w:val="left" w:pos="486"/>
        </w:tabs>
        <w:ind w:left="0" w:firstLine="0"/>
        <w:jc w:val="both"/>
        <w:rPr>
          <w:rFonts w:ascii="Arial" w:hAnsi="Arial" w:cs="Arial"/>
          <w:sz w:val="20"/>
          <w:szCs w:val="20"/>
        </w:rPr>
      </w:pP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notificación,</w:t>
      </w:r>
      <w:r w:rsidRPr="00C848AD">
        <w:rPr>
          <w:rFonts w:ascii="Arial" w:hAnsi="Arial" w:cs="Arial"/>
          <w:spacing w:val="-4"/>
          <w:sz w:val="20"/>
          <w:szCs w:val="20"/>
        </w:rPr>
        <w:t xml:space="preserve"> </w:t>
      </w:r>
      <w:r w:rsidRPr="00C848AD">
        <w:rPr>
          <w:rFonts w:ascii="Arial" w:hAnsi="Arial" w:cs="Arial"/>
          <w:sz w:val="20"/>
          <w:szCs w:val="20"/>
        </w:rPr>
        <w:t>entrega</w:t>
      </w:r>
      <w:r w:rsidRPr="00C848AD">
        <w:rPr>
          <w:rFonts w:ascii="Arial" w:hAnsi="Arial" w:cs="Arial"/>
          <w:spacing w:val="-4"/>
          <w:sz w:val="20"/>
          <w:szCs w:val="20"/>
        </w:rPr>
        <w:t xml:space="preserve"> </w:t>
      </w:r>
      <w:r w:rsidRPr="00C848AD">
        <w:rPr>
          <w:rFonts w:ascii="Arial" w:hAnsi="Arial" w:cs="Arial"/>
          <w:sz w:val="20"/>
          <w:szCs w:val="20"/>
        </w:rPr>
        <w:t>o</w:t>
      </w:r>
      <w:r w:rsidRPr="00C848AD">
        <w:rPr>
          <w:rFonts w:ascii="Arial" w:hAnsi="Arial" w:cs="Arial"/>
          <w:spacing w:val="-4"/>
          <w:sz w:val="20"/>
          <w:szCs w:val="20"/>
        </w:rPr>
        <w:t xml:space="preserve"> </w:t>
      </w:r>
      <w:r w:rsidRPr="00C848AD">
        <w:rPr>
          <w:rFonts w:ascii="Arial" w:hAnsi="Arial" w:cs="Arial"/>
          <w:sz w:val="20"/>
          <w:szCs w:val="20"/>
        </w:rPr>
        <w:t>puesta</w:t>
      </w:r>
      <w:r w:rsidRPr="00C848AD">
        <w:rPr>
          <w:rFonts w:ascii="Arial" w:hAnsi="Arial" w:cs="Arial"/>
          <w:spacing w:val="-2"/>
          <w:sz w:val="20"/>
          <w:szCs w:val="20"/>
        </w:rPr>
        <w:t xml:space="preserve"> </w:t>
      </w:r>
      <w:r w:rsidRPr="00C848AD">
        <w:rPr>
          <w:rFonts w:ascii="Arial" w:hAnsi="Arial" w:cs="Arial"/>
          <w:sz w:val="20"/>
          <w:szCs w:val="20"/>
        </w:rPr>
        <w:t>a</w:t>
      </w:r>
      <w:r w:rsidRPr="00C848AD">
        <w:rPr>
          <w:rFonts w:ascii="Arial" w:hAnsi="Arial" w:cs="Arial"/>
          <w:spacing w:val="-4"/>
          <w:sz w:val="20"/>
          <w:szCs w:val="20"/>
        </w:rPr>
        <w:t xml:space="preserve"> </w:t>
      </w:r>
      <w:r w:rsidRPr="00C848AD">
        <w:rPr>
          <w:rFonts w:ascii="Arial" w:hAnsi="Arial" w:cs="Arial"/>
          <w:sz w:val="20"/>
          <w:szCs w:val="20"/>
        </w:rPr>
        <w:t>disposición</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información</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una</w:t>
      </w:r>
      <w:r w:rsidRPr="00C848AD">
        <w:rPr>
          <w:rFonts w:ascii="Arial" w:hAnsi="Arial" w:cs="Arial"/>
          <w:spacing w:val="-4"/>
          <w:sz w:val="20"/>
          <w:szCs w:val="20"/>
        </w:rPr>
        <w:t xml:space="preserve"> </w:t>
      </w:r>
      <w:r w:rsidRPr="00C848AD">
        <w:rPr>
          <w:rFonts w:ascii="Arial" w:hAnsi="Arial" w:cs="Arial"/>
          <w:sz w:val="20"/>
          <w:szCs w:val="20"/>
        </w:rPr>
        <w:t>modalidad</w:t>
      </w:r>
      <w:r w:rsidRPr="00C848AD">
        <w:rPr>
          <w:rFonts w:ascii="Arial" w:hAnsi="Arial" w:cs="Arial"/>
          <w:spacing w:val="-2"/>
          <w:sz w:val="20"/>
          <w:szCs w:val="20"/>
        </w:rPr>
        <w:t xml:space="preserve"> </w:t>
      </w:r>
      <w:r w:rsidRPr="00C848AD">
        <w:rPr>
          <w:rFonts w:ascii="Arial" w:hAnsi="Arial" w:cs="Arial"/>
          <w:sz w:val="20"/>
          <w:szCs w:val="20"/>
        </w:rPr>
        <w:t>o</w:t>
      </w:r>
      <w:r w:rsidRPr="00C848AD">
        <w:rPr>
          <w:rFonts w:ascii="Arial" w:hAnsi="Arial" w:cs="Arial"/>
          <w:spacing w:val="-2"/>
          <w:sz w:val="20"/>
          <w:szCs w:val="20"/>
        </w:rPr>
        <w:t xml:space="preserve"> </w:t>
      </w:r>
      <w:r w:rsidRPr="00C848AD">
        <w:rPr>
          <w:rFonts w:ascii="Arial" w:hAnsi="Arial" w:cs="Arial"/>
          <w:sz w:val="20"/>
          <w:szCs w:val="20"/>
        </w:rPr>
        <w:t>formato</w:t>
      </w:r>
      <w:r w:rsidRPr="00C848AD">
        <w:rPr>
          <w:rFonts w:ascii="Arial" w:hAnsi="Arial" w:cs="Arial"/>
          <w:spacing w:val="-4"/>
          <w:sz w:val="20"/>
          <w:szCs w:val="20"/>
        </w:rPr>
        <w:t xml:space="preserve"> </w:t>
      </w:r>
      <w:r w:rsidRPr="00C848AD">
        <w:rPr>
          <w:rFonts w:ascii="Arial" w:hAnsi="Arial" w:cs="Arial"/>
          <w:sz w:val="20"/>
          <w:szCs w:val="20"/>
        </w:rPr>
        <w:t>distinto</w:t>
      </w:r>
      <w:r w:rsidRPr="00C848AD">
        <w:rPr>
          <w:rFonts w:ascii="Arial" w:hAnsi="Arial" w:cs="Arial"/>
          <w:spacing w:val="-2"/>
          <w:sz w:val="20"/>
          <w:szCs w:val="20"/>
        </w:rPr>
        <w:t xml:space="preserve"> </w:t>
      </w:r>
      <w:r w:rsidRPr="00C848AD">
        <w:rPr>
          <w:rFonts w:ascii="Arial" w:hAnsi="Arial" w:cs="Arial"/>
          <w:sz w:val="20"/>
          <w:szCs w:val="20"/>
        </w:rPr>
        <w:t>al</w:t>
      </w:r>
      <w:r w:rsidRPr="00C848AD">
        <w:rPr>
          <w:rFonts w:ascii="Arial" w:hAnsi="Arial" w:cs="Arial"/>
          <w:spacing w:val="-2"/>
          <w:sz w:val="20"/>
          <w:szCs w:val="20"/>
        </w:rPr>
        <w:t xml:space="preserve"> </w:t>
      </w:r>
      <w:r w:rsidRPr="00C848AD">
        <w:rPr>
          <w:rFonts w:ascii="Arial" w:hAnsi="Arial" w:cs="Arial"/>
          <w:sz w:val="20"/>
          <w:szCs w:val="20"/>
        </w:rPr>
        <w:t>solicitado;</w:t>
      </w:r>
    </w:p>
    <w:p w14:paraId="5405C6B9" w14:textId="77777777" w:rsidR="00F93710" w:rsidRPr="00C848AD" w:rsidRDefault="00F93710" w:rsidP="00F93710">
      <w:pPr>
        <w:pStyle w:val="Textoindependiente"/>
        <w:ind w:left="0"/>
        <w:jc w:val="both"/>
        <w:rPr>
          <w:rFonts w:cs="Arial"/>
          <w:sz w:val="20"/>
          <w:szCs w:val="20"/>
        </w:rPr>
      </w:pPr>
    </w:p>
    <w:p w14:paraId="7CA57EDF" w14:textId="77777777" w:rsidR="00F93710" w:rsidRPr="00C848AD" w:rsidRDefault="00F93710" w:rsidP="00C75861">
      <w:pPr>
        <w:pStyle w:val="Prrafodelista"/>
        <w:numPr>
          <w:ilvl w:val="0"/>
          <w:numId w:val="47"/>
        </w:numPr>
        <w:tabs>
          <w:tab w:val="left" w:pos="385"/>
        </w:tabs>
        <w:ind w:left="0" w:firstLine="0"/>
        <w:jc w:val="both"/>
        <w:rPr>
          <w:rFonts w:ascii="Arial" w:hAnsi="Arial" w:cs="Arial"/>
          <w:sz w:val="20"/>
          <w:szCs w:val="20"/>
        </w:rPr>
      </w:pPr>
      <w:r w:rsidRPr="00C848AD">
        <w:rPr>
          <w:rFonts w:ascii="Arial" w:hAnsi="Arial" w:cs="Arial"/>
          <w:sz w:val="20"/>
          <w:szCs w:val="20"/>
        </w:rPr>
        <w:t>La</w:t>
      </w:r>
      <w:r w:rsidRPr="00C848AD">
        <w:rPr>
          <w:rFonts w:ascii="Arial" w:hAnsi="Arial" w:cs="Arial"/>
          <w:spacing w:val="-2"/>
          <w:sz w:val="20"/>
          <w:szCs w:val="20"/>
        </w:rPr>
        <w:t xml:space="preserve"> </w:t>
      </w:r>
      <w:r w:rsidRPr="00C848AD">
        <w:rPr>
          <w:rFonts w:ascii="Arial" w:hAnsi="Arial" w:cs="Arial"/>
          <w:sz w:val="20"/>
          <w:szCs w:val="20"/>
        </w:rPr>
        <w:t>entrega</w:t>
      </w:r>
      <w:r w:rsidRPr="00C848AD">
        <w:rPr>
          <w:rFonts w:ascii="Arial" w:hAnsi="Arial" w:cs="Arial"/>
          <w:spacing w:val="-2"/>
          <w:sz w:val="20"/>
          <w:szCs w:val="20"/>
        </w:rPr>
        <w:t xml:space="preserve"> </w:t>
      </w:r>
      <w:r w:rsidRPr="00C848AD">
        <w:rPr>
          <w:rFonts w:ascii="Arial" w:hAnsi="Arial" w:cs="Arial"/>
          <w:sz w:val="20"/>
          <w:szCs w:val="20"/>
        </w:rPr>
        <w:t>o</w:t>
      </w:r>
      <w:r w:rsidRPr="00C848AD">
        <w:rPr>
          <w:rFonts w:ascii="Arial" w:hAnsi="Arial" w:cs="Arial"/>
          <w:spacing w:val="-4"/>
          <w:sz w:val="20"/>
          <w:szCs w:val="20"/>
        </w:rPr>
        <w:t xml:space="preserve"> </w:t>
      </w:r>
      <w:r w:rsidRPr="00C848AD">
        <w:rPr>
          <w:rFonts w:ascii="Arial" w:hAnsi="Arial" w:cs="Arial"/>
          <w:sz w:val="20"/>
          <w:szCs w:val="20"/>
        </w:rPr>
        <w:t>puesta</w:t>
      </w:r>
      <w:r w:rsidRPr="00C848AD">
        <w:rPr>
          <w:rFonts w:ascii="Arial" w:hAnsi="Arial" w:cs="Arial"/>
          <w:spacing w:val="-4"/>
          <w:sz w:val="20"/>
          <w:szCs w:val="20"/>
        </w:rPr>
        <w:t xml:space="preserve"> </w:t>
      </w:r>
      <w:r w:rsidRPr="00C848AD">
        <w:rPr>
          <w:rFonts w:ascii="Arial" w:hAnsi="Arial" w:cs="Arial"/>
          <w:sz w:val="20"/>
          <w:szCs w:val="20"/>
        </w:rPr>
        <w:t>a</w:t>
      </w:r>
      <w:r w:rsidRPr="00C848AD">
        <w:rPr>
          <w:rFonts w:ascii="Arial" w:hAnsi="Arial" w:cs="Arial"/>
          <w:spacing w:val="-2"/>
          <w:sz w:val="20"/>
          <w:szCs w:val="20"/>
        </w:rPr>
        <w:t xml:space="preserve"> </w:t>
      </w:r>
      <w:r w:rsidRPr="00C848AD">
        <w:rPr>
          <w:rFonts w:ascii="Arial" w:hAnsi="Arial" w:cs="Arial"/>
          <w:sz w:val="20"/>
          <w:szCs w:val="20"/>
        </w:rPr>
        <w:t>disposición</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información</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un</w:t>
      </w:r>
      <w:r w:rsidRPr="00C848AD">
        <w:rPr>
          <w:rFonts w:ascii="Arial" w:hAnsi="Arial" w:cs="Arial"/>
          <w:spacing w:val="-2"/>
          <w:sz w:val="20"/>
          <w:szCs w:val="20"/>
        </w:rPr>
        <w:t xml:space="preserve"> </w:t>
      </w:r>
      <w:r w:rsidRPr="00C848AD">
        <w:rPr>
          <w:rFonts w:ascii="Arial" w:hAnsi="Arial" w:cs="Arial"/>
          <w:sz w:val="20"/>
          <w:szCs w:val="20"/>
        </w:rPr>
        <w:t>formato</w:t>
      </w:r>
      <w:r w:rsidRPr="00C848AD">
        <w:rPr>
          <w:rFonts w:ascii="Arial" w:hAnsi="Arial" w:cs="Arial"/>
          <w:spacing w:val="-2"/>
          <w:sz w:val="20"/>
          <w:szCs w:val="20"/>
        </w:rPr>
        <w:t xml:space="preserve"> </w:t>
      </w:r>
      <w:r w:rsidRPr="00C848AD">
        <w:rPr>
          <w:rFonts w:ascii="Arial" w:hAnsi="Arial" w:cs="Arial"/>
          <w:sz w:val="20"/>
          <w:szCs w:val="20"/>
        </w:rPr>
        <w:t>incomprensible</w:t>
      </w:r>
      <w:r w:rsidRPr="00C848AD">
        <w:rPr>
          <w:rFonts w:ascii="Arial" w:hAnsi="Arial" w:cs="Arial"/>
          <w:spacing w:val="-2"/>
          <w:sz w:val="20"/>
          <w:szCs w:val="20"/>
        </w:rPr>
        <w:t xml:space="preserve"> </w:t>
      </w:r>
      <w:r w:rsidRPr="00C848AD">
        <w:rPr>
          <w:rFonts w:ascii="Arial" w:hAnsi="Arial" w:cs="Arial"/>
          <w:sz w:val="20"/>
          <w:szCs w:val="20"/>
        </w:rPr>
        <w:t>y/o</w:t>
      </w:r>
      <w:r w:rsidRPr="00C848AD">
        <w:rPr>
          <w:rFonts w:ascii="Arial" w:hAnsi="Arial" w:cs="Arial"/>
          <w:spacing w:val="-4"/>
          <w:sz w:val="20"/>
          <w:szCs w:val="20"/>
        </w:rPr>
        <w:t xml:space="preserve"> </w:t>
      </w:r>
      <w:r w:rsidRPr="00C848AD">
        <w:rPr>
          <w:rFonts w:ascii="Arial" w:hAnsi="Arial" w:cs="Arial"/>
          <w:sz w:val="20"/>
          <w:szCs w:val="20"/>
        </w:rPr>
        <w:t>no</w:t>
      </w:r>
      <w:r w:rsidRPr="00C848AD">
        <w:rPr>
          <w:rFonts w:ascii="Arial" w:hAnsi="Arial" w:cs="Arial"/>
          <w:spacing w:val="-4"/>
          <w:sz w:val="20"/>
          <w:szCs w:val="20"/>
        </w:rPr>
        <w:t xml:space="preserve"> </w:t>
      </w:r>
      <w:r w:rsidRPr="00C848AD">
        <w:rPr>
          <w:rFonts w:ascii="Arial" w:hAnsi="Arial" w:cs="Arial"/>
          <w:sz w:val="20"/>
          <w:szCs w:val="20"/>
        </w:rPr>
        <w:t>accesible</w:t>
      </w:r>
      <w:r w:rsidRPr="00C848AD">
        <w:rPr>
          <w:rFonts w:ascii="Arial" w:hAnsi="Arial" w:cs="Arial"/>
          <w:spacing w:val="-4"/>
          <w:sz w:val="20"/>
          <w:szCs w:val="20"/>
        </w:rPr>
        <w:t xml:space="preserve"> </w:t>
      </w:r>
      <w:r w:rsidRPr="00C848AD">
        <w:rPr>
          <w:rFonts w:ascii="Arial" w:hAnsi="Arial" w:cs="Arial"/>
          <w:sz w:val="20"/>
          <w:szCs w:val="20"/>
        </w:rPr>
        <w:t>para</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solicitante;</w:t>
      </w:r>
    </w:p>
    <w:p w14:paraId="74011EC7" w14:textId="77777777" w:rsidR="00F93710" w:rsidRPr="00C848AD" w:rsidRDefault="00F93710" w:rsidP="00F93710">
      <w:pPr>
        <w:pStyle w:val="Textoindependiente"/>
        <w:ind w:left="0"/>
        <w:jc w:val="both"/>
        <w:rPr>
          <w:rFonts w:cs="Arial"/>
          <w:sz w:val="20"/>
          <w:szCs w:val="20"/>
        </w:rPr>
      </w:pPr>
    </w:p>
    <w:p w14:paraId="6A06BC8A" w14:textId="77777777" w:rsidR="00F93710" w:rsidRPr="00C848AD" w:rsidRDefault="00F93710" w:rsidP="00C75861">
      <w:pPr>
        <w:pStyle w:val="Prrafodelista"/>
        <w:numPr>
          <w:ilvl w:val="0"/>
          <w:numId w:val="47"/>
        </w:numPr>
        <w:tabs>
          <w:tab w:val="left" w:pos="335"/>
        </w:tabs>
        <w:ind w:left="0" w:firstLine="0"/>
        <w:jc w:val="both"/>
        <w:rPr>
          <w:rFonts w:ascii="Arial" w:hAnsi="Arial" w:cs="Arial"/>
          <w:sz w:val="20"/>
          <w:szCs w:val="20"/>
        </w:rPr>
      </w:pPr>
      <w:r w:rsidRPr="00C848AD">
        <w:rPr>
          <w:rFonts w:ascii="Arial" w:hAnsi="Arial" w:cs="Arial"/>
          <w:sz w:val="20"/>
          <w:szCs w:val="20"/>
        </w:rPr>
        <w:t>Los costos o tiempos de entrega de la</w:t>
      </w:r>
      <w:r w:rsidRPr="00C848AD">
        <w:rPr>
          <w:rFonts w:ascii="Arial" w:hAnsi="Arial" w:cs="Arial"/>
          <w:spacing w:val="-19"/>
          <w:sz w:val="20"/>
          <w:szCs w:val="20"/>
        </w:rPr>
        <w:t xml:space="preserve"> </w:t>
      </w:r>
      <w:r w:rsidRPr="00C848AD">
        <w:rPr>
          <w:rFonts w:ascii="Arial" w:hAnsi="Arial" w:cs="Arial"/>
          <w:sz w:val="20"/>
          <w:szCs w:val="20"/>
        </w:rPr>
        <w:t>información;</w:t>
      </w:r>
    </w:p>
    <w:p w14:paraId="1F7BEAE7" w14:textId="77777777" w:rsidR="00F93710" w:rsidRPr="00C848AD" w:rsidRDefault="00F93710" w:rsidP="00F93710">
      <w:pPr>
        <w:pStyle w:val="Textoindependiente"/>
        <w:ind w:left="0"/>
        <w:jc w:val="both"/>
        <w:rPr>
          <w:rFonts w:cs="Arial"/>
          <w:sz w:val="20"/>
          <w:szCs w:val="20"/>
        </w:rPr>
      </w:pPr>
    </w:p>
    <w:p w14:paraId="6FEF618D" w14:textId="77777777" w:rsidR="00F93710" w:rsidRPr="00C848AD" w:rsidRDefault="00F93710" w:rsidP="00C75861">
      <w:pPr>
        <w:pStyle w:val="Prrafodelista"/>
        <w:numPr>
          <w:ilvl w:val="0"/>
          <w:numId w:val="47"/>
        </w:numPr>
        <w:tabs>
          <w:tab w:val="left" w:pos="385"/>
        </w:tabs>
        <w:ind w:left="0" w:firstLine="0"/>
        <w:jc w:val="both"/>
        <w:rPr>
          <w:rFonts w:ascii="Arial" w:hAnsi="Arial" w:cs="Arial"/>
          <w:sz w:val="20"/>
          <w:szCs w:val="20"/>
        </w:rPr>
      </w:pPr>
      <w:r w:rsidRPr="00C848AD">
        <w:rPr>
          <w:rFonts w:ascii="Arial" w:hAnsi="Arial" w:cs="Arial"/>
          <w:sz w:val="20"/>
          <w:szCs w:val="20"/>
        </w:rPr>
        <w:t>La falta de trámite a una</w:t>
      </w:r>
      <w:r w:rsidRPr="00C848AD">
        <w:rPr>
          <w:rFonts w:ascii="Arial" w:hAnsi="Arial" w:cs="Arial"/>
          <w:spacing w:val="-15"/>
          <w:sz w:val="20"/>
          <w:szCs w:val="20"/>
        </w:rPr>
        <w:t xml:space="preserve"> </w:t>
      </w:r>
      <w:r w:rsidRPr="00C848AD">
        <w:rPr>
          <w:rFonts w:ascii="Arial" w:hAnsi="Arial" w:cs="Arial"/>
          <w:sz w:val="20"/>
          <w:szCs w:val="20"/>
        </w:rPr>
        <w:t>solicitud;</w:t>
      </w:r>
    </w:p>
    <w:p w14:paraId="4D7E62EC" w14:textId="77777777" w:rsidR="00F93710" w:rsidRPr="00C848AD" w:rsidRDefault="00F93710" w:rsidP="00F93710">
      <w:pPr>
        <w:pStyle w:val="Textoindependiente"/>
        <w:ind w:left="0"/>
        <w:jc w:val="both"/>
        <w:rPr>
          <w:rFonts w:cs="Arial"/>
          <w:sz w:val="20"/>
          <w:szCs w:val="20"/>
        </w:rPr>
      </w:pPr>
    </w:p>
    <w:p w14:paraId="04A5C597" w14:textId="77777777" w:rsidR="00F93710" w:rsidRPr="00C848AD" w:rsidRDefault="00F93710" w:rsidP="00C75861">
      <w:pPr>
        <w:pStyle w:val="Prrafodelista"/>
        <w:numPr>
          <w:ilvl w:val="0"/>
          <w:numId w:val="47"/>
        </w:numPr>
        <w:tabs>
          <w:tab w:val="left" w:pos="435"/>
        </w:tabs>
        <w:ind w:left="0" w:firstLine="0"/>
        <w:jc w:val="both"/>
        <w:rPr>
          <w:rFonts w:ascii="Arial" w:hAnsi="Arial" w:cs="Arial"/>
          <w:sz w:val="20"/>
          <w:szCs w:val="20"/>
        </w:rPr>
      </w:pPr>
      <w:r w:rsidRPr="00C848AD">
        <w:rPr>
          <w:rFonts w:ascii="Arial" w:hAnsi="Arial" w:cs="Arial"/>
          <w:sz w:val="20"/>
          <w:szCs w:val="20"/>
        </w:rPr>
        <w:t>La negativa a permitir la consulta directa de la</w:t>
      </w:r>
      <w:r w:rsidRPr="00C848AD">
        <w:rPr>
          <w:rFonts w:ascii="Arial" w:hAnsi="Arial" w:cs="Arial"/>
          <w:spacing w:val="-30"/>
          <w:sz w:val="20"/>
          <w:szCs w:val="20"/>
        </w:rPr>
        <w:t xml:space="preserve"> </w:t>
      </w:r>
      <w:r w:rsidRPr="00C848AD">
        <w:rPr>
          <w:rFonts w:ascii="Arial" w:hAnsi="Arial" w:cs="Arial"/>
          <w:sz w:val="20"/>
          <w:szCs w:val="20"/>
        </w:rPr>
        <w:t>información;</w:t>
      </w:r>
    </w:p>
    <w:p w14:paraId="6699DAC4" w14:textId="77777777" w:rsidR="00F93710" w:rsidRPr="00C848AD" w:rsidRDefault="00F93710" w:rsidP="00F93710">
      <w:pPr>
        <w:pStyle w:val="Textoindependiente"/>
        <w:ind w:left="0"/>
        <w:jc w:val="both"/>
        <w:rPr>
          <w:rFonts w:cs="Arial"/>
          <w:sz w:val="20"/>
          <w:szCs w:val="20"/>
        </w:rPr>
      </w:pPr>
    </w:p>
    <w:p w14:paraId="376A71C9" w14:textId="77777777" w:rsidR="00F93710" w:rsidRPr="00C848AD" w:rsidRDefault="00F93710" w:rsidP="00C75861">
      <w:pPr>
        <w:pStyle w:val="Prrafodelista"/>
        <w:numPr>
          <w:ilvl w:val="0"/>
          <w:numId w:val="47"/>
        </w:numPr>
        <w:tabs>
          <w:tab w:val="left" w:pos="486"/>
        </w:tabs>
        <w:ind w:left="0" w:firstLine="0"/>
        <w:jc w:val="both"/>
        <w:rPr>
          <w:rFonts w:ascii="Arial" w:hAnsi="Arial" w:cs="Arial"/>
          <w:sz w:val="20"/>
          <w:szCs w:val="20"/>
        </w:rPr>
      </w:pP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falta,</w:t>
      </w:r>
      <w:r w:rsidRPr="00C848AD">
        <w:rPr>
          <w:rFonts w:ascii="Arial" w:hAnsi="Arial" w:cs="Arial"/>
          <w:spacing w:val="-3"/>
          <w:sz w:val="20"/>
          <w:szCs w:val="20"/>
        </w:rPr>
        <w:t xml:space="preserve"> </w:t>
      </w:r>
      <w:r w:rsidRPr="00C848AD">
        <w:rPr>
          <w:rFonts w:ascii="Arial" w:hAnsi="Arial" w:cs="Arial"/>
          <w:sz w:val="20"/>
          <w:szCs w:val="20"/>
        </w:rPr>
        <w:t>deficiencia</w:t>
      </w:r>
      <w:r w:rsidRPr="00C848AD">
        <w:rPr>
          <w:rFonts w:ascii="Arial" w:hAnsi="Arial" w:cs="Arial"/>
          <w:spacing w:val="-3"/>
          <w:sz w:val="20"/>
          <w:szCs w:val="20"/>
        </w:rPr>
        <w:t xml:space="preserve"> </w:t>
      </w:r>
      <w:r w:rsidRPr="00C848AD">
        <w:rPr>
          <w:rFonts w:ascii="Arial" w:hAnsi="Arial" w:cs="Arial"/>
          <w:sz w:val="20"/>
          <w:szCs w:val="20"/>
        </w:rPr>
        <w:t>o</w:t>
      </w:r>
      <w:r w:rsidRPr="00C848AD">
        <w:rPr>
          <w:rFonts w:ascii="Arial" w:hAnsi="Arial" w:cs="Arial"/>
          <w:spacing w:val="-5"/>
          <w:sz w:val="20"/>
          <w:szCs w:val="20"/>
        </w:rPr>
        <w:t xml:space="preserve"> </w:t>
      </w:r>
      <w:r w:rsidRPr="00C848AD">
        <w:rPr>
          <w:rFonts w:ascii="Arial" w:hAnsi="Arial" w:cs="Arial"/>
          <w:sz w:val="20"/>
          <w:szCs w:val="20"/>
        </w:rPr>
        <w:t>insuficiencia</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fundamentación</w:t>
      </w:r>
      <w:r w:rsidRPr="00C848AD">
        <w:rPr>
          <w:rFonts w:ascii="Arial" w:hAnsi="Arial" w:cs="Arial"/>
          <w:spacing w:val="-5"/>
          <w:sz w:val="20"/>
          <w:szCs w:val="20"/>
        </w:rPr>
        <w:t xml:space="preserve"> </w:t>
      </w:r>
      <w:r w:rsidRPr="00C848AD">
        <w:rPr>
          <w:rFonts w:ascii="Arial" w:hAnsi="Arial" w:cs="Arial"/>
          <w:sz w:val="20"/>
          <w:szCs w:val="20"/>
        </w:rPr>
        <w:t>y/o</w:t>
      </w:r>
      <w:r w:rsidRPr="00C848AD">
        <w:rPr>
          <w:rFonts w:ascii="Arial" w:hAnsi="Arial" w:cs="Arial"/>
          <w:spacing w:val="-3"/>
          <w:sz w:val="20"/>
          <w:szCs w:val="20"/>
        </w:rPr>
        <w:t xml:space="preserve"> </w:t>
      </w:r>
      <w:r w:rsidRPr="00C848AD">
        <w:rPr>
          <w:rFonts w:ascii="Arial" w:hAnsi="Arial" w:cs="Arial"/>
          <w:sz w:val="20"/>
          <w:szCs w:val="20"/>
        </w:rPr>
        <w:t>motivación</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respuesta;</w:t>
      </w:r>
      <w:r w:rsidRPr="00C848AD">
        <w:rPr>
          <w:rFonts w:ascii="Arial" w:hAnsi="Arial" w:cs="Arial"/>
          <w:spacing w:val="-3"/>
          <w:sz w:val="20"/>
          <w:szCs w:val="20"/>
        </w:rPr>
        <w:t xml:space="preserve"> </w:t>
      </w:r>
      <w:r w:rsidRPr="00C848AD">
        <w:rPr>
          <w:rFonts w:ascii="Arial" w:hAnsi="Arial" w:cs="Arial"/>
          <w:sz w:val="20"/>
          <w:szCs w:val="20"/>
        </w:rPr>
        <w:t>y</w:t>
      </w:r>
    </w:p>
    <w:p w14:paraId="099C0B08" w14:textId="77777777" w:rsidR="00F93710" w:rsidRPr="00C848AD" w:rsidRDefault="00F93710" w:rsidP="00F93710">
      <w:pPr>
        <w:pStyle w:val="Textoindependiente"/>
        <w:ind w:left="0"/>
        <w:jc w:val="both"/>
        <w:rPr>
          <w:rFonts w:cs="Arial"/>
          <w:sz w:val="20"/>
          <w:szCs w:val="20"/>
        </w:rPr>
      </w:pPr>
    </w:p>
    <w:p w14:paraId="425FF1AC" w14:textId="77777777" w:rsidR="00F93710" w:rsidRPr="00C848AD" w:rsidRDefault="00F93710" w:rsidP="00C75861">
      <w:pPr>
        <w:pStyle w:val="Prrafodelista"/>
        <w:numPr>
          <w:ilvl w:val="0"/>
          <w:numId w:val="47"/>
        </w:numPr>
        <w:tabs>
          <w:tab w:val="left" w:pos="505"/>
        </w:tabs>
        <w:ind w:left="0" w:firstLine="0"/>
        <w:jc w:val="both"/>
        <w:rPr>
          <w:rFonts w:ascii="Arial" w:hAnsi="Arial" w:cs="Arial"/>
          <w:sz w:val="20"/>
          <w:szCs w:val="20"/>
        </w:rPr>
      </w:pPr>
      <w:r w:rsidRPr="00C848AD">
        <w:rPr>
          <w:rFonts w:ascii="Arial" w:hAnsi="Arial" w:cs="Arial"/>
          <w:sz w:val="20"/>
          <w:szCs w:val="20"/>
        </w:rPr>
        <w:t>La orientación a un trámite</w:t>
      </w:r>
      <w:r w:rsidRPr="00C848AD">
        <w:rPr>
          <w:rFonts w:ascii="Arial" w:hAnsi="Arial" w:cs="Arial"/>
          <w:spacing w:val="-19"/>
          <w:sz w:val="20"/>
          <w:szCs w:val="20"/>
        </w:rPr>
        <w:t xml:space="preserve"> </w:t>
      </w:r>
      <w:r w:rsidRPr="00C848AD">
        <w:rPr>
          <w:rFonts w:ascii="Arial" w:hAnsi="Arial" w:cs="Arial"/>
          <w:sz w:val="20"/>
          <w:szCs w:val="20"/>
        </w:rPr>
        <w:t>específico.</w:t>
      </w:r>
    </w:p>
    <w:p w14:paraId="75C71D10" w14:textId="77777777" w:rsidR="00F93710" w:rsidRPr="00C848AD" w:rsidRDefault="00F93710" w:rsidP="00F93710">
      <w:pPr>
        <w:pStyle w:val="Textoindependiente"/>
        <w:ind w:left="0"/>
        <w:jc w:val="both"/>
        <w:rPr>
          <w:rFonts w:cs="Arial"/>
          <w:sz w:val="20"/>
          <w:szCs w:val="20"/>
        </w:rPr>
      </w:pPr>
    </w:p>
    <w:p w14:paraId="72B2D6E3" w14:textId="77777777" w:rsidR="00F93710" w:rsidRPr="00C848AD" w:rsidRDefault="00F93710" w:rsidP="00F93710">
      <w:pPr>
        <w:pStyle w:val="Textoindependiente"/>
        <w:ind w:left="0"/>
        <w:jc w:val="both"/>
        <w:rPr>
          <w:rFonts w:cs="Arial"/>
          <w:sz w:val="20"/>
          <w:szCs w:val="20"/>
        </w:rPr>
      </w:pPr>
      <w:r w:rsidRPr="00C848AD">
        <w:rPr>
          <w:rFonts w:cs="Arial"/>
          <w:sz w:val="20"/>
          <w:szCs w:val="20"/>
        </w:rPr>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14:paraId="51EAA7D8" w14:textId="77777777" w:rsidR="00F93710" w:rsidRPr="00C848AD" w:rsidRDefault="00F93710" w:rsidP="00F93710">
      <w:pPr>
        <w:pStyle w:val="Textoindependiente"/>
        <w:ind w:left="0"/>
        <w:jc w:val="both"/>
        <w:rPr>
          <w:rFonts w:cs="Arial"/>
          <w:sz w:val="20"/>
          <w:szCs w:val="20"/>
        </w:rPr>
      </w:pPr>
    </w:p>
    <w:p w14:paraId="3235DA2B" w14:textId="56703556" w:rsidR="00F93710" w:rsidRPr="00C848AD" w:rsidRDefault="00F93710" w:rsidP="00F93710">
      <w:pPr>
        <w:jc w:val="both"/>
        <w:rPr>
          <w:rFonts w:ascii="Arial" w:hAnsi="Arial" w:cs="Arial"/>
          <w:sz w:val="20"/>
          <w:szCs w:val="20"/>
        </w:rPr>
      </w:pPr>
      <w:r w:rsidRPr="00C848AD">
        <w:rPr>
          <w:rFonts w:ascii="Arial" w:hAnsi="Arial" w:cs="Arial"/>
          <w:b/>
          <w:sz w:val="20"/>
          <w:szCs w:val="20"/>
        </w:rPr>
        <w:t>Artículo 180.</w:t>
      </w:r>
      <w:r w:rsidR="00990D25">
        <w:rPr>
          <w:rFonts w:ascii="Arial" w:hAnsi="Arial" w:cs="Arial"/>
          <w:b/>
          <w:sz w:val="20"/>
          <w:szCs w:val="20"/>
        </w:rPr>
        <w:t>-</w:t>
      </w:r>
      <w:r w:rsidRPr="00C848AD">
        <w:rPr>
          <w:rFonts w:ascii="Arial" w:hAnsi="Arial" w:cs="Arial"/>
          <w:b/>
          <w:sz w:val="20"/>
          <w:szCs w:val="20"/>
        </w:rPr>
        <w:t xml:space="preserve"> </w:t>
      </w:r>
      <w:r w:rsidRPr="00C848AD">
        <w:rPr>
          <w:rFonts w:ascii="Arial" w:hAnsi="Arial" w:cs="Arial"/>
          <w:sz w:val="20"/>
          <w:szCs w:val="20"/>
        </w:rPr>
        <w:t>El recurso de revisión contendrá:</w:t>
      </w:r>
    </w:p>
    <w:p w14:paraId="56FF6F26" w14:textId="77777777" w:rsidR="00F93710" w:rsidRPr="00C848AD" w:rsidRDefault="00F93710" w:rsidP="00F93710">
      <w:pPr>
        <w:pStyle w:val="Textoindependiente"/>
        <w:ind w:left="0"/>
        <w:jc w:val="both"/>
        <w:rPr>
          <w:rFonts w:cs="Arial"/>
          <w:sz w:val="20"/>
          <w:szCs w:val="20"/>
        </w:rPr>
      </w:pPr>
    </w:p>
    <w:p w14:paraId="2057E23E" w14:textId="77777777" w:rsidR="00F93710" w:rsidRPr="00C848AD" w:rsidRDefault="00F93710" w:rsidP="00C75861">
      <w:pPr>
        <w:pStyle w:val="Prrafodelista"/>
        <w:numPr>
          <w:ilvl w:val="0"/>
          <w:numId w:val="65"/>
        </w:numPr>
        <w:tabs>
          <w:tab w:val="left" w:pos="264"/>
        </w:tabs>
        <w:ind w:left="0" w:firstLine="0"/>
        <w:jc w:val="both"/>
        <w:rPr>
          <w:rFonts w:ascii="Arial" w:hAnsi="Arial" w:cs="Arial"/>
          <w:sz w:val="20"/>
          <w:szCs w:val="20"/>
        </w:rPr>
      </w:pPr>
      <w:r w:rsidRPr="00C848AD">
        <w:rPr>
          <w:rFonts w:ascii="Arial" w:hAnsi="Arial" w:cs="Arial"/>
          <w:sz w:val="20"/>
          <w:szCs w:val="20"/>
        </w:rPr>
        <w:t>El sujeto obligado ante la cual se presentó la</w:t>
      </w:r>
      <w:r w:rsidRPr="00C848AD">
        <w:rPr>
          <w:rFonts w:ascii="Arial" w:hAnsi="Arial" w:cs="Arial"/>
          <w:spacing w:val="-24"/>
          <w:sz w:val="20"/>
          <w:szCs w:val="20"/>
        </w:rPr>
        <w:t xml:space="preserve"> </w:t>
      </w:r>
      <w:r w:rsidRPr="00C848AD">
        <w:rPr>
          <w:rFonts w:ascii="Arial" w:hAnsi="Arial" w:cs="Arial"/>
          <w:sz w:val="20"/>
          <w:szCs w:val="20"/>
        </w:rPr>
        <w:t>solicitud;</w:t>
      </w:r>
    </w:p>
    <w:p w14:paraId="668F2B67" w14:textId="77777777" w:rsidR="00F93710" w:rsidRPr="00C848AD" w:rsidRDefault="00F93710" w:rsidP="00F93710">
      <w:pPr>
        <w:pStyle w:val="Textoindependiente"/>
        <w:ind w:left="0"/>
        <w:jc w:val="both"/>
        <w:rPr>
          <w:rFonts w:cs="Arial"/>
          <w:sz w:val="20"/>
          <w:szCs w:val="20"/>
        </w:rPr>
      </w:pPr>
    </w:p>
    <w:p w14:paraId="1D81082E" w14:textId="77777777" w:rsidR="00F93710" w:rsidRPr="00C848AD" w:rsidRDefault="00F93710" w:rsidP="00C75861">
      <w:pPr>
        <w:pStyle w:val="Prrafodelista"/>
        <w:numPr>
          <w:ilvl w:val="0"/>
          <w:numId w:val="65"/>
        </w:numPr>
        <w:tabs>
          <w:tab w:val="left" w:pos="323"/>
        </w:tabs>
        <w:ind w:left="0" w:firstLine="0"/>
        <w:jc w:val="both"/>
        <w:rPr>
          <w:rFonts w:ascii="Arial" w:hAnsi="Arial" w:cs="Arial"/>
          <w:sz w:val="20"/>
          <w:szCs w:val="20"/>
        </w:rPr>
      </w:pPr>
      <w:r w:rsidRPr="00C848AD">
        <w:rPr>
          <w:rFonts w:ascii="Arial" w:hAnsi="Arial" w:cs="Arial"/>
          <w:sz w:val="20"/>
          <w:szCs w:val="20"/>
        </w:rPr>
        <w:t>El nombre del solicitante que recurre o de su representante y, en su caso, del tercero interesado, así como la dirección o medio que señale para recibir</w:t>
      </w:r>
      <w:r w:rsidRPr="00C848AD">
        <w:rPr>
          <w:rFonts w:ascii="Arial" w:hAnsi="Arial" w:cs="Arial"/>
          <w:spacing w:val="-15"/>
          <w:sz w:val="20"/>
          <w:szCs w:val="20"/>
        </w:rPr>
        <w:t xml:space="preserve"> </w:t>
      </w:r>
      <w:r w:rsidRPr="00C848AD">
        <w:rPr>
          <w:rFonts w:ascii="Arial" w:hAnsi="Arial" w:cs="Arial"/>
          <w:sz w:val="20"/>
          <w:szCs w:val="20"/>
        </w:rPr>
        <w:t>notificaciones;</w:t>
      </w:r>
    </w:p>
    <w:p w14:paraId="7A23868D" w14:textId="77777777" w:rsidR="00F93710" w:rsidRPr="00C848AD" w:rsidRDefault="00F93710" w:rsidP="00F93710">
      <w:pPr>
        <w:pStyle w:val="Textoindependiente"/>
        <w:ind w:left="0"/>
        <w:jc w:val="both"/>
        <w:rPr>
          <w:rFonts w:cs="Arial"/>
          <w:sz w:val="20"/>
          <w:szCs w:val="20"/>
        </w:rPr>
      </w:pPr>
    </w:p>
    <w:p w14:paraId="3FEDD81E" w14:textId="77777777" w:rsidR="00F93710" w:rsidRPr="00C848AD" w:rsidRDefault="00F93710" w:rsidP="00C75861">
      <w:pPr>
        <w:pStyle w:val="Prrafodelista"/>
        <w:numPr>
          <w:ilvl w:val="0"/>
          <w:numId w:val="65"/>
        </w:numPr>
        <w:tabs>
          <w:tab w:val="left" w:pos="366"/>
        </w:tabs>
        <w:ind w:left="0" w:firstLine="0"/>
        <w:jc w:val="both"/>
        <w:rPr>
          <w:rFonts w:ascii="Arial" w:hAnsi="Arial" w:cs="Arial"/>
          <w:sz w:val="20"/>
          <w:szCs w:val="20"/>
        </w:rPr>
      </w:pPr>
      <w:r w:rsidRPr="00C848AD">
        <w:rPr>
          <w:rFonts w:ascii="Arial" w:hAnsi="Arial" w:cs="Arial"/>
          <w:sz w:val="20"/>
          <w:szCs w:val="20"/>
        </w:rPr>
        <w:t>El número de folio de respuesta de la solicitud de</w:t>
      </w:r>
      <w:r w:rsidRPr="00C848AD">
        <w:rPr>
          <w:rFonts w:ascii="Arial" w:hAnsi="Arial" w:cs="Arial"/>
          <w:spacing w:val="-26"/>
          <w:sz w:val="20"/>
          <w:szCs w:val="20"/>
        </w:rPr>
        <w:t xml:space="preserve"> </w:t>
      </w:r>
      <w:r w:rsidRPr="00C848AD">
        <w:rPr>
          <w:rFonts w:ascii="Arial" w:hAnsi="Arial" w:cs="Arial"/>
          <w:sz w:val="20"/>
          <w:szCs w:val="20"/>
        </w:rPr>
        <w:t>acceso;</w:t>
      </w:r>
    </w:p>
    <w:p w14:paraId="2288CB58" w14:textId="77777777" w:rsidR="00F93710" w:rsidRPr="00C848AD" w:rsidRDefault="00F93710" w:rsidP="00F93710">
      <w:pPr>
        <w:pStyle w:val="Textoindependiente"/>
        <w:ind w:left="0"/>
        <w:jc w:val="both"/>
        <w:rPr>
          <w:rFonts w:cs="Arial"/>
          <w:sz w:val="20"/>
          <w:szCs w:val="20"/>
        </w:rPr>
      </w:pPr>
    </w:p>
    <w:p w14:paraId="74EDBDA4" w14:textId="77777777" w:rsidR="00F93710" w:rsidRPr="00C848AD" w:rsidRDefault="00F93710" w:rsidP="00C75861">
      <w:pPr>
        <w:pStyle w:val="Prrafodelista"/>
        <w:numPr>
          <w:ilvl w:val="0"/>
          <w:numId w:val="65"/>
        </w:numPr>
        <w:tabs>
          <w:tab w:val="left" w:pos="385"/>
        </w:tabs>
        <w:ind w:left="0" w:firstLine="0"/>
        <w:jc w:val="both"/>
        <w:rPr>
          <w:rFonts w:ascii="Arial" w:hAnsi="Arial" w:cs="Arial"/>
          <w:sz w:val="20"/>
          <w:szCs w:val="20"/>
        </w:rPr>
      </w:pPr>
      <w:r w:rsidRPr="00C848AD">
        <w:rPr>
          <w:rFonts w:ascii="Arial" w:hAnsi="Arial" w:cs="Arial"/>
          <w:sz w:val="20"/>
          <w:szCs w:val="20"/>
        </w:rPr>
        <w:t>La fecha en que fue notificada la respuesta al solicitante o tuvo conocimiento del acto reclamado, o de presentación de la solicitud, en caso de falta de</w:t>
      </w:r>
      <w:r w:rsidRPr="00C848AD">
        <w:rPr>
          <w:rFonts w:ascii="Arial" w:hAnsi="Arial" w:cs="Arial"/>
          <w:spacing w:val="-18"/>
          <w:sz w:val="20"/>
          <w:szCs w:val="20"/>
        </w:rPr>
        <w:t xml:space="preserve"> </w:t>
      </w:r>
      <w:r w:rsidRPr="00C848AD">
        <w:rPr>
          <w:rFonts w:ascii="Arial" w:hAnsi="Arial" w:cs="Arial"/>
          <w:sz w:val="20"/>
          <w:szCs w:val="20"/>
        </w:rPr>
        <w:t>respuesta;</w:t>
      </w:r>
    </w:p>
    <w:p w14:paraId="5F913224" w14:textId="77777777" w:rsidR="00AD57DA" w:rsidRPr="00C848AD" w:rsidRDefault="00AD57DA" w:rsidP="00AD57DA">
      <w:pPr>
        <w:pStyle w:val="Prrafodelista"/>
        <w:jc w:val="both"/>
        <w:rPr>
          <w:rFonts w:ascii="Arial" w:hAnsi="Arial" w:cs="Arial"/>
          <w:sz w:val="20"/>
          <w:szCs w:val="20"/>
        </w:rPr>
      </w:pPr>
    </w:p>
    <w:p w14:paraId="603D68C4" w14:textId="77777777" w:rsidR="00F93710" w:rsidRPr="00C848AD" w:rsidRDefault="00F93710" w:rsidP="00C75861">
      <w:pPr>
        <w:pStyle w:val="Prrafodelista"/>
        <w:numPr>
          <w:ilvl w:val="0"/>
          <w:numId w:val="65"/>
        </w:numPr>
        <w:tabs>
          <w:tab w:val="left" w:pos="335"/>
        </w:tabs>
        <w:ind w:left="0" w:firstLine="0"/>
        <w:jc w:val="both"/>
        <w:rPr>
          <w:rFonts w:ascii="Arial" w:hAnsi="Arial" w:cs="Arial"/>
          <w:sz w:val="20"/>
          <w:szCs w:val="20"/>
        </w:rPr>
      </w:pPr>
      <w:r w:rsidRPr="00C848AD">
        <w:rPr>
          <w:rFonts w:ascii="Arial" w:hAnsi="Arial" w:cs="Arial"/>
          <w:sz w:val="20"/>
          <w:szCs w:val="20"/>
        </w:rPr>
        <w:t>El acto que se</w:t>
      </w:r>
      <w:r w:rsidRPr="00C848AD">
        <w:rPr>
          <w:rFonts w:ascii="Arial" w:hAnsi="Arial" w:cs="Arial"/>
          <w:spacing w:val="-9"/>
          <w:sz w:val="20"/>
          <w:szCs w:val="20"/>
        </w:rPr>
        <w:t xml:space="preserve"> </w:t>
      </w:r>
      <w:r w:rsidRPr="00C848AD">
        <w:rPr>
          <w:rFonts w:ascii="Arial" w:hAnsi="Arial" w:cs="Arial"/>
          <w:sz w:val="20"/>
          <w:szCs w:val="20"/>
        </w:rPr>
        <w:t>recurre;</w:t>
      </w:r>
    </w:p>
    <w:p w14:paraId="2EE9114E" w14:textId="77777777" w:rsidR="00AD57DA" w:rsidRPr="00C848AD" w:rsidRDefault="00AD57DA" w:rsidP="00AD57DA">
      <w:pPr>
        <w:pStyle w:val="Prrafodelista"/>
        <w:jc w:val="both"/>
        <w:rPr>
          <w:rFonts w:ascii="Arial" w:hAnsi="Arial" w:cs="Arial"/>
          <w:sz w:val="20"/>
          <w:szCs w:val="20"/>
        </w:rPr>
      </w:pPr>
    </w:p>
    <w:p w14:paraId="3E49989B" w14:textId="77777777" w:rsidR="00F93710" w:rsidRPr="00C848AD" w:rsidRDefault="00F93710" w:rsidP="00C75861">
      <w:pPr>
        <w:pStyle w:val="Prrafodelista"/>
        <w:numPr>
          <w:ilvl w:val="0"/>
          <w:numId w:val="65"/>
        </w:numPr>
        <w:tabs>
          <w:tab w:val="left" w:pos="385"/>
        </w:tabs>
        <w:ind w:left="0" w:firstLine="0"/>
        <w:jc w:val="both"/>
        <w:rPr>
          <w:rFonts w:ascii="Arial" w:hAnsi="Arial" w:cs="Arial"/>
          <w:sz w:val="20"/>
          <w:szCs w:val="20"/>
        </w:rPr>
      </w:pPr>
      <w:r w:rsidRPr="00C848AD">
        <w:rPr>
          <w:rFonts w:ascii="Arial" w:hAnsi="Arial" w:cs="Arial"/>
          <w:sz w:val="20"/>
          <w:szCs w:val="20"/>
        </w:rPr>
        <w:t>Las razones o motivos de</w:t>
      </w:r>
      <w:r w:rsidRPr="00C848AD">
        <w:rPr>
          <w:rFonts w:ascii="Arial" w:hAnsi="Arial" w:cs="Arial"/>
          <w:spacing w:val="-18"/>
          <w:sz w:val="20"/>
          <w:szCs w:val="20"/>
        </w:rPr>
        <w:t xml:space="preserve"> </w:t>
      </w:r>
      <w:r w:rsidRPr="00C848AD">
        <w:rPr>
          <w:rFonts w:ascii="Arial" w:hAnsi="Arial" w:cs="Arial"/>
          <w:sz w:val="20"/>
          <w:szCs w:val="20"/>
        </w:rPr>
        <w:t>inconformidad;</w:t>
      </w:r>
    </w:p>
    <w:p w14:paraId="28703FC9" w14:textId="77777777" w:rsidR="00F93710" w:rsidRPr="00C848AD" w:rsidRDefault="00F93710" w:rsidP="00F93710">
      <w:pPr>
        <w:pStyle w:val="Textoindependiente"/>
        <w:ind w:left="0"/>
        <w:jc w:val="both"/>
        <w:rPr>
          <w:rFonts w:cs="Arial"/>
          <w:sz w:val="20"/>
          <w:szCs w:val="20"/>
        </w:rPr>
      </w:pPr>
    </w:p>
    <w:p w14:paraId="754BD4D0" w14:textId="77777777" w:rsidR="00F93710" w:rsidRPr="00C848AD" w:rsidRDefault="00F93710" w:rsidP="00C75861">
      <w:pPr>
        <w:pStyle w:val="Prrafodelista"/>
        <w:numPr>
          <w:ilvl w:val="0"/>
          <w:numId w:val="65"/>
        </w:numPr>
        <w:tabs>
          <w:tab w:val="left" w:pos="435"/>
        </w:tabs>
        <w:ind w:left="0" w:firstLine="0"/>
        <w:jc w:val="both"/>
        <w:rPr>
          <w:rFonts w:ascii="Arial" w:hAnsi="Arial" w:cs="Arial"/>
          <w:sz w:val="20"/>
          <w:szCs w:val="20"/>
        </w:rPr>
      </w:pPr>
      <w:r w:rsidRPr="00C848AD">
        <w:rPr>
          <w:rFonts w:ascii="Arial" w:hAnsi="Arial" w:cs="Arial"/>
          <w:sz w:val="20"/>
          <w:szCs w:val="20"/>
        </w:rPr>
        <w:t>La copia de la respuesta que se impugna y, en su caso, de la notificación correspondiente, en el caso de respuesta de la solicitud;</w:t>
      </w:r>
      <w:r w:rsidRPr="00C848AD">
        <w:rPr>
          <w:rFonts w:ascii="Arial" w:hAnsi="Arial" w:cs="Arial"/>
          <w:spacing w:val="-3"/>
          <w:sz w:val="20"/>
          <w:szCs w:val="20"/>
        </w:rPr>
        <w:t xml:space="preserve"> </w:t>
      </w:r>
      <w:r w:rsidRPr="00C848AD">
        <w:rPr>
          <w:rFonts w:ascii="Arial" w:hAnsi="Arial" w:cs="Arial"/>
          <w:sz w:val="20"/>
          <w:szCs w:val="20"/>
        </w:rPr>
        <w:t>y</w:t>
      </w:r>
    </w:p>
    <w:p w14:paraId="793024BF" w14:textId="77777777" w:rsidR="00AD57DA" w:rsidRPr="00C848AD" w:rsidRDefault="00AD57DA" w:rsidP="00AD57DA">
      <w:pPr>
        <w:pStyle w:val="Prrafodelista"/>
        <w:tabs>
          <w:tab w:val="left" w:pos="491"/>
        </w:tabs>
        <w:jc w:val="both"/>
        <w:rPr>
          <w:rFonts w:ascii="Arial" w:hAnsi="Arial" w:cs="Arial"/>
          <w:sz w:val="20"/>
          <w:szCs w:val="20"/>
        </w:rPr>
      </w:pPr>
    </w:p>
    <w:p w14:paraId="46FEB6E3" w14:textId="77777777" w:rsidR="0014578A" w:rsidRPr="00C848AD" w:rsidRDefault="0014578A" w:rsidP="0014578A">
      <w:pPr>
        <w:pStyle w:val="Prrafodelista"/>
        <w:numPr>
          <w:ilvl w:val="0"/>
          <w:numId w:val="65"/>
        </w:numPr>
        <w:tabs>
          <w:tab w:val="left" w:pos="491"/>
        </w:tabs>
        <w:ind w:left="0" w:firstLine="0"/>
        <w:jc w:val="both"/>
        <w:rPr>
          <w:rFonts w:ascii="Arial" w:hAnsi="Arial" w:cs="Arial"/>
          <w:sz w:val="20"/>
          <w:szCs w:val="20"/>
        </w:rPr>
      </w:pPr>
      <w:r w:rsidRPr="00C848AD">
        <w:rPr>
          <w:rFonts w:ascii="Arial" w:hAnsi="Arial" w:cs="Arial"/>
          <w:sz w:val="20"/>
          <w:szCs w:val="20"/>
        </w:rPr>
        <w:t>Firma del recurrente, en su caso, cuando se presente por escrito, requisito sin el cual se dará trámite al recurso.</w:t>
      </w:r>
    </w:p>
    <w:p w14:paraId="34BAF3EA" w14:textId="77777777" w:rsidR="0014578A" w:rsidRPr="00C848AD" w:rsidRDefault="0014578A" w:rsidP="0014578A">
      <w:pPr>
        <w:pStyle w:val="Textoindependiente"/>
        <w:ind w:left="0"/>
        <w:jc w:val="both"/>
        <w:rPr>
          <w:rFonts w:cs="Arial"/>
          <w:sz w:val="20"/>
          <w:szCs w:val="20"/>
        </w:rPr>
      </w:pPr>
    </w:p>
    <w:p w14:paraId="032C1C7F" w14:textId="77777777" w:rsidR="00AD57DA" w:rsidRPr="00C848AD" w:rsidRDefault="00F93710" w:rsidP="00F93710">
      <w:pPr>
        <w:pStyle w:val="Textoindependiente"/>
        <w:ind w:left="0"/>
        <w:jc w:val="both"/>
        <w:rPr>
          <w:rFonts w:cs="Arial"/>
          <w:sz w:val="20"/>
          <w:szCs w:val="20"/>
        </w:rPr>
      </w:pPr>
      <w:r w:rsidRPr="00C848AD">
        <w:rPr>
          <w:rFonts w:cs="Arial"/>
          <w:sz w:val="20"/>
          <w:szCs w:val="20"/>
        </w:rPr>
        <w:t>Adicionalmente, se podrán anexar las pruebas y demás elementos que considere procedentes someter a juicio del Instituto.</w:t>
      </w:r>
    </w:p>
    <w:p w14:paraId="4E4DE85C" w14:textId="77777777" w:rsidR="00AD57DA" w:rsidRPr="00C848AD" w:rsidRDefault="00AD57DA" w:rsidP="00F93710">
      <w:pPr>
        <w:pStyle w:val="Textoindependiente"/>
        <w:ind w:left="0"/>
        <w:jc w:val="both"/>
        <w:rPr>
          <w:rFonts w:cs="Arial"/>
          <w:sz w:val="20"/>
          <w:szCs w:val="20"/>
        </w:rPr>
      </w:pPr>
    </w:p>
    <w:p w14:paraId="1DD8026B" w14:textId="77777777" w:rsidR="00F93710" w:rsidRPr="00C848AD" w:rsidRDefault="00F93710" w:rsidP="00F93710">
      <w:pPr>
        <w:pStyle w:val="Textoindependiente"/>
        <w:ind w:left="0"/>
        <w:jc w:val="both"/>
        <w:rPr>
          <w:rFonts w:cs="Arial"/>
          <w:sz w:val="20"/>
          <w:szCs w:val="20"/>
        </w:rPr>
      </w:pPr>
      <w:r w:rsidRPr="00C848AD">
        <w:rPr>
          <w:rFonts w:cs="Arial"/>
          <w:sz w:val="20"/>
          <w:szCs w:val="20"/>
        </w:rPr>
        <w:t>En ningún caso será necesario que el particular ratifique el recurso de revisión interpuesto.</w:t>
      </w:r>
    </w:p>
    <w:p w14:paraId="02E18A0F" w14:textId="77777777" w:rsidR="00AD57DA" w:rsidRPr="00C848AD" w:rsidRDefault="00AD57DA" w:rsidP="00F93710">
      <w:pPr>
        <w:pStyle w:val="Textoindependiente"/>
        <w:ind w:left="0"/>
        <w:jc w:val="both"/>
        <w:rPr>
          <w:rFonts w:cs="Arial"/>
          <w:sz w:val="20"/>
          <w:szCs w:val="20"/>
        </w:rPr>
      </w:pPr>
    </w:p>
    <w:p w14:paraId="217A03FE" w14:textId="77777777" w:rsidR="00F93710" w:rsidRPr="00C848AD" w:rsidRDefault="00F93710" w:rsidP="00F93710">
      <w:pPr>
        <w:pStyle w:val="Textoindependiente"/>
        <w:ind w:left="0"/>
        <w:jc w:val="both"/>
        <w:rPr>
          <w:rFonts w:cs="Arial"/>
          <w:sz w:val="20"/>
          <w:szCs w:val="20"/>
        </w:rPr>
      </w:pPr>
      <w:r w:rsidRPr="00C848AD">
        <w:rPr>
          <w:rFonts w:cs="Arial"/>
          <w:sz w:val="20"/>
          <w:szCs w:val="20"/>
        </w:rPr>
        <w:t>En caso de que el recurso se interponga de manera electrónica no será indispensable que contengan los requisitos establecidos en las fracciones II, IV, VII y VIII.</w:t>
      </w:r>
    </w:p>
    <w:p w14:paraId="60F7F6FF" w14:textId="77777777" w:rsidR="00AD57DA" w:rsidRPr="00C848AD" w:rsidRDefault="00AD57DA" w:rsidP="00F93710">
      <w:pPr>
        <w:pStyle w:val="Textoindependiente"/>
        <w:ind w:left="0"/>
        <w:jc w:val="both"/>
        <w:rPr>
          <w:rFonts w:cs="Arial"/>
          <w:b/>
          <w:sz w:val="20"/>
          <w:szCs w:val="20"/>
        </w:rPr>
      </w:pPr>
    </w:p>
    <w:p w14:paraId="23CB8FAC" w14:textId="29BB0161" w:rsidR="00F93710" w:rsidRPr="00C848AD" w:rsidRDefault="00F93710" w:rsidP="00F93710">
      <w:pPr>
        <w:pStyle w:val="Textoindependiente"/>
        <w:ind w:left="0"/>
        <w:jc w:val="both"/>
        <w:rPr>
          <w:rFonts w:cs="Arial"/>
          <w:sz w:val="20"/>
          <w:szCs w:val="20"/>
        </w:rPr>
      </w:pPr>
      <w:r w:rsidRPr="00C848AD">
        <w:rPr>
          <w:rFonts w:cs="Arial"/>
          <w:b/>
          <w:sz w:val="20"/>
          <w:szCs w:val="20"/>
        </w:rPr>
        <w:t>Artículo 181.</w:t>
      </w:r>
      <w:r w:rsidR="00990D25">
        <w:rPr>
          <w:rFonts w:cs="Arial"/>
          <w:b/>
          <w:sz w:val="20"/>
          <w:szCs w:val="20"/>
        </w:rPr>
        <w:t>-</w:t>
      </w:r>
      <w:r w:rsidRPr="00C848AD">
        <w:rPr>
          <w:rFonts w:cs="Arial"/>
          <w:b/>
          <w:sz w:val="20"/>
          <w:szCs w:val="20"/>
        </w:rPr>
        <w:t xml:space="preserve"> </w:t>
      </w:r>
      <w:r w:rsidRPr="00C848AD">
        <w:rPr>
          <w:rFonts w:cs="Arial"/>
          <w:sz w:val="20"/>
          <w:szCs w:val="20"/>
        </w:rPr>
        <w:t>Si el escrito de interposición del recurso no cumple con alguno de los requisitos establecidos en el artículo anterior y el Instituto no cuenta con elementos para subsanarlos, se prevendrá al recurrente, por una sola ocasión y a través del medio que haya elegido para recibir notificaciones, con el objeto de que subsane las omisiones dentro de un plazo que no podrá exceder de cinco días hábiles, contados a partir del día siguiente de la notificación de la prevención, con el apercibimiento de que, de no cumplir, se desechará el recurso de revisión.</w:t>
      </w:r>
    </w:p>
    <w:p w14:paraId="535376B3" w14:textId="77777777" w:rsidR="00AD57DA" w:rsidRPr="00C848AD" w:rsidRDefault="00AD57DA" w:rsidP="00F93710">
      <w:pPr>
        <w:pStyle w:val="Textoindependiente"/>
        <w:ind w:left="0"/>
        <w:jc w:val="both"/>
        <w:rPr>
          <w:rFonts w:cs="Arial"/>
          <w:sz w:val="20"/>
          <w:szCs w:val="20"/>
        </w:rPr>
      </w:pPr>
    </w:p>
    <w:p w14:paraId="43FD9A3A" w14:textId="77777777" w:rsidR="00F93710" w:rsidRPr="00C848AD" w:rsidRDefault="00F93710" w:rsidP="00F93710">
      <w:pPr>
        <w:pStyle w:val="Textoindependiente"/>
        <w:ind w:left="0"/>
        <w:jc w:val="both"/>
        <w:rPr>
          <w:rFonts w:cs="Arial"/>
          <w:sz w:val="20"/>
          <w:szCs w:val="20"/>
        </w:rPr>
      </w:pPr>
      <w:r w:rsidRPr="00C848AD">
        <w:rPr>
          <w:rFonts w:cs="Arial"/>
          <w:sz w:val="20"/>
          <w:szCs w:val="20"/>
        </w:rPr>
        <w:t xml:space="preserve">La prevención tendrá el efecto de interrumpir el plazo que tiene el Instituto para resolver el recurso, por lo que comenzará a computarse a partir del día siguiente a su desahogo. No podrá prevenirse por el nombre que </w:t>
      </w:r>
      <w:r w:rsidRPr="00C848AD">
        <w:rPr>
          <w:rFonts w:cs="Arial"/>
          <w:sz w:val="20"/>
          <w:szCs w:val="20"/>
        </w:rPr>
        <w:lastRenderedPageBreak/>
        <w:t>proporcione el solicitante.</w:t>
      </w:r>
    </w:p>
    <w:p w14:paraId="73127DCE" w14:textId="77777777" w:rsidR="00AD57DA" w:rsidRPr="00C848AD" w:rsidRDefault="00AD57DA" w:rsidP="00F93710">
      <w:pPr>
        <w:pStyle w:val="Textoindependiente"/>
        <w:ind w:left="0"/>
        <w:jc w:val="both"/>
        <w:rPr>
          <w:rFonts w:cs="Arial"/>
          <w:sz w:val="20"/>
          <w:szCs w:val="20"/>
        </w:rPr>
      </w:pPr>
    </w:p>
    <w:p w14:paraId="277146C4" w14:textId="77777777" w:rsidR="00F93710" w:rsidRPr="00C848AD" w:rsidRDefault="00F93710" w:rsidP="00F93710">
      <w:pPr>
        <w:pStyle w:val="Textoindependiente"/>
        <w:ind w:left="0"/>
        <w:jc w:val="both"/>
        <w:rPr>
          <w:rFonts w:cs="Arial"/>
          <w:sz w:val="20"/>
          <w:szCs w:val="20"/>
        </w:rPr>
      </w:pPr>
      <w:r w:rsidRPr="00C848AD">
        <w:rPr>
          <w:rFonts w:cs="Arial"/>
          <w:sz w:val="20"/>
          <w:szCs w:val="20"/>
        </w:rPr>
        <w:t>El Instituto resolverá el recurso de revisión en un plazo que no podrá exceder de treinta días hábiles, contados a partir de la admisión del mismo, en los términos que establezca la presente ley, plazo que podrá ampliarse por una sola vez y hasta por un periodo de quince días hábiles.</w:t>
      </w:r>
    </w:p>
    <w:p w14:paraId="3FB49BA7" w14:textId="77777777" w:rsidR="00F93710" w:rsidRPr="00C848AD" w:rsidRDefault="00F93710" w:rsidP="00F93710">
      <w:pPr>
        <w:pStyle w:val="Textoindependiente"/>
        <w:ind w:left="0"/>
        <w:jc w:val="both"/>
        <w:rPr>
          <w:rFonts w:cs="Arial"/>
          <w:sz w:val="20"/>
          <w:szCs w:val="20"/>
        </w:rPr>
      </w:pPr>
    </w:p>
    <w:p w14:paraId="0EC43654" w14:textId="77777777" w:rsidR="00F93710" w:rsidRPr="00C848AD" w:rsidRDefault="00F93710" w:rsidP="00F93710">
      <w:pPr>
        <w:pStyle w:val="Textoindependiente"/>
        <w:ind w:left="0"/>
        <w:jc w:val="both"/>
        <w:rPr>
          <w:rFonts w:cs="Arial"/>
          <w:sz w:val="20"/>
          <w:szCs w:val="20"/>
        </w:rPr>
      </w:pPr>
      <w:r w:rsidRPr="00C848AD">
        <w:rPr>
          <w:rFonts w:cs="Arial"/>
          <w:sz w:val="20"/>
          <w:szCs w:val="20"/>
        </w:rPr>
        <w:t>Durante el procedimiento deberá aplicarse la suplencia de la queja a favor del recurrente, sin cambiar los hechos expuestos, asegurándose de que las partes puedan presentar, de manera oral o escrita, los argumentos que funden y motiven sus pretensiones.</w:t>
      </w:r>
    </w:p>
    <w:p w14:paraId="1864F422" w14:textId="77777777" w:rsidR="00F93710" w:rsidRPr="00C848AD" w:rsidRDefault="00F93710" w:rsidP="00F93710">
      <w:pPr>
        <w:jc w:val="both"/>
        <w:rPr>
          <w:rFonts w:ascii="Arial" w:hAnsi="Arial" w:cs="Arial"/>
          <w:sz w:val="20"/>
          <w:szCs w:val="20"/>
        </w:rPr>
      </w:pPr>
    </w:p>
    <w:p w14:paraId="73F677FE" w14:textId="77777777" w:rsidR="00F93710" w:rsidRPr="00C848AD" w:rsidRDefault="00F93710" w:rsidP="00F93710">
      <w:pPr>
        <w:pStyle w:val="Textoindependiente"/>
        <w:ind w:left="0"/>
        <w:jc w:val="both"/>
        <w:rPr>
          <w:rFonts w:cs="Arial"/>
          <w:sz w:val="20"/>
          <w:szCs w:val="20"/>
        </w:rPr>
      </w:pPr>
      <w:r w:rsidRPr="00C848AD">
        <w:rPr>
          <w:rFonts w:cs="Arial"/>
          <w:sz w:val="20"/>
          <w:szCs w:val="20"/>
        </w:rPr>
        <w:t>Para el caso de interposición del recurso de revisión a través de la Plataforma Nacional o la plataforma que para tales efectos habilite el Instituto, éste podrá solicitar al particular subsane las deficiencias por ese medio.</w:t>
      </w:r>
    </w:p>
    <w:p w14:paraId="51663B97" w14:textId="77777777" w:rsidR="00F93710" w:rsidRPr="00C848AD" w:rsidRDefault="00F93710" w:rsidP="00F93710">
      <w:pPr>
        <w:pStyle w:val="Textoindependiente"/>
        <w:ind w:left="0"/>
        <w:jc w:val="both"/>
        <w:rPr>
          <w:rFonts w:cs="Arial"/>
          <w:sz w:val="20"/>
          <w:szCs w:val="20"/>
        </w:rPr>
      </w:pPr>
    </w:p>
    <w:p w14:paraId="5A08F47C" w14:textId="0630B79D" w:rsidR="00F93710" w:rsidRPr="00C848AD" w:rsidRDefault="00F93710" w:rsidP="00F93710">
      <w:pPr>
        <w:pStyle w:val="Textoindependiente"/>
        <w:ind w:left="0"/>
        <w:jc w:val="both"/>
        <w:rPr>
          <w:rFonts w:cs="Arial"/>
          <w:sz w:val="20"/>
          <w:szCs w:val="20"/>
        </w:rPr>
      </w:pPr>
      <w:r w:rsidRPr="00C848AD">
        <w:rPr>
          <w:rFonts w:cs="Arial"/>
          <w:b/>
          <w:sz w:val="20"/>
          <w:szCs w:val="20"/>
        </w:rPr>
        <w:t>Artículo 182.</w:t>
      </w:r>
      <w:r w:rsidR="00990D25">
        <w:rPr>
          <w:rFonts w:cs="Arial"/>
          <w:b/>
          <w:sz w:val="20"/>
          <w:szCs w:val="20"/>
        </w:rPr>
        <w:t>-</w:t>
      </w:r>
      <w:r w:rsidRPr="00C848AD">
        <w:rPr>
          <w:rFonts w:cs="Arial"/>
          <w:b/>
          <w:sz w:val="20"/>
          <w:szCs w:val="20"/>
        </w:rPr>
        <w:t xml:space="preserve"> </w:t>
      </w:r>
      <w:r w:rsidRPr="00C848AD">
        <w:rPr>
          <w:rFonts w:cs="Arial"/>
          <w:sz w:val="20"/>
          <w:szCs w:val="20"/>
        </w:rPr>
        <w:t>En todo momento, los Comisionados deberán tener acceso a la información clasificada para determinar su naturaleza según se requiera. El acceso se dará de conformidad con la normatividad previamente establecida por los</w:t>
      </w:r>
      <w:r w:rsidR="00432C24" w:rsidRPr="00C848AD">
        <w:rPr>
          <w:rFonts w:cs="Arial"/>
          <w:sz w:val="20"/>
          <w:szCs w:val="20"/>
        </w:rPr>
        <w:t xml:space="preserve"> </w:t>
      </w:r>
      <w:r w:rsidRPr="00C848AD">
        <w:rPr>
          <w:rFonts w:cs="Arial"/>
          <w:sz w:val="20"/>
          <w:szCs w:val="20"/>
        </w:rPr>
        <w:t>sujetos obligados para el resguardo o salvaguarda de la</w:t>
      </w:r>
      <w:r w:rsidRPr="00C848AD">
        <w:rPr>
          <w:rFonts w:cs="Arial"/>
          <w:spacing w:val="-30"/>
          <w:sz w:val="20"/>
          <w:szCs w:val="20"/>
        </w:rPr>
        <w:t xml:space="preserve"> </w:t>
      </w:r>
      <w:r w:rsidRPr="00C848AD">
        <w:rPr>
          <w:rFonts w:cs="Arial"/>
          <w:sz w:val="20"/>
          <w:szCs w:val="20"/>
        </w:rPr>
        <w:t>información.</w:t>
      </w:r>
    </w:p>
    <w:p w14:paraId="249810B7" w14:textId="77777777" w:rsidR="00F93710" w:rsidRPr="00C848AD" w:rsidRDefault="00F93710" w:rsidP="00F93710">
      <w:pPr>
        <w:pStyle w:val="Textoindependiente"/>
        <w:ind w:left="0"/>
        <w:jc w:val="both"/>
        <w:rPr>
          <w:rFonts w:cs="Arial"/>
          <w:sz w:val="20"/>
          <w:szCs w:val="20"/>
        </w:rPr>
      </w:pPr>
    </w:p>
    <w:p w14:paraId="78C603E2" w14:textId="1600BF8E" w:rsidR="00F93710" w:rsidRPr="00C848AD" w:rsidRDefault="00F93710" w:rsidP="00F93710">
      <w:pPr>
        <w:pStyle w:val="Textoindependiente"/>
        <w:ind w:left="0"/>
        <w:jc w:val="both"/>
        <w:rPr>
          <w:rFonts w:cs="Arial"/>
          <w:sz w:val="20"/>
          <w:szCs w:val="20"/>
        </w:rPr>
      </w:pPr>
      <w:r w:rsidRPr="00C848AD">
        <w:rPr>
          <w:rFonts w:cs="Arial"/>
          <w:b/>
          <w:sz w:val="20"/>
          <w:szCs w:val="20"/>
        </w:rPr>
        <w:t>Artículo 183.</w:t>
      </w:r>
      <w:r w:rsidR="00990D25">
        <w:rPr>
          <w:rFonts w:cs="Arial"/>
          <w:b/>
          <w:sz w:val="20"/>
          <w:szCs w:val="20"/>
        </w:rPr>
        <w:t>-</w:t>
      </w:r>
      <w:r w:rsidRPr="00C848AD">
        <w:rPr>
          <w:rFonts w:cs="Arial"/>
          <w:b/>
          <w:sz w:val="20"/>
          <w:szCs w:val="20"/>
        </w:rPr>
        <w:t xml:space="preserve"> </w:t>
      </w:r>
      <w:r w:rsidRPr="00C848AD">
        <w:rPr>
          <w:rFonts w:cs="Arial"/>
          <w:sz w:val="20"/>
          <w:szCs w:val="20"/>
        </w:rPr>
        <w:t>La información reservada o confidencial que, en su caso, sea consultada por los Comisionados, por resultar indispensable para resolver el asunto, deberá ser mantenida con ese carácter y no deberá estar disponible en el 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w:t>
      </w:r>
    </w:p>
    <w:p w14:paraId="5F8FF946" w14:textId="77777777" w:rsidR="00F93710" w:rsidRPr="00C848AD" w:rsidRDefault="00F93710" w:rsidP="00F93710">
      <w:pPr>
        <w:pStyle w:val="Textoindependiente"/>
        <w:ind w:left="0"/>
        <w:jc w:val="both"/>
        <w:rPr>
          <w:rFonts w:cs="Arial"/>
          <w:sz w:val="20"/>
          <w:szCs w:val="20"/>
        </w:rPr>
      </w:pPr>
    </w:p>
    <w:p w14:paraId="315ADC28" w14:textId="35C162EF" w:rsidR="00F93710" w:rsidRPr="00C848AD" w:rsidRDefault="00F93710" w:rsidP="00F93710">
      <w:pPr>
        <w:pStyle w:val="Textoindependiente"/>
        <w:ind w:left="0"/>
        <w:jc w:val="both"/>
        <w:rPr>
          <w:rFonts w:cs="Arial"/>
          <w:sz w:val="20"/>
          <w:szCs w:val="20"/>
        </w:rPr>
      </w:pPr>
      <w:r w:rsidRPr="00C848AD">
        <w:rPr>
          <w:rFonts w:cs="Arial"/>
          <w:b/>
          <w:sz w:val="20"/>
          <w:szCs w:val="20"/>
        </w:rPr>
        <w:t>Artículo 184.</w:t>
      </w:r>
      <w:r w:rsidR="00990D25">
        <w:rPr>
          <w:rFonts w:cs="Arial"/>
          <w:b/>
          <w:sz w:val="20"/>
          <w:szCs w:val="20"/>
        </w:rPr>
        <w:t>-</w:t>
      </w:r>
      <w:r w:rsidRPr="00C848AD">
        <w:rPr>
          <w:rFonts w:cs="Arial"/>
          <w:b/>
          <w:sz w:val="20"/>
          <w:szCs w:val="20"/>
        </w:rPr>
        <w:t xml:space="preserve"> </w:t>
      </w:r>
      <w:r w:rsidRPr="00C848AD">
        <w:rPr>
          <w:rFonts w:cs="Arial"/>
          <w:sz w:val="20"/>
          <w:szCs w:val="20"/>
        </w:rPr>
        <w:t>El Instituto, al resolver el recurso de revisión y tratándose de información clasificada como confidencial,</w:t>
      </w:r>
      <w:r w:rsidR="00432C24" w:rsidRPr="00C848AD">
        <w:rPr>
          <w:rFonts w:cs="Arial"/>
          <w:sz w:val="20"/>
          <w:szCs w:val="20"/>
        </w:rPr>
        <w:t xml:space="preserve"> </w:t>
      </w:r>
      <w:r w:rsidRPr="00C848AD">
        <w:rPr>
          <w:rFonts w:cs="Arial"/>
          <w:sz w:val="20"/>
          <w:szCs w:val="20"/>
        </w:rPr>
        <w:t>deberá aplicar una prueba de interés público con base en elementos de idoneidad, necesidad y proporcionalidad, cuando exista una colisión de</w:t>
      </w:r>
      <w:r w:rsidRPr="00C848AD">
        <w:rPr>
          <w:rFonts w:cs="Arial"/>
          <w:spacing w:val="-16"/>
          <w:sz w:val="20"/>
          <w:szCs w:val="20"/>
        </w:rPr>
        <w:t xml:space="preserve"> </w:t>
      </w:r>
      <w:r w:rsidRPr="00C848AD">
        <w:rPr>
          <w:rFonts w:cs="Arial"/>
          <w:sz w:val="20"/>
          <w:szCs w:val="20"/>
        </w:rPr>
        <w:t>derechos.</w:t>
      </w:r>
    </w:p>
    <w:p w14:paraId="05BCA953" w14:textId="77777777" w:rsidR="00F93710" w:rsidRPr="00C848AD" w:rsidRDefault="00F93710" w:rsidP="00F93710">
      <w:pPr>
        <w:pStyle w:val="Textoindependiente"/>
        <w:ind w:left="0"/>
        <w:jc w:val="both"/>
        <w:rPr>
          <w:rFonts w:cs="Arial"/>
          <w:sz w:val="20"/>
          <w:szCs w:val="20"/>
        </w:rPr>
      </w:pPr>
    </w:p>
    <w:p w14:paraId="31B890DF" w14:textId="77777777" w:rsidR="00F93710" w:rsidRPr="00C848AD" w:rsidRDefault="00F93710" w:rsidP="00F93710">
      <w:pPr>
        <w:pStyle w:val="Textoindependiente"/>
        <w:ind w:left="0"/>
        <w:jc w:val="both"/>
        <w:rPr>
          <w:rFonts w:cs="Arial"/>
          <w:sz w:val="20"/>
          <w:szCs w:val="20"/>
        </w:rPr>
      </w:pPr>
      <w:r w:rsidRPr="00C848AD">
        <w:rPr>
          <w:rFonts w:cs="Arial"/>
          <w:sz w:val="20"/>
          <w:szCs w:val="20"/>
        </w:rPr>
        <w:t>Para estos efectos, se entenderá por:</w:t>
      </w:r>
    </w:p>
    <w:p w14:paraId="109A8BF0" w14:textId="77777777" w:rsidR="00F93710" w:rsidRPr="00C848AD" w:rsidRDefault="00F93710" w:rsidP="00F93710">
      <w:pPr>
        <w:pStyle w:val="Textoindependiente"/>
        <w:ind w:left="0"/>
        <w:jc w:val="both"/>
        <w:rPr>
          <w:rFonts w:cs="Arial"/>
          <w:sz w:val="20"/>
          <w:szCs w:val="20"/>
        </w:rPr>
      </w:pPr>
    </w:p>
    <w:p w14:paraId="13F73043" w14:textId="77777777" w:rsidR="00F93710" w:rsidRPr="00C848AD" w:rsidRDefault="00F93710" w:rsidP="00C75861">
      <w:pPr>
        <w:pStyle w:val="Prrafodelista"/>
        <w:numPr>
          <w:ilvl w:val="0"/>
          <w:numId w:val="64"/>
        </w:numPr>
        <w:tabs>
          <w:tab w:val="left" w:pos="323"/>
        </w:tabs>
        <w:ind w:left="0" w:firstLine="0"/>
        <w:jc w:val="both"/>
        <w:rPr>
          <w:rFonts w:ascii="Arial" w:hAnsi="Arial" w:cs="Arial"/>
          <w:sz w:val="20"/>
          <w:szCs w:val="20"/>
        </w:rPr>
      </w:pPr>
      <w:r w:rsidRPr="00C848AD">
        <w:rPr>
          <w:rFonts w:ascii="Arial" w:hAnsi="Arial" w:cs="Arial"/>
          <w:b/>
          <w:sz w:val="20"/>
          <w:szCs w:val="20"/>
        </w:rPr>
        <w:t xml:space="preserve">Idoneidad: </w:t>
      </w:r>
      <w:r w:rsidRPr="00C848AD">
        <w:rPr>
          <w:rFonts w:ascii="Arial" w:hAnsi="Arial" w:cs="Arial"/>
          <w:sz w:val="20"/>
          <w:szCs w:val="20"/>
        </w:rPr>
        <w:t>La legitimidad del derecho adoptado como preferente, que sea el adecuado para el logro de un fin constitucionalmente válido o apto para conseguir el fin</w:t>
      </w:r>
      <w:r w:rsidRPr="00C848AD">
        <w:rPr>
          <w:rFonts w:ascii="Arial" w:hAnsi="Arial" w:cs="Arial"/>
          <w:spacing w:val="-31"/>
          <w:sz w:val="20"/>
          <w:szCs w:val="20"/>
        </w:rPr>
        <w:t xml:space="preserve"> </w:t>
      </w:r>
      <w:r w:rsidRPr="00C848AD">
        <w:rPr>
          <w:rFonts w:ascii="Arial" w:hAnsi="Arial" w:cs="Arial"/>
          <w:sz w:val="20"/>
          <w:szCs w:val="20"/>
        </w:rPr>
        <w:t>pretendido;</w:t>
      </w:r>
    </w:p>
    <w:p w14:paraId="0D03250D" w14:textId="77777777" w:rsidR="00F93710" w:rsidRPr="00C848AD" w:rsidRDefault="00F93710" w:rsidP="00F93710">
      <w:pPr>
        <w:pStyle w:val="Textoindependiente"/>
        <w:ind w:left="0"/>
        <w:jc w:val="both"/>
        <w:rPr>
          <w:rFonts w:cs="Arial"/>
          <w:sz w:val="20"/>
          <w:szCs w:val="20"/>
        </w:rPr>
      </w:pPr>
    </w:p>
    <w:p w14:paraId="4CB12BBA" w14:textId="77777777" w:rsidR="00F93710" w:rsidRPr="00C848AD" w:rsidRDefault="00F93710" w:rsidP="00C75861">
      <w:pPr>
        <w:pStyle w:val="Prrafodelista"/>
        <w:numPr>
          <w:ilvl w:val="0"/>
          <w:numId w:val="64"/>
        </w:numPr>
        <w:tabs>
          <w:tab w:val="left" w:pos="348"/>
        </w:tabs>
        <w:ind w:left="0" w:firstLine="0"/>
        <w:jc w:val="both"/>
        <w:rPr>
          <w:rFonts w:ascii="Arial" w:hAnsi="Arial" w:cs="Arial"/>
          <w:sz w:val="20"/>
          <w:szCs w:val="20"/>
        </w:rPr>
      </w:pPr>
      <w:r w:rsidRPr="00C848AD">
        <w:rPr>
          <w:rFonts w:ascii="Arial" w:hAnsi="Arial" w:cs="Arial"/>
          <w:b/>
          <w:sz w:val="20"/>
          <w:szCs w:val="20"/>
        </w:rPr>
        <w:t xml:space="preserve">Necesidad: </w:t>
      </w:r>
      <w:r w:rsidRPr="00C848AD">
        <w:rPr>
          <w:rFonts w:ascii="Arial" w:hAnsi="Arial" w:cs="Arial"/>
          <w:sz w:val="20"/>
          <w:szCs w:val="20"/>
        </w:rPr>
        <w:t xml:space="preserve">La falta de un medio alternativo menos lesivo a la apertura de </w:t>
      </w:r>
      <w:r w:rsidRPr="00C848AD">
        <w:rPr>
          <w:rFonts w:ascii="Arial" w:hAnsi="Arial" w:cs="Arial"/>
          <w:spacing w:val="4"/>
          <w:sz w:val="20"/>
          <w:szCs w:val="20"/>
        </w:rPr>
        <w:t xml:space="preserve">la </w:t>
      </w:r>
      <w:r w:rsidRPr="00C848AD">
        <w:rPr>
          <w:rFonts w:ascii="Arial" w:hAnsi="Arial" w:cs="Arial"/>
          <w:sz w:val="20"/>
          <w:szCs w:val="20"/>
        </w:rPr>
        <w:t>información para satisfacer el interés público;</w:t>
      </w:r>
      <w:r w:rsidRPr="00C848AD">
        <w:rPr>
          <w:rFonts w:ascii="Arial" w:hAnsi="Arial" w:cs="Arial"/>
          <w:spacing w:val="-4"/>
          <w:sz w:val="20"/>
          <w:szCs w:val="20"/>
        </w:rPr>
        <w:t xml:space="preserve"> </w:t>
      </w:r>
      <w:r w:rsidRPr="00C848AD">
        <w:rPr>
          <w:rFonts w:ascii="Arial" w:hAnsi="Arial" w:cs="Arial"/>
          <w:sz w:val="20"/>
          <w:szCs w:val="20"/>
        </w:rPr>
        <w:t>y</w:t>
      </w:r>
    </w:p>
    <w:p w14:paraId="43E76DC4" w14:textId="77777777" w:rsidR="00F93710" w:rsidRPr="00C848AD" w:rsidRDefault="00F93710" w:rsidP="00F93710">
      <w:pPr>
        <w:pStyle w:val="Textoindependiente"/>
        <w:ind w:left="0"/>
        <w:jc w:val="both"/>
        <w:rPr>
          <w:rFonts w:cs="Arial"/>
          <w:sz w:val="20"/>
          <w:szCs w:val="20"/>
        </w:rPr>
      </w:pPr>
    </w:p>
    <w:p w14:paraId="206AC0F6" w14:textId="77777777" w:rsidR="00F93710" w:rsidRPr="00C848AD" w:rsidRDefault="00F93710" w:rsidP="00C75861">
      <w:pPr>
        <w:pStyle w:val="Prrafodelista"/>
        <w:numPr>
          <w:ilvl w:val="0"/>
          <w:numId w:val="64"/>
        </w:numPr>
        <w:tabs>
          <w:tab w:val="left" w:pos="377"/>
        </w:tabs>
        <w:ind w:left="0" w:firstLine="0"/>
        <w:jc w:val="both"/>
        <w:rPr>
          <w:rFonts w:ascii="Arial" w:hAnsi="Arial" w:cs="Arial"/>
          <w:sz w:val="20"/>
          <w:szCs w:val="20"/>
        </w:rPr>
      </w:pPr>
      <w:r w:rsidRPr="00C848AD">
        <w:rPr>
          <w:rFonts w:ascii="Arial" w:hAnsi="Arial" w:cs="Arial"/>
          <w:b/>
          <w:sz w:val="20"/>
          <w:szCs w:val="20"/>
        </w:rPr>
        <w:t xml:space="preserve">Proporcionalidad: </w:t>
      </w:r>
      <w:r w:rsidRPr="00C848AD">
        <w:rPr>
          <w:rFonts w:ascii="Arial" w:hAnsi="Arial" w:cs="Arial"/>
          <w:sz w:val="20"/>
          <w:szCs w:val="20"/>
        </w:rPr>
        <w:t>El equilibrio entre el perjuicio y beneficio a favor del interés público, a fin de que la decisión tomada represente un beneficio mayor al perjuicio que podría causar a la</w:t>
      </w:r>
      <w:r w:rsidRPr="00C848AD">
        <w:rPr>
          <w:rFonts w:ascii="Arial" w:hAnsi="Arial" w:cs="Arial"/>
          <w:spacing w:val="-28"/>
          <w:sz w:val="20"/>
          <w:szCs w:val="20"/>
        </w:rPr>
        <w:t xml:space="preserve"> </w:t>
      </w:r>
      <w:r w:rsidRPr="00C848AD">
        <w:rPr>
          <w:rFonts w:ascii="Arial" w:hAnsi="Arial" w:cs="Arial"/>
          <w:sz w:val="20"/>
          <w:szCs w:val="20"/>
        </w:rPr>
        <w:t>población.</w:t>
      </w:r>
    </w:p>
    <w:p w14:paraId="3A795F28" w14:textId="77777777" w:rsidR="00F93710" w:rsidRPr="00C848AD" w:rsidRDefault="00F93710" w:rsidP="00F93710">
      <w:pPr>
        <w:pStyle w:val="Textoindependiente"/>
        <w:ind w:left="0"/>
        <w:jc w:val="both"/>
        <w:rPr>
          <w:rFonts w:cs="Arial"/>
          <w:sz w:val="20"/>
          <w:szCs w:val="20"/>
        </w:rPr>
      </w:pPr>
    </w:p>
    <w:p w14:paraId="5D444770" w14:textId="56FD3514" w:rsidR="00F93710" w:rsidRPr="00C848AD" w:rsidRDefault="00F93710" w:rsidP="00F93710">
      <w:pPr>
        <w:pStyle w:val="Textoindependiente"/>
        <w:ind w:left="0"/>
        <w:jc w:val="both"/>
        <w:rPr>
          <w:rFonts w:cs="Arial"/>
          <w:sz w:val="20"/>
          <w:szCs w:val="20"/>
        </w:rPr>
      </w:pPr>
      <w:r w:rsidRPr="00C848AD">
        <w:rPr>
          <w:rFonts w:cs="Arial"/>
          <w:b/>
          <w:sz w:val="20"/>
          <w:szCs w:val="20"/>
        </w:rPr>
        <w:t>Artículo 185.</w:t>
      </w:r>
      <w:r w:rsidR="00990D25">
        <w:rPr>
          <w:rFonts w:cs="Arial"/>
          <w:b/>
          <w:sz w:val="20"/>
          <w:szCs w:val="20"/>
        </w:rPr>
        <w:t>-</w:t>
      </w:r>
      <w:r w:rsidRPr="00C848AD">
        <w:rPr>
          <w:rFonts w:cs="Arial"/>
          <w:b/>
          <w:sz w:val="20"/>
          <w:szCs w:val="20"/>
        </w:rPr>
        <w:t xml:space="preserve"> </w:t>
      </w:r>
      <w:r w:rsidRPr="00C848AD">
        <w:rPr>
          <w:rFonts w:cs="Arial"/>
          <w:sz w:val="20"/>
          <w:szCs w:val="20"/>
        </w:rPr>
        <w:t>El Instituto resolverá el recurso de revisión conforme a lo siguiente:</w:t>
      </w:r>
    </w:p>
    <w:p w14:paraId="1F757F96" w14:textId="77777777" w:rsidR="00F93710" w:rsidRPr="00C848AD" w:rsidRDefault="00F93710" w:rsidP="00F93710">
      <w:pPr>
        <w:pStyle w:val="Textoindependiente"/>
        <w:ind w:left="0"/>
        <w:jc w:val="both"/>
        <w:rPr>
          <w:rFonts w:cs="Arial"/>
          <w:sz w:val="20"/>
          <w:szCs w:val="20"/>
        </w:rPr>
      </w:pPr>
    </w:p>
    <w:p w14:paraId="79AC668B" w14:textId="77777777" w:rsidR="00F93710" w:rsidRPr="00C848AD" w:rsidRDefault="00F93710" w:rsidP="00C75861">
      <w:pPr>
        <w:pStyle w:val="Prrafodelista"/>
        <w:numPr>
          <w:ilvl w:val="0"/>
          <w:numId w:val="63"/>
        </w:numPr>
        <w:tabs>
          <w:tab w:val="left" w:pos="289"/>
        </w:tabs>
        <w:ind w:left="0" w:firstLine="0"/>
        <w:jc w:val="both"/>
        <w:rPr>
          <w:rFonts w:ascii="Arial" w:hAnsi="Arial" w:cs="Arial"/>
          <w:sz w:val="20"/>
          <w:szCs w:val="20"/>
        </w:rPr>
      </w:pPr>
      <w:r w:rsidRPr="00C848AD">
        <w:rPr>
          <w:rFonts w:ascii="Arial" w:hAnsi="Arial" w:cs="Arial"/>
          <w:sz w:val="20"/>
          <w:szCs w:val="20"/>
        </w:rPr>
        <w:t>Interpuesto el recurso de revisión, el sistema electrónico y excepcionalmente, el Presidente del Pleno lo turnará en un plazo no mayor de tres días hábiles, al Comisionado ponente que corresponda, quien deberá proceder a su análisis para</w:t>
      </w:r>
      <w:r w:rsidR="00432C24" w:rsidRPr="00C848AD">
        <w:rPr>
          <w:rFonts w:ascii="Arial" w:hAnsi="Arial" w:cs="Arial"/>
          <w:sz w:val="20"/>
          <w:szCs w:val="20"/>
        </w:rPr>
        <w:t xml:space="preserve"> </w:t>
      </w:r>
      <w:r w:rsidRPr="00C848AD">
        <w:rPr>
          <w:rFonts w:ascii="Arial" w:hAnsi="Arial" w:cs="Arial"/>
          <w:sz w:val="20"/>
          <w:szCs w:val="20"/>
        </w:rPr>
        <w:t>que decrete su admisión o su</w:t>
      </w:r>
      <w:r w:rsidRPr="00C848AD">
        <w:rPr>
          <w:rFonts w:ascii="Arial" w:hAnsi="Arial" w:cs="Arial"/>
          <w:spacing w:val="-15"/>
          <w:sz w:val="20"/>
          <w:szCs w:val="20"/>
        </w:rPr>
        <w:t xml:space="preserve"> </w:t>
      </w:r>
      <w:proofErr w:type="spellStart"/>
      <w:r w:rsidRPr="00C848AD">
        <w:rPr>
          <w:rFonts w:ascii="Arial" w:hAnsi="Arial" w:cs="Arial"/>
          <w:sz w:val="20"/>
          <w:szCs w:val="20"/>
        </w:rPr>
        <w:t>desechamiento</w:t>
      </w:r>
      <w:proofErr w:type="spellEnd"/>
      <w:r w:rsidRPr="00C848AD">
        <w:rPr>
          <w:rFonts w:ascii="Arial" w:hAnsi="Arial" w:cs="Arial"/>
          <w:sz w:val="20"/>
          <w:szCs w:val="20"/>
        </w:rPr>
        <w:t>;</w:t>
      </w:r>
    </w:p>
    <w:p w14:paraId="65E6E685" w14:textId="77777777" w:rsidR="00F93710" w:rsidRPr="00C848AD" w:rsidRDefault="00F93710" w:rsidP="00F93710">
      <w:pPr>
        <w:pStyle w:val="Textoindependiente"/>
        <w:ind w:left="0"/>
        <w:jc w:val="both"/>
        <w:rPr>
          <w:rFonts w:cs="Arial"/>
          <w:sz w:val="20"/>
          <w:szCs w:val="20"/>
        </w:rPr>
      </w:pPr>
    </w:p>
    <w:p w14:paraId="66265840" w14:textId="77777777" w:rsidR="00F93710" w:rsidRPr="00C848AD" w:rsidRDefault="00F93710" w:rsidP="00C75861">
      <w:pPr>
        <w:pStyle w:val="Prrafodelista"/>
        <w:numPr>
          <w:ilvl w:val="0"/>
          <w:numId w:val="63"/>
        </w:numPr>
        <w:tabs>
          <w:tab w:val="left" w:pos="318"/>
        </w:tabs>
        <w:ind w:left="0" w:firstLine="0"/>
        <w:jc w:val="both"/>
        <w:rPr>
          <w:rFonts w:ascii="Arial" w:hAnsi="Arial" w:cs="Arial"/>
          <w:sz w:val="20"/>
          <w:szCs w:val="20"/>
        </w:rPr>
      </w:pPr>
      <w:r w:rsidRPr="00C848AD">
        <w:rPr>
          <w:rFonts w:ascii="Arial" w:hAnsi="Arial" w:cs="Arial"/>
          <w:sz w:val="20"/>
          <w:szCs w:val="20"/>
        </w:rPr>
        <w:t>Admitido el recurso de revisión, la o el Comisionado ponente deberá integrar un expediente y ponerlo a disposición de las partes,</w:t>
      </w:r>
      <w:r w:rsidRPr="00C848AD">
        <w:rPr>
          <w:rFonts w:ascii="Arial" w:hAnsi="Arial" w:cs="Arial"/>
          <w:spacing w:val="-2"/>
          <w:sz w:val="20"/>
          <w:szCs w:val="20"/>
        </w:rPr>
        <w:t xml:space="preserve"> </w:t>
      </w:r>
      <w:r w:rsidRPr="00C848AD">
        <w:rPr>
          <w:rFonts w:ascii="Arial" w:hAnsi="Arial" w:cs="Arial"/>
          <w:sz w:val="20"/>
          <w:szCs w:val="20"/>
        </w:rPr>
        <w:t>para</w:t>
      </w:r>
      <w:r w:rsidRPr="00C848AD">
        <w:rPr>
          <w:rFonts w:ascii="Arial" w:hAnsi="Arial" w:cs="Arial"/>
          <w:spacing w:val="-2"/>
          <w:sz w:val="20"/>
          <w:szCs w:val="20"/>
        </w:rPr>
        <w:t xml:space="preserve"> </w:t>
      </w:r>
      <w:r w:rsidRPr="00C848AD">
        <w:rPr>
          <w:rFonts w:ascii="Arial" w:hAnsi="Arial" w:cs="Arial"/>
          <w:sz w:val="20"/>
          <w:szCs w:val="20"/>
        </w:rPr>
        <w:t>que,</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2"/>
          <w:sz w:val="20"/>
          <w:szCs w:val="20"/>
        </w:rPr>
        <w:t xml:space="preserve"> </w:t>
      </w:r>
      <w:r w:rsidRPr="00C848AD">
        <w:rPr>
          <w:rFonts w:ascii="Arial" w:hAnsi="Arial" w:cs="Arial"/>
          <w:sz w:val="20"/>
          <w:szCs w:val="20"/>
        </w:rPr>
        <w:t>un</w:t>
      </w:r>
      <w:r w:rsidRPr="00C848AD">
        <w:rPr>
          <w:rFonts w:ascii="Arial" w:hAnsi="Arial" w:cs="Arial"/>
          <w:spacing w:val="-4"/>
          <w:sz w:val="20"/>
          <w:szCs w:val="20"/>
        </w:rPr>
        <w:t xml:space="preserve"> </w:t>
      </w:r>
      <w:r w:rsidRPr="00C848AD">
        <w:rPr>
          <w:rFonts w:ascii="Arial" w:hAnsi="Arial" w:cs="Arial"/>
          <w:sz w:val="20"/>
          <w:szCs w:val="20"/>
        </w:rPr>
        <w:t>plazo</w:t>
      </w:r>
      <w:r w:rsidRPr="00C848AD">
        <w:rPr>
          <w:rFonts w:ascii="Arial" w:hAnsi="Arial" w:cs="Arial"/>
          <w:spacing w:val="-4"/>
          <w:sz w:val="20"/>
          <w:szCs w:val="20"/>
        </w:rPr>
        <w:t xml:space="preserve"> </w:t>
      </w:r>
      <w:r w:rsidRPr="00C848AD">
        <w:rPr>
          <w:rFonts w:ascii="Arial" w:hAnsi="Arial" w:cs="Arial"/>
          <w:sz w:val="20"/>
          <w:szCs w:val="20"/>
        </w:rPr>
        <w:t>máximo</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siete</w:t>
      </w:r>
      <w:r w:rsidRPr="00C848AD">
        <w:rPr>
          <w:rFonts w:ascii="Arial" w:hAnsi="Arial" w:cs="Arial"/>
          <w:spacing w:val="-2"/>
          <w:sz w:val="20"/>
          <w:szCs w:val="20"/>
        </w:rPr>
        <w:t xml:space="preserve"> </w:t>
      </w:r>
      <w:r w:rsidRPr="00C848AD">
        <w:rPr>
          <w:rFonts w:ascii="Arial" w:hAnsi="Arial" w:cs="Arial"/>
          <w:sz w:val="20"/>
          <w:szCs w:val="20"/>
        </w:rPr>
        <w:t>días</w:t>
      </w:r>
      <w:r w:rsidRPr="00C848AD">
        <w:rPr>
          <w:rFonts w:ascii="Arial" w:hAnsi="Arial" w:cs="Arial"/>
          <w:spacing w:val="-3"/>
          <w:sz w:val="20"/>
          <w:szCs w:val="20"/>
        </w:rPr>
        <w:t xml:space="preserve"> </w:t>
      </w:r>
      <w:r w:rsidRPr="00C848AD">
        <w:rPr>
          <w:rFonts w:ascii="Arial" w:hAnsi="Arial" w:cs="Arial"/>
          <w:sz w:val="20"/>
          <w:szCs w:val="20"/>
        </w:rPr>
        <w:t>hábiles,</w:t>
      </w:r>
      <w:r w:rsidRPr="00C848AD">
        <w:rPr>
          <w:rFonts w:ascii="Arial" w:hAnsi="Arial" w:cs="Arial"/>
          <w:spacing w:val="-4"/>
          <w:sz w:val="20"/>
          <w:szCs w:val="20"/>
        </w:rPr>
        <w:t xml:space="preserve"> </w:t>
      </w:r>
      <w:r w:rsidRPr="00C848AD">
        <w:rPr>
          <w:rFonts w:ascii="Arial" w:hAnsi="Arial" w:cs="Arial"/>
          <w:sz w:val="20"/>
          <w:szCs w:val="20"/>
        </w:rPr>
        <w:t>manifiesten</w:t>
      </w:r>
      <w:r w:rsidRPr="00C848AD">
        <w:rPr>
          <w:rFonts w:ascii="Arial" w:hAnsi="Arial" w:cs="Arial"/>
          <w:spacing w:val="-4"/>
          <w:sz w:val="20"/>
          <w:szCs w:val="20"/>
        </w:rPr>
        <w:t xml:space="preserve"> </w:t>
      </w:r>
      <w:r w:rsidRPr="00C848AD">
        <w:rPr>
          <w:rFonts w:ascii="Arial" w:hAnsi="Arial" w:cs="Arial"/>
          <w:sz w:val="20"/>
          <w:szCs w:val="20"/>
        </w:rPr>
        <w:t>lo</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4"/>
          <w:sz w:val="20"/>
          <w:szCs w:val="20"/>
        </w:rPr>
        <w:t xml:space="preserve"> </w:t>
      </w:r>
      <w:r w:rsidRPr="00C848AD">
        <w:rPr>
          <w:rFonts w:ascii="Arial" w:hAnsi="Arial" w:cs="Arial"/>
          <w:sz w:val="20"/>
          <w:szCs w:val="20"/>
        </w:rPr>
        <w:t>a</w:t>
      </w:r>
      <w:r w:rsidRPr="00C848AD">
        <w:rPr>
          <w:rFonts w:ascii="Arial" w:hAnsi="Arial" w:cs="Arial"/>
          <w:spacing w:val="-2"/>
          <w:sz w:val="20"/>
          <w:szCs w:val="20"/>
        </w:rPr>
        <w:t xml:space="preserve"> </w:t>
      </w:r>
      <w:r w:rsidRPr="00C848AD">
        <w:rPr>
          <w:rFonts w:ascii="Arial" w:hAnsi="Arial" w:cs="Arial"/>
          <w:sz w:val="20"/>
          <w:szCs w:val="20"/>
        </w:rPr>
        <w:t>su</w:t>
      </w:r>
      <w:r w:rsidRPr="00C848AD">
        <w:rPr>
          <w:rFonts w:ascii="Arial" w:hAnsi="Arial" w:cs="Arial"/>
          <w:spacing w:val="-2"/>
          <w:sz w:val="20"/>
          <w:szCs w:val="20"/>
        </w:rPr>
        <w:t xml:space="preserve"> </w:t>
      </w:r>
      <w:r w:rsidRPr="00C848AD">
        <w:rPr>
          <w:rFonts w:ascii="Arial" w:hAnsi="Arial" w:cs="Arial"/>
          <w:sz w:val="20"/>
          <w:szCs w:val="20"/>
        </w:rPr>
        <w:t>derecho</w:t>
      </w:r>
      <w:r w:rsidRPr="00C848AD">
        <w:rPr>
          <w:rFonts w:ascii="Arial" w:hAnsi="Arial" w:cs="Arial"/>
          <w:spacing w:val="-2"/>
          <w:sz w:val="20"/>
          <w:szCs w:val="20"/>
        </w:rPr>
        <w:t xml:space="preserve"> </w:t>
      </w:r>
      <w:r w:rsidRPr="00C848AD">
        <w:rPr>
          <w:rFonts w:ascii="Arial" w:hAnsi="Arial" w:cs="Arial"/>
          <w:sz w:val="20"/>
          <w:szCs w:val="20"/>
        </w:rPr>
        <w:t>convenga;</w:t>
      </w:r>
    </w:p>
    <w:p w14:paraId="68148A94" w14:textId="77777777" w:rsidR="00F93710" w:rsidRPr="00C848AD" w:rsidRDefault="00F93710" w:rsidP="00F93710">
      <w:pPr>
        <w:pStyle w:val="Textoindependiente"/>
        <w:ind w:left="0"/>
        <w:jc w:val="both"/>
        <w:rPr>
          <w:rFonts w:cs="Arial"/>
          <w:sz w:val="20"/>
          <w:szCs w:val="20"/>
        </w:rPr>
      </w:pPr>
    </w:p>
    <w:p w14:paraId="77154F37" w14:textId="77777777" w:rsidR="00F93710" w:rsidRPr="00C848AD" w:rsidRDefault="00F93710" w:rsidP="00C75861">
      <w:pPr>
        <w:pStyle w:val="Prrafodelista"/>
        <w:numPr>
          <w:ilvl w:val="0"/>
          <w:numId w:val="63"/>
        </w:numPr>
        <w:tabs>
          <w:tab w:val="left" w:pos="378"/>
        </w:tabs>
        <w:ind w:left="0" w:firstLine="0"/>
        <w:jc w:val="both"/>
        <w:rPr>
          <w:rFonts w:ascii="Arial" w:hAnsi="Arial" w:cs="Arial"/>
          <w:sz w:val="20"/>
          <w:szCs w:val="20"/>
        </w:rPr>
      </w:pPr>
      <w:r w:rsidRPr="00C848AD">
        <w:rPr>
          <w:rFonts w:ascii="Arial" w:hAnsi="Arial" w:cs="Arial"/>
          <w:sz w:val="20"/>
          <w:szCs w:val="20"/>
        </w:rPr>
        <w:t xml:space="preserve">Recibido el informe justificado, cuando se modifique la respuesta, este se pondrá a disposición del recurrente para </w:t>
      </w:r>
      <w:proofErr w:type="gramStart"/>
      <w:r w:rsidRPr="00C848AD">
        <w:rPr>
          <w:rFonts w:ascii="Arial" w:hAnsi="Arial" w:cs="Arial"/>
          <w:sz w:val="20"/>
          <w:szCs w:val="20"/>
        </w:rPr>
        <w:t>que</w:t>
      </w:r>
      <w:proofErr w:type="gramEnd"/>
      <w:r w:rsidR="00432C24" w:rsidRPr="00C848AD">
        <w:rPr>
          <w:rFonts w:ascii="Arial" w:hAnsi="Arial" w:cs="Arial"/>
          <w:sz w:val="20"/>
          <w:szCs w:val="20"/>
        </w:rPr>
        <w:t xml:space="preserve"> </w:t>
      </w:r>
      <w:r w:rsidRPr="00C848AD">
        <w:rPr>
          <w:rFonts w:ascii="Arial" w:hAnsi="Arial" w:cs="Arial"/>
          <w:sz w:val="20"/>
          <w:szCs w:val="20"/>
        </w:rPr>
        <w:t>en un plazo de tres días hábiles, manifieste lo que a su derecho</w:t>
      </w:r>
      <w:r w:rsidRPr="00C848AD">
        <w:rPr>
          <w:rFonts w:ascii="Arial" w:hAnsi="Arial" w:cs="Arial"/>
          <w:spacing w:val="-32"/>
          <w:sz w:val="20"/>
          <w:szCs w:val="20"/>
        </w:rPr>
        <w:t xml:space="preserve"> </w:t>
      </w:r>
      <w:r w:rsidRPr="00C848AD">
        <w:rPr>
          <w:rFonts w:ascii="Arial" w:hAnsi="Arial" w:cs="Arial"/>
          <w:sz w:val="20"/>
          <w:szCs w:val="20"/>
        </w:rPr>
        <w:t>convenga;</w:t>
      </w:r>
    </w:p>
    <w:p w14:paraId="078CF010" w14:textId="77777777" w:rsidR="00F93710" w:rsidRPr="00C848AD" w:rsidRDefault="00F93710" w:rsidP="00F93710">
      <w:pPr>
        <w:pStyle w:val="Textoindependiente"/>
        <w:ind w:left="0"/>
        <w:jc w:val="both"/>
        <w:rPr>
          <w:rFonts w:cs="Arial"/>
          <w:sz w:val="20"/>
          <w:szCs w:val="20"/>
        </w:rPr>
      </w:pPr>
    </w:p>
    <w:p w14:paraId="44E24BB0" w14:textId="77777777" w:rsidR="00F93710" w:rsidRPr="00C848AD" w:rsidRDefault="00F93710" w:rsidP="00C75861">
      <w:pPr>
        <w:pStyle w:val="Prrafodelista"/>
        <w:numPr>
          <w:ilvl w:val="0"/>
          <w:numId w:val="63"/>
        </w:numPr>
        <w:tabs>
          <w:tab w:val="left" w:pos="411"/>
        </w:tabs>
        <w:ind w:left="0" w:firstLine="0"/>
        <w:jc w:val="both"/>
        <w:rPr>
          <w:rFonts w:ascii="Arial" w:hAnsi="Arial" w:cs="Arial"/>
          <w:sz w:val="20"/>
          <w:szCs w:val="20"/>
        </w:rPr>
      </w:pPr>
      <w:r w:rsidRPr="00C848AD">
        <w:rPr>
          <w:rFonts w:ascii="Arial" w:hAnsi="Arial" w:cs="Arial"/>
          <w:sz w:val="20"/>
          <w:szCs w:val="20"/>
        </w:rPr>
        <w:t>Dentro del plazo mencionado en la fracción II, las partes podrán ofrecer todo tipo de pruebas o alegatos excepto la confesional</w:t>
      </w:r>
      <w:r w:rsidRPr="00C848AD">
        <w:rPr>
          <w:rFonts w:ascii="Arial" w:hAnsi="Arial" w:cs="Arial"/>
          <w:spacing w:val="-3"/>
          <w:sz w:val="20"/>
          <w:szCs w:val="20"/>
        </w:rPr>
        <w:t xml:space="preserve"> </w:t>
      </w:r>
      <w:r w:rsidRPr="00C848AD">
        <w:rPr>
          <w:rFonts w:ascii="Arial" w:hAnsi="Arial" w:cs="Arial"/>
          <w:sz w:val="20"/>
          <w:szCs w:val="20"/>
        </w:rPr>
        <w:t>por</w:t>
      </w:r>
      <w:r w:rsidRPr="00C848AD">
        <w:rPr>
          <w:rFonts w:ascii="Arial" w:hAnsi="Arial" w:cs="Arial"/>
          <w:spacing w:val="-5"/>
          <w:sz w:val="20"/>
          <w:szCs w:val="20"/>
        </w:rPr>
        <w:t xml:space="preserve"> </w:t>
      </w:r>
      <w:r w:rsidRPr="00C848AD">
        <w:rPr>
          <w:rFonts w:ascii="Arial" w:hAnsi="Arial" w:cs="Arial"/>
          <w:sz w:val="20"/>
          <w:szCs w:val="20"/>
        </w:rPr>
        <w:t>parte</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sujetos</w:t>
      </w:r>
      <w:r w:rsidRPr="00C848AD">
        <w:rPr>
          <w:rFonts w:ascii="Arial" w:hAnsi="Arial" w:cs="Arial"/>
          <w:spacing w:val="-2"/>
          <w:sz w:val="20"/>
          <w:szCs w:val="20"/>
        </w:rPr>
        <w:t xml:space="preserve"> </w:t>
      </w:r>
      <w:r w:rsidRPr="00C848AD">
        <w:rPr>
          <w:rFonts w:ascii="Arial" w:hAnsi="Arial" w:cs="Arial"/>
          <w:sz w:val="20"/>
          <w:szCs w:val="20"/>
        </w:rPr>
        <w:t>obligados</w:t>
      </w:r>
      <w:r w:rsidRPr="00C848AD">
        <w:rPr>
          <w:rFonts w:ascii="Arial" w:hAnsi="Arial" w:cs="Arial"/>
          <w:spacing w:val="-2"/>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aquéllas</w:t>
      </w:r>
      <w:r w:rsidRPr="00C848AD">
        <w:rPr>
          <w:rFonts w:ascii="Arial" w:hAnsi="Arial" w:cs="Arial"/>
          <w:spacing w:val="-2"/>
          <w:sz w:val="20"/>
          <w:szCs w:val="20"/>
        </w:rPr>
        <w:t xml:space="preserve"> </w:t>
      </w:r>
      <w:r w:rsidRPr="00C848AD">
        <w:rPr>
          <w:rFonts w:ascii="Arial" w:hAnsi="Arial" w:cs="Arial"/>
          <w:sz w:val="20"/>
          <w:szCs w:val="20"/>
        </w:rPr>
        <w:t>que</w:t>
      </w:r>
      <w:r w:rsidRPr="00C848AD">
        <w:rPr>
          <w:rFonts w:ascii="Arial" w:hAnsi="Arial" w:cs="Arial"/>
          <w:spacing w:val="-5"/>
          <w:sz w:val="20"/>
          <w:szCs w:val="20"/>
        </w:rPr>
        <w:t xml:space="preserve"> </w:t>
      </w:r>
      <w:r w:rsidRPr="00C848AD">
        <w:rPr>
          <w:rFonts w:ascii="Arial" w:hAnsi="Arial" w:cs="Arial"/>
          <w:sz w:val="20"/>
          <w:szCs w:val="20"/>
        </w:rPr>
        <w:t>sean</w:t>
      </w:r>
      <w:r w:rsidRPr="00C848AD">
        <w:rPr>
          <w:rFonts w:ascii="Arial" w:hAnsi="Arial" w:cs="Arial"/>
          <w:spacing w:val="-3"/>
          <w:sz w:val="20"/>
          <w:szCs w:val="20"/>
        </w:rPr>
        <w:t xml:space="preserve"> </w:t>
      </w:r>
      <w:r w:rsidRPr="00C848AD">
        <w:rPr>
          <w:rFonts w:ascii="Arial" w:hAnsi="Arial" w:cs="Arial"/>
          <w:sz w:val="20"/>
          <w:szCs w:val="20"/>
        </w:rPr>
        <w:t>contrarias</w:t>
      </w:r>
      <w:r w:rsidRPr="00C848AD">
        <w:rPr>
          <w:rFonts w:ascii="Arial" w:hAnsi="Arial" w:cs="Arial"/>
          <w:spacing w:val="-5"/>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derecho;</w:t>
      </w:r>
    </w:p>
    <w:p w14:paraId="387E696B" w14:textId="77777777" w:rsidR="00F93710" w:rsidRPr="00C848AD" w:rsidRDefault="00F93710" w:rsidP="00F93710">
      <w:pPr>
        <w:pStyle w:val="Textoindependiente"/>
        <w:ind w:left="0"/>
        <w:jc w:val="both"/>
        <w:rPr>
          <w:rFonts w:cs="Arial"/>
          <w:sz w:val="20"/>
          <w:szCs w:val="20"/>
        </w:rPr>
      </w:pPr>
    </w:p>
    <w:p w14:paraId="649EF67A" w14:textId="77777777" w:rsidR="00F93710" w:rsidRPr="00C848AD" w:rsidRDefault="00F93710" w:rsidP="00C75861">
      <w:pPr>
        <w:pStyle w:val="Prrafodelista"/>
        <w:numPr>
          <w:ilvl w:val="0"/>
          <w:numId w:val="63"/>
        </w:numPr>
        <w:tabs>
          <w:tab w:val="left" w:pos="347"/>
        </w:tabs>
        <w:ind w:left="0" w:firstLine="0"/>
        <w:jc w:val="both"/>
        <w:rPr>
          <w:rFonts w:ascii="Arial" w:hAnsi="Arial" w:cs="Arial"/>
          <w:sz w:val="20"/>
          <w:szCs w:val="20"/>
        </w:rPr>
      </w:pPr>
      <w:r w:rsidRPr="00C848AD">
        <w:rPr>
          <w:rFonts w:ascii="Arial" w:hAnsi="Arial" w:cs="Arial"/>
          <w:sz w:val="20"/>
          <w:szCs w:val="20"/>
        </w:rPr>
        <w:t>La o el Comisionado ponente podrá determinar la celebración de audiencias con las partes durante la sustanciación del recurso de</w:t>
      </w:r>
      <w:r w:rsidRPr="00C848AD">
        <w:rPr>
          <w:rFonts w:ascii="Arial" w:hAnsi="Arial" w:cs="Arial"/>
          <w:spacing w:val="-8"/>
          <w:sz w:val="20"/>
          <w:szCs w:val="20"/>
        </w:rPr>
        <w:t xml:space="preserve"> </w:t>
      </w:r>
      <w:r w:rsidRPr="00C848AD">
        <w:rPr>
          <w:rFonts w:ascii="Arial" w:hAnsi="Arial" w:cs="Arial"/>
          <w:sz w:val="20"/>
          <w:szCs w:val="20"/>
        </w:rPr>
        <w:t>revisión;</w:t>
      </w:r>
    </w:p>
    <w:p w14:paraId="41628089" w14:textId="77777777" w:rsidR="00F93710" w:rsidRPr="00C848AD" w:rsidRDefault="00F93710" w:rsidP="00F93710">
      <w:pPr>
        <w:pStyle w:val="Textoindependiente"/>
        <w:ind w:left="0"/>
        <w:jc w:val="both"/>
        <w:rPr>
          <w:rFonts w:cs="Arial"/>
          <w:sz w:val="20"/>
          <w:szCs w:val="20"/>
        </w:rPr>
      </w:pPr>
    </w:p>
    <w:p w14:paraId="7AE9D5EB" w14:textId="77777777" w:rsidR="00F93710" w:rsidRPr="00C848AD" w:rsidRDefault="00F93710" w:rsidP="00C75861">
      <w:pPr>
        <w:pStyle w:val="Prrafodelista"/>
        <w:numPr>
          <w:ilvl w:val="0"/>
          <w:numId w:val="63"/>
        </w:numPr>
        <w:tabs>
          <w:tab w:val="left" w:pos="395"/>
        </w:tabs>
        <w:ind w:left="0" w:firstLine="0"/>
        <w:jc w:val="both"/>
        <w:rPr>
          <w:rFonts w:ascii="Arial" w:hAnsi="Arial" w:cs="Arial"/>
          <w:sz w:val="20"/>
          <w:szCs w:val="20"/>
        </w:rPr>
      </w:pPr>
      <w:r w:rsidRPr="00C848AD">
        <w:rPr>
          <w:rFonts w:ascii="Arial" w:hAnsi="Arial" w:cs="Arial"/>
          <w:sz w:val="20"/>
          <w:szCs w:val="20"/>
        </w:rPr>
        <w:lastRenderedPageBreak/>
        <w:t>Concluido el plazo señalado en la fracción II del presente artículo, la o el Comisionado ponente procederá a decretar el cierre de</w:t>
      </w:r>
      <w:r w:rsidRPr="00C848AD">
        <w:rPr>
          <w:rFonts w:ascii="Arial" w:hAnsi="Arial" w:cs="Arial"/>
          <w:spacing w:val="-9"/>
          <w:sz w:val="20"/>
          <w:szCs w:val="20"/>
        </w:rPr>
        <w:t xml:space="preserve"> </w:t>
      </w:r>
      <w:r w:rsidRPr="00C848AD">
        <w:rPr>
          <w:rFonts w:ascii="Arial" w:hAnsi="Arial" w:cs="Arial"/>
          <w:sz w:val="20"/>
          <w:szCs w:val="20"/>
        </w:rPr>
        <w:t>instrucción;</w:t>
      </w:r>
    </w:p>
    <w:p w14:paraId="77C08384" w14:textId="77777777" w:rsidR="00F93710" w:rsidRPr="00C848AD" w:rsidRDefault="00F93710" w:rsidP="00F93710">
      <w:pPr>
        <w:pStyle w:val="Textoindependiente"/>
        <w:ind w:left="0"/>
        <w:jc w:val="both"/>
        <w:rPr>
          <w:rFonts w:cs="Arial"/>
          <w:sz w:val="20"/>
          <w:szCs w:val="20"/>
        </w:rPr>
      </w:pPr>
    </w:p>
    <w:p w14:paraId="2F825591" w14:textId="77777777" w:rsidR="00F93710" w:rsidRPr="00C848AD" w:rsidRDefault="00F93710" w:rsidP="00C75861">
      <w:pPr>
        <w:pStyle w:val="Prrafodelista"/>
        <w:numPr>
          <w:ilvl w:val="0"/>
          <w:numId w:val="63"/>
        </w:numPr>
        <w:tabs>
          <w:tab w:val="left" w:pos="455"/>
        </w:tabs>
        <w:ind w:left="0" w:firstLine="0"/>
        <w:jc w:val="both"/>
        <w:rPr>
          <w:rFonts w:ascii="Arial" w:hAnsi="Arial" w:cs="Arial"/>
          <w:sz w:val="20"/>
          <w:szCs w:val="20"/>
        </w:rPr>
      </w:pPr>
      <w:r w:rsidRPr="00C848AD">
        <w:rPr>
          <w:rFonts w:ascii="Arial" w:hAnsi="Arial" w:cs="Arial"/>
          <w:sz w:val="20"/>
          <w:szCs w:val="20"/>
        </w:rPr>
        <w:t>El Instituto no estará obligado a atender la información remitida por el sujeto obligado una vez decretado el cierre de instrucción;</w:t>
      </w:r>
      <w:r w:rsidRPr="00C848AD">
        <w:rPr>
          <w:rFonts w:ascii="Arial" w:hAnsi="Arial" w:cs="Arial"/>
          <w:spacing w:val="-5"/>
          <w:sz w:val="20"/>
          <w:szCs w:val="20"/>
        </w:rPr>
        <w:t xml:space="preserve"> </w:t>
      </w:r>
      <w:r w:rsidRPr="00C848AD">
        <w:rPr>
          <w:rFonts w:ascii="Arial" w:hAnsi="Arial" w:cs="Arial"/>
          <w:sz w:val="20"/>
          <w:szCs w:val="20"/>
        </w:rPr>
        <w:t>y</w:t>
      </w:r>
    </w:p>
    <w:p w14:paraId="361963D5" w14:textId="77777777" w:rsidR="00F93710" w:rsidRPr="00C848AD" w:rsidRDefault="00F93710" w:rsidP="00F93710">
      <w:pPr>
        <w:pStyle w:val="Textoindependiente"/>
        <w:ind w:left="0"/>
        <w:jc w:val="both"/>
        <w:rPr>
          <w:rFonts w:cs="Arial"/>
          <w:sz w:val="20"/>
          <w:szCs w:val="20"/>
        </w:rPr>
      </w:pPr>
    </w:p>
    <w:p w14:paraId="0717B926" w14:textId="77777777" w:rsidR="00F93710" w:rsidRPr="00C848AD" w:rsidRDefault="00F93710" w:rsidP="00C75861">
      <w:pPr>
        <w:pStyle w:val="Prrafodelista"/>
        <w:numPr>
          <w:ilvl w:val="0"/>
          <w:numId w:val="63"/>
        </w:numPr>
        <w:tabs>
          <w:tab w:val="left" w:pos="493"/>
        </w:tabs>
        <w:ind w:left="0" w:firstLine="0"/>
        <w:jc w:val="both"/>
        <w:rPr>
          <w:rFonts w:ascii="Arial" w:hAnsi="Arial" w:cs="Arial"/>
          <w:sz w:val="20"/>
          <w:szCs w:val="20"/>
        </w:rPr>
      </w:pPr>
      <w:r w:rsidRPr="00C848AD">
        <w:rPr>
          <w:rFonts w:ascii="Arial" w:hAnsi="Arial" w:cs="Arial"/>
          <w:sz w:val="20"/>
          <w:szCs w:val="20"/>
        </w:rPr>
        <w:t>Decretado el cierre de instrucción, el expediente pasará a resolución, en un plazo que no podrá exceder de veinte días hábiles.</w:t>
      </w:r>
    </w:p>
    <w:p w14:paraId="3426A752" w14:textId="77777777" w:rsidR="00F93710" w:rsidRPr="00C848AD" w:rsidRDefault="00F93710" w:rsidP="00F93710">
      <w:pPr>
        <w:pStyle w:val="Textoindependiente"/>
        <w:ind w:left="0"/>
        <w:jc w:val="both"/>
        <w:rPr>
          <w:rFonts w:cs="Arial"/>
          <w:sz w:val="20"/>
          <w:szCs w:val="20"/>
        </w:rPr>
      </w:pPr>
    </w:p>
    <w:p w14:paraId="49EDB753" w14:textId="4AEA1A54" w:rsidR="00F93710" w:rsidRPr="00C848AD" w:rsidRDefault="00F93710" w:rsidP="00F93710">
      <w:pPr>
        <w:jc w:val="both"/>
        <w:rPr>
          <w:rFonts w:ascii="Arial" w:hAnsi="Arial" w:cs="Arial"/>
          <w:sz w:val="20"/>
          <w:szCs w:val="20"/>
        </w:rPr>
      </w:pPr>
      <w:r w:rsidRPr="00C848AD">
        <w:rPr>
          <w:rFonts w:ascii="Arial" w:hAnsi="Arial" w:cs="Arial"/>
          <w:b/>
          <w:sz w:val="20"/>
          <w:szCs w:val="20"/>
        </w:rPr>
        <w:t>Artículo 186.</w:t>
      </w:r>
      <w:r w:rsidR="00990D25">
        <w:rPr>
          <w:rFonts w:ascii="Arial" w:hAnsi="Arial" w:cs="Arial"/>
          <w:b/>
          <w:sz w:val="20"/>
          <w:szCs w:val="20"/>
        </w:rPr>
        <w:t>-</w:t>
      </w:r>
      <w:r w:rsidRPr="00C848AD">
        <w:rPr>
          <w:rFonts w:ascii="Arial" w:hAnsi="Arial" w:cs="Arial"/>
          <w:b/>
          <w:sz w:val="20"/>
          <w:szCs w:val="20"/>
        </w:rPr>
        <w:t xml:space="preserve"> </w:t>
      </w:r>
      <w:r w:rsidRPr="00C848AD">
        <w:rPr>
          <w:rFonts w:ascii="Arial" w:hAnsi="Arial" w:cs="Arial"/>
          <w:sz w:val="20"/>
          <w:szCs w:val="20"/>
        </w:rPr>
        <w:t>Las resoluciones del Instituto podrán:</w:t>
      </w:r>
    </w:p>
    <w:p w14:paraId="3F9ED061" w14:textId="77777777" w:rsidR="00F93710" w:rsidRPr="00C848AD" w:rsidRDefault="00F93710" w:rsidP="00F93710">
      <w:pPr>
        <w:pStyle w:val="Textoindependiente"/>
        <w:ind w:left="0"/>
        <w:jc w:val="both"/>
        <w:rPr>
          <w:rFonts w:cs="Arial"/>
          <w:sz w:val="20"/>
          <w:szCs w:val="20"/>
        </w:rPr>
      </w:pPr>
    </w:p>
    <w:p w14:paraId="4AAD024A" w14:textId="77777777" w:rsidR="00F93710" w:rsidRPr="00C848AD" w:rsidRDefault="00F93710" w:rsidP="00C75861">
      <w:pPr>
        <w:pStyle w:val="Prrafodelista"/>
        <w:numPr>
          <w:ilvl w:val="0"/>
          <w:numId w:val="62"/>
        </w:numPr>
        <w:tabs>
          <w:tab w:val="left" w:pos="264"/>
        </w:tabs>
        <w:ind w:left="0" w:firstLine="0"/>
        <w:jc w:val="both"/>
        <w:rPr>
          <w:rFonts w:ascii="Arial" w:hAnsi="Arial" w:cs="Arial"/>
          <w:sz w:val="20"/>
          <w:szCs w:val="20"/>
        </w:rPr>
      </w:pPr>
      <w:r w:rsidRPr="00C848AD">
        <w:rPr>
          <w:rFonts w:ascii="Arial" w:hAnsi="Arial" w:cs="Arial"/>
          <w:sz w:val="20"/>
          <w:szCs w:val="20"/>
        </w:rPr>
        <w:t>Desechar o sobreseer el</w:t>
      </w:r>
      <w:r w:rsidRPr="00C848AD">
        <w:rPr>
          <w:rFonts w:ascii="Arial" w:hAnsi="Arial" w:cs="Arial"/>
          <w:spacing w:val="-11"/>
          <w:sz w:val="20"/>
          <w:szCs w:val="20"/>
        </w:rPr>
        <w:t xml:space="preserve"> </w:t>
      </w:r>
      <w:r w:rsidRPr="00C848AD">
        <w:rPr>
          <w:rFonts w:ascii="Arial" w:hAnsi="Arial" w:cs="Arial"/>
          <w:sz w:val="20"/>
          <w:szCs w:val="20"/>
        </w:rPr>
        <w:t>recurso;</w:t>
      </w:r>
    </w:p>
    <w:p w14:paraId="6A3D9DAF" w14:textId="77777777" w:rsidR="00F93710" w:rsidRPr="00C848AD" w:rsidRDefault="00F93710" w:rsidP="00F93710">
      <w:pPr>
        <w:pStyle w:val="Textoindependiente"/>
        <w:ind w:left="0"/>
        <w:jc w:val="both"/>
        <w:rPr>
          <w:rFonts w:cs="Arial"/>
          <w:sz w:val="20"/>
          <w:szCs w:val="20"/>
        </w:rPr>
      </w:pPr>
    </w:p>
    <w:p w14:paraId="58D72361" w14:textId="77777777" w:rsidR="00F93710" w:rsidRPr="00C848AD" w:rsidRDefault="00F93710" w:rsidP="00C75861">
      <w:pPr>
        <w:pStyle w:val="Prrafodelista"/>
        <w:numPr>
          <w:ilvl w:val="0"/>
          <w:numId w:val="62"/>
        </w:numPr>
        <w:tabs>
          <w:tab w:val="left" w:pos="315"/>
        </w:tabs>
        <w:ind w:left="0" w:firstLine="0"/>
        <w:jc w:val="both"/>
        <w:rPr>
          <w:rFonts w:ascii="Arial" w:hAnsi="Arial" w:cs="Arial"/>
          <w:sz w:val="20"/>
          <w:szCs w:val="20"/>
        </w:rPr>
      </w:pPr>
      <w:r w:rsidRPr="00C848AD">
        <w:rPr>
          <w:rFonts w:ascii="Arial" w:hAnsi="Arial" w:cs="Arial"/>
          <w:sz w:val="20"/>
          <w:szCs w:val="20"/>
        </w:rPr>
        <w:t>Confirmar la respuesta del sujeto</w:t>
      </w:r>
      <w:r w:rsidRPr="00C848AD">
        <w:rPr>
          <w:rFonts w:ascii="Arial" w:hAnsi="Arial" w:cs="Arial"/>
          <w:spacing w:val="-21"/>
          <w:sz w:val="20"/>
          <w:szCs w:val="20"/>
        </w:rPr>
        <w:t xml:space="preserve"> </w:t>
      </w:r>
      <w:r w:rsidRPr="00C848AD">
        <w:rPr>
          <w:rFonts w:ascii="Arial" w:hAnsi="Arial" w:cs="Arial"/>
          <w:sz w:val="20"/>
          <w:szCs w:val="20"/>
        </w:rPr>
        <w:t>obligado;</w:t>
      </w:r>
    </w:p>
    <w:p w14:paraId="50753427" w14:textId="77777777" w:rsidR="00635604" w:rsidRPr="00C848AD" w:rsidRDefault="00635604" w:rsidP="00635604">
      <w:pPr>
        <w:pStyle w:val="Prrafodelista"/>
        <w:jc w:val="both"/>
        <w:rPr>
          <w:rFonts w:ascii="Arial" w:hAnsi="Arial" w:cs="Arial"/>
          <w:sz w:val="20"/>
          <w:szCs w:val="20"/>
        </w:rPr>
      </w:pPr>
    </w:p>
    <w:p w14:paraId="3B5E95EF" w14:textId="77777777" w:rsidR="00F93710" w:rsidRPr="00C848AD" w:rsidRDefault="00F93710" w:rsidP="00C75861">
      <w:pPr>
        <w:pStyle w:val="Prrafodelista"/>
        <w:numPr>
          <w:ilvl w:val="0"/>
          <w:numId w:val="62"/>
        </w:numPr>
        <w:tabs>
          <w:tab w:val="left" w:pos="366"/>
        </w:tabs>
        <w:ind w:left="0" w:firstLine="0"/>
        <w:jc w:val="both"/>
        <w:rPr>
          <w:rFonts w:ascii="Arial" w:hAnsi="Arial" w:cs="Arial"/>
          <w:sz w:val="20"/>
          <w:szCs w:val="20"/>
        </w:rPr>
      </w:pPr>
      <w:r w:rsidRPr="00C848AD">
        <w:rPr>
          <w:rFonts w:ascii="Arial" w:hAnsi="Arial" w:cs="Arial"/>
          <w:sz w:val="20"/>
          <w:szCs w:val="20"/>
        </w:rPr>
        <w:t>Revocar o modificar la respuesta del sujeto obligado;</w:t>
      </w:r>
      <w:r w:rsidRPr="00C848AD">
        <w:rPr>
          <w:rFonts w:ascii="Arial" w:hAnsi="Arial" w:cs="Arial"/>
          <w:spacing w:val="-22"/>
          <w:sz w:val="20"/>
          <w:szCs w:val="20"/>
        </w:rPr>
        <w:t xml:space="preserve"> </w:t>
      </w:r>
      <w:r w:rsidRPr="00C848AD">
        <w:rPr>
          <w:rFonts w:ascii="Arial" w:hAnsi="Arial" w:cs="Arial"/>
          <w:sz w:val="20"/>
          <w:szCs w:val="20"/>
        </w:rPr>
        <w:t>y</w:t>
      </w:r>
    </w:p>
    <w:p w14:paraId="36AABC87" w14:textId="77777777" w:rsidR="00635604" w:rsidRPr="00C848AD" w:rsidRDefault="00635604" w:rsidP="00635604">
      <w:pPr>
        <w:pStyle w:val="Prrafodelista"/>
        <w:jc w:val="both"/>
        <w:rPr>
          <w:rFonts w:ascii="Arial" w:hAnsi="Arial" w:cs="Arial"/>
          <w:sz w:val="20"/>
          <w:szCs w:val="20"/>
        </w:rPr>
      </w:pPr>
    </w:p>
    <w:p w14:paraId="4F0F648E" w14:textId="77777777" w:rsidR="00F93710" w:rsidRPr="00C848AD" w:rsidRDefault="00F93710" w:rsidP="00C75861">
      <w:pPr>
        <w:pStyle w:val="Prrafodelista"/>
        <w:numPr>
          <w:ilvl w:val="0"/>
          <w:numId w:val="62"/>
        </w:numPr>
        <w:tabs>
          <w:tab w:val="left" w:pos="385"/>
        </w:tabs>
        <w:ind w:left="0" w:firstLine="0"/>
        <w:jc w:val="both"/>
        <w:rPr>
          <w:rFonts w:ascii="Arial" w:hAnsi="Arial" w:cs="Arial"/>
          <w:sz w:val="20"/>
          <w:szCs w:val="20"/>
        </w:rPr>
      </w:pPr>
      <w:r w:rsidRPr="00C848AD">
        <w:rPr>
          <w:rFonts w:ascii="Arial" w:hAnsi="Arial" w:cs="Arial"/>
          <w:sz w:val="20"/>
          <w:szCs w:val="20"/>
        </w:rPr>
        <w:t>Ordenar la entrega de la</w:t>
      </w:r>
      <w:r w:rsidRPr="00C848AD">
        <w:rPr>
          <w:rFonts w:ascii="Arial" w:hAnsi="Arial" w:cs="Arial"/>
          <w:spacing w:val="-14"/>
          <w:sz w:val="20"/>
          <w:szCs w:val="20"/>
        </w:rPr>
        <w:t xml:space="preserve"> </w:t>
      </w:r>
      <w:r w:rsidRPr="00C848AD">
        <w:rPr>
          <w:rFonts w:ascii="Arial" w:hAnsi="Arial" w:cs="Arial"/>
          <w:sz w:val="20"/>
          <w:szCs w:val="20"/>
        </w:rPr>
        <w:t>información.</w:t>
      </w:r>
    </w:p>
    <w:p w14:paraId="1C916970" w14:textId="77777777" w:rsidR="00F93710" w:rsidRPr="00C848AD" w:rsidRDefault="00F93710" w:rsidP="00F93710">
      <w:pPr>
        <w:jc w:val="both"/>
        <w:rPr>
          <w:rFonts w:ascii="Arial" w:hAnsi="Arial" w:cs="Arial"/>
          <w:sz w:val="20"/>
          <w:szCs w:val="20"/>
        </w:rPr>
      </w:pPr>
    </w:p>
    <w:p w14:paraId="1186BCF7" w14:textId="77777777" w:rsidR="00F93710" w:rsidRPr="00C848AD" w:rsidRDefault="00F93710" w:rsidP="00F93710">
      <w:pPr>
        <w:pStyle w:val="Textoindependiente"/>
        <w:ind w:left="0"/>
        <w:jc w:val="both"/>
        <w:rPr>
          <w:rFonts w:cs="Arial"/>
          <w:sz w:val="20"/>
          <w:szCs w:val="20"/>
        </w:rPr>
      </w:pPr>
      <w:r w:rsidRPr="00C848AD">
        <w:rPr>
          <w:rFonts w:cs="Arial"/>
          <w:sz w:val="20"/>
          <w:szCs w:val="20"/>
        </w:rPr>
        <w:t>Las resoluciones establecerán, en su caso, los plazos y términos para su cumplimiento y los procedimientos para asegurar su ejecución, los cuales no podrán exceder de diez días hábiles para la entrega de información. Excepcionalmente el Instituto, previa fundamentación y motivación, podrán ampliar estos plazos cuando el asunto así lo requiera.</w:t>
      </w:r>
    </w:p>
    <w:p w14:paraId="790C09F2" w14:textId="77777777" w:rsidR="00F93710" w:rsidRPr="00C848AD" w:rsidRDefault="00F93710" w:rsidP="00F93710">
      <w:pPr>
        <w:pStyle w:val="Textoindependiente"/>
        <w:ind w:left="0"/>
        <w:jc w:val="both"/>
        <w:rPr>
          <w:rFonts w:cs="Arial"/>
          <w:sz w:val="20"/>
          <w:szCs w:val="20"/>
        </w:rPr>
      </w:pPr>
    </w:p>
    <w:p w14:paraId="5DE68E49" w14:textId="1200EF18" w:rsidR="00F93710" w:rsidRPr="00C848AD" w:rsidRDefault="00F93710" w:rsidP="00F93710">
      <w:pPr>
        <w:pStyle w:val="Textoindependiente"/>
        <w:ind w:left="0"/>
        <w:jc w:val="both"/>
        <w:rPr>
          <w:rFonts w:cs="Arial"/>
          <w:sz w:val="20"/>
          <w:szCs w:val="20"/>
        </w:rPr>
      </w:pPr>
      <w:r w:rsidRPr="00C848AD">
        <w:rPr>
          <w:rFonts w:cs="Arial"/>
          <w:b/>
          <w:sz w:val="20"/>
          <w:szCs w:val="20"/>
        </w:rPr>
        <w:t>Artículo 187.</w:t>
      </w:r>
      <w:r w:rsidR="00990D25">
        <w:rPr>
          <w:rFonts w:cs="Arial"/>
          <w:b/>
          <w:sz w:val="20"/>
          <w:szCs w:val="20"/>
        </w:rPr>
        <w:t>-</w:t>
      </w:r>
      <w:r w:rsidRPr="00C848AD">
        <w:rPr>
          <w:rFonts w:cs="Arial"/>
          <w:b/>
          <w:sz w:val="20"/>
          <w:szCs w:val="20"/>
        </w:rPr>
        <w:t xml:space="preserve"> </w:t>
      </w:r>
      <w:r w:rsidRPr="00C848AD">
        <w:rPr>
          <w:rFonts w:cs="Arial"/>
          <w:sz w:val="20"/>
          <w:szCs w:val="20"/>
        </w:rPr>
        <w:t xml:space="preserve">En las resoluciones el Instituto podrá </w:t>
      </w:r>
      <w:proofErr w:type="gramStart"/>
      <w:r w:rsidRPr="00C848AD">
        <w:rPr>
          <w:rFonts w:cs="Arial"/>
          <w:sz w:val="20"/>
          <w:szCs w:val="20"/>
        </w:rPr>
        <w:t>señalarle</w:t>
      </w:r>
      <w:proofErr w:type="gramEnd"/>
      <w:r w:rsidRPr="00C848AD">
        <w:rPr>
          <w:rFonts w:cs="Arial"/>
          <w:sz w:val="20"/>
          <w:szCs w:val="20"/>
        </w:rPr>
        <w:t xml:space="preserve"> a los sujetos obligados que la información que deben proporcionar sea considerada como obligación de transparencia de conformidad con lo previsto en esta Ley, atendiendo a la relevancia de la información, la incidencia de las solicitudes sobre la misma y el sentido reiterativo de las resoluciones.</w:t>
      </w:r>
    </w:p>
    <w:p w14:paraId="70ED6CA5" w14:textId="77777777" w:rsidR="00F93710" w:rsidRPr="00C848AD" w:rsidRDefault="00F93710" w:rsidP="00F93710">
      <w:pPr>
        <w:pStyle w:val="Textoindependiente"/>
        <w:ind w:left="0"/>
        <w:jc w:val="both"/>
        <w:rPr>
          <w:rFonts w:cs="Arial"/>
          <w:sz w:val="20"/>
          <w:szCs w:val="20"/>
        </w:rPr>
      </w:pPr>
    </w:p>
    <w:p w14:paraId="5F6DE5E2" w14:textId="48E138BF" w:rsidR="00F93710" w:rsidRPr="00C848AD" w:rsidRDefault="00F93710" w:rsidP="00F93710">
      <w:pPr>
        <w:pStyle w:val="Textoindependiente"/>
        <w:ind w:left="0"/>
        <w:jc w:val="both"/>
        <w:rPr>
          <w:rFonts w:cs="Arial"/>
          <w:sz w:val="20"/>
          <w:szCs w:val="20"/>
        </w:rPr>
      </w:pPr>
      <w:r w:rsidRPr="00C848AD">
        <w:rPr>
          <w:rFonts w:cs="Arial"/>
          <w:b/>
          <w:sz w:val="20"/>
          <w:szCs w:val="20"/>
        </w:rPr>
        <w:t>Artículo 188.</w:t>
      </w:r>
      <w:r w:rsidR="00990D25">
        <w:rPr>
          <w:rFonts w:cs="Arial"/>
          <w:b/>
          <w:sz w:val="20"/>
          <w:szCs w:val="20"/>
        </w:rPr>
        <w:t>-</w:t>
      </w:r>
      <w:r w:rsidRPr="00C848AD">
        <w:rPr>
          <w:rFonts w:cs="Arial"/>
          <w:b/>
          <w:sz w:val="20"/>
          <w:szCs w:val="20"/>
        </w:rPr>
        <w:t xml:space="preserve"> </w:t>
      </w:r>
      <w:r w:rsidRPr="00C848AD">
        <w:rPr>
          <w:rFonts w:cs="Arial"/>
          <w:sz w:val="20"/>
          <w:szCs w:val="20"/>
        </w:rPr>
        <w:t>Las resoluciones que pronuncie el Instituto para resolver los recursos que le sean planteados, deberán contener:</w:t>
      </w:r>
    </w:p>
    <w:p w14:paraId="1618F754" w14:textId="77777777" w:rsidR="00F93710" w:rsidRPr="00C848AD" w:rsidRDefault="00F93710" w:rsidP="00F93710">
      <w:pPr>
        <w:pStyle w:val="Textoindependiente"/>
        <w:ind w:left="0"/>
        <w:jc w:val="both"/>
        <w:rPr>
          <w:rFonts w:cs="Arial"/>
          <w:sz w:val="20"/>
          <w:szCs w:val="20"/>
        </w:rPr>
      </w:pPr>
    </w:p>
    <w:p w14:paraId="56D51E64" w14:textId="77777777" w:rsidR="00F93710" w:rsidRPr="00C848AD" w:rsidRDefault="00F93710" w:rsidP="00C75861">
      <w:pPr>
        <w:pStyle w:val="Prrafodelista"/>
        <w:numPr>
          <w:ilvl w:val="0"/>
          <w:numId w:val="61"/>
        </w:numPr>
        <w:tabs>
          <w:tab w:val="left" w:pos="281"/>
        </w:tabs>
        <w:ind w:left="0" w:firstLine="0"/>
        <w:jc w:val="both"/>
        <w:rPr>
          <w:rFonts w:ascii="Arial" w:hAnsi="Arial" w:cs="Arial"/>
          <w:sz w:val="20"/>
          <w:szCs w:val="20"/>
        </w:rPr>
      </w:pPr>
      <w:r w:rsidRPr="00C848AD">
        <w:rPr>
          <w:rFonts w:ascii="Arial" w:hAnsi="Arial" w:cs="Arial"/>
          <w:sz w:val="20"/>
          <w:szCs w:val="20"/>
        </w:rPr>
        <w:t>Lugar, fecha, el nombre del recurrente y del tercero interesado en su caso, sujeto obligado y un extracto de los hechos cuestionados;</w:t>
      </w:r>
    </w:p>
    <w:p w14:paraId="48FBCA1B" w14:textId="77777777" w:rsidR="00F93710" w:rsidRPr="00C848AD" w:rsidRDefault="00F93710" w:rsidP="00F93710">
      <w:pPr>
        <w:pStyle w:val="Textoindependiente"/>
        <w:ind w:left="0"/>
        <w:jc w:val="both"/>
        <w:rPr>
          <w:rFonts w:cs="Arial"/>
          <w:sz w:val="20"/>
          <w:szCs w:val="20"/>
        </w:rPr>
      </w:pPr>
    </w:p>
    <w:p w14:paraId="7E85373C" w14:textId="77777777" w:rsidR="00F93710" w:rsidRPr="00C848AD" w:rsidRDefault="00F93710" w:rsidP="00C75861">
      <w:pPr>
        <w:pStyle w:val="Prrafodelista"/>
        <w:numPr>
          <w:ilvl w:val="0"/>
          <w:numId w:val="61"/>
        </w:numPr>
        <w:tabs>
          <w:tab w:val="left" w:pos="315"/>
        </w:tabs>
        <w:ind w:left="0" w:firstLine="0"/>
        <w:jc w:val="both"/>
        <w:rPr>
          <w:rFonts w:ascii="Arial" w:hAnsi="Arial" w:cs="Arial"/>
          <w:sz w:val="20"/>
          <w:szCs w:val="20"/>
        </w:rPr>
      </w:pP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preceptos</w:t>
      </w:r>
      <w:r w:rsidRPr="00C848AD">
        <w:rPr>
          <w:rFonts w:ascii="Arial" w:hAnsi="Arial" w:cs="Arial"/>
          <w:spacing w:val="-5"/>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que</w:t>
      </w:r>
      <w:r w:rsidRPr="00C848AD">
        <w:rPr>
          <w:rFonts w:ascii="Arial" w:hAnsi="Arial" w:cs="Arial"/>
          <w:spacing w:val="-5"/>
          <w:sz w:val="20"/>
          <w:szCs w:val="20"/>
        </w:rPr>
        <w:t xml:space="preserve"> </w:t>
      </w:r>
      <w:r w:rsidRPr="00C848AD">
        <w:rPr>
          <w:rFonts w:ascii="Arial" w:hAnsi="Arial" w:cs="Arial"/>
          <w:sz w:val="20"/>
          <w:szCs w:val="20"/>
        </w:rPr>
        <w:t>se</w:t>
      </w:r>
      <w:r w:rsidRPr="00C848AD">
        <w:rPr>
          <w:rFonts w:ascii="Arial" w:hAnsi="Arial" w:cs="Arial"/>
          <w:spacing w:val="-3"/>
          <w:sz w:val="20"/>
          <w:szCs w:val="20"/>
        </w:rPr>
        <w:t xml:space="preserve"> </w:t>
      </w:r>
      <w:r w:rsidRPr="00C848AD">
        <w:rPr>
          <w:rFonts w:ascii="Arial" w:hAnsi="Arial" w:cs="Arial"/>
          <w:sz w:val="20"/>
          <w:szCs w:val="20"/>
        </w:rPr>
        <w:t>fundamenten</w:t>
      </w:r>
      <w:r w:rsidRPr="00C848AD">
        <w:rPr>
          <w:rFonts w:ascii="Arial" w:hAnsi="Arial" w:cs="Arial"/>
          <w:spacing w:val="-3"/>
          <w:sz w:val="20"/>
          <w:szCs w:val="20"/>
        </w:rPr>
        <w:t xml:space="preserve"> </w:t>
      </w:r>
      <w:r w:rsidRPr="00C848AD">
        <w:rPr>
          <w:rFonts w:ascii="Arial" w:hAnsi="Arial" w:cs="Arial"/>
          <w:sz w:val="20"/>
          <w:szCs w:val="20"/>
        </w:rPr>
        <w:t>y</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2"/>
          <w:sz w:val="20"/>
          <w:szCs w:val="20"/>
        </w:rPr>
        <w:t xml:space="preserve"> </w:t>
      </w:r>
      <w:r w:rsidRPr="00C848AD">
        <w:rPr>
          <w:rFonts w:ascii="Arial" w:hAnsi="Arial" w:cs="Arial"/>
          <w:sz w:val="20"/>
          <w:szCs w:val="20"/>
        </w:rPr>
        <w:t>consideraciones</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5"/>
          <w:sz w:val="20"/>
          <w:szCs w:val="20"/>
        </w:rPr>
        <w:t xml:space="preserve"> </w:t>
      </w:r>
      <w:r w:rsidRPr="00C848AD">
        <w:rPr>
          <w:rFonts w:ascii="Arial" w:hAnsi="Arial" w:cs="Arial"/>
          <w:sz w:val="20"/>
          <w:szCs w:val="20"/>
        </w:rPr>
        <w:t>las</w:t>
      </w:r>
      <w:r w:rsidRPr="00C848AD">
        <w:rPr>
          <w:rFonts w:ascii="Arial" w:hAnsi="Arial" w:cs="Arial"/>
          <w:spacing w:val="-5"/>
          <w:sz w:val="20"/>
          <w:szCs w:val="20"/>
        </w:rPr>
        <w:t xml:space="preserve"> </w:t>
      </w:r>
      <w:r w:rsidRPr="00C848AD">
        <w:rPr>
          <w:rFonts w:ascii="Arial" w:hAnsi="Arial" w:cs="Arial"/>
          <w:sz w:val="20"/>
          <w:szCs w:val="20"/>
        </w:rPr>
        <w:t>sustenten;</w:t>
      </w:r>
    </w:p>
    <w:p w14:paraId="57A4F94C" w14:textId="77777777" w:rsidR="00F93710" w:rsidRPr="00C848AD" w:rsidRDefault="00F93710" w:rsidP="00F93710">
      <w:pPr>
        <w:pStyle w:val="Textoindependiente"/>
        <w:ind w:left="0"/>
        <w:jc w:val="both"/>
        <w:rPr>
          <w:rFonts w:cs="Arial"/>
          <w:sz w:val="20"/>
          <w:szCs w:val="20"/>
        </w:rPr>
      </w:pPr>
    </w:p>
    <w:p w14:paraId="6EFCC63A" w14:textId="77777777" w:rsidR="00F93710" w:rsidRPr="00C848AD" w:rsidRDefault="00F93710" w:rsidP="00F93710">
      <w:pPr>
        <w:pStyle w:val="Textoindependiente"/>
        <w:ind w:left="0"/>
        <w:jc w:val="both"/>
        <w:rPr>
          <w:rFonts w:cs="Arial"/>
          <w:sz w:val="20"/>
          <w:szCs w:val="20"/>
        </w:rPr>
      </w:pPr>
      <w:r w:rsidRPr="00C848AD">
        <w:rPr>
          <w:rFonts w:cs="Arial"/>
          <w:b/>
          <w:sz w:val="20"/>
          <w:szCs w:val="20"/>
        </w:rPr>
        <w:t xml:space="preserve">III- </w:t>
      </w:r>
      <w:r w:rsidRPr="00C848AD">
        <w:rPr>
          <w:rFonts w:cs="Arial"/>
          <w:sz w:val="20"/>
          <w:szCs w:val="20"/>
        </w:rPr>
        <w:t>Los alcances y efectos de la resolución, fijando con precisión, en su caso, los sujetos y órganos obligados a cumplirla; y</w:t>
      </w:r>
    </w:p>
    <w:p w14:paraId="724D954E" w14:textId="77777777" w:rsidR="00F93710" w:rsidRPr="00C848AD" w:rsidRDefault="00F93710" w:rsidP="00F93710">
      <w:pPr>
        <w:pStyle w:val="Textoindependiente"/>
        <w:ind w:left="0"/>
        <w:jc w:val="both"/>
        <w:rPr>
          <w:rFonts w:cs="Arial"/>
          <w:sz w:val="20"/>
          <w:szCs w:val="20"/>
        </w:rPr>
      </w:pPr>
    </w:p>
    <w:p w14:paraId="2565C374" w14:textId="77777777" w:rsidR="00F93710" w:rsidRPr="00C848AD" w:rsidRDefault="00F93710" w:rsidP="00F93710">
      <w:pPr>
        <w:pStyle w:val="Textoindependiente"/>
        <w:ind w:left="0"/>
        <w:jc w:val="both"/>
        <w:rPr>
          <w:rFonts w:cs="Arial"/>
          <w:sz w:val="20"/>
          <w:szCs w:val="20"/>
        </w:rPr>
      </w:pPr>
      <w:r w:rsidRPr="00C848AD">
        <w:rPr>
          <w:rFonts w:cs="Arial"/>
          <w:b/>
          <w:sz w:val="20"/>
          <w:szCs w:val="20"/>
        </w:rPr>
        <w:t xml:space="preserve">IV. </w:t>
      </w:r>
      <w:r w:rsidRPr="00C848AD">
        <w:rPr>
          <w:rFonts w:cs="Arial"/>
          <w:sz w:val="20"/>
          <w:szCs w:val="20"/>
        </w:rPr>
        <w:t>Los puntos resolutivos.</w:t>
      </w:r>
    </w:p>
    <w:p w14:paraId="4C080531" w14:textId="77777777" w:rsidR="00F93710" w:rsidRPr="00C848AD" w:rsidRDefault="00F93710" w:rsidP="00F93710">
      <w:pPr>
        <w:pStyle w:val="Textoindependiente"/>
        <w:ind w:left="0"/>
        <w:jc w:val="both"/>
        <w:rPr>
          <w:rFonts w:cs="Arial"/>
          <w:sz w:val="20"/>
          <w:szCs w:val="20"/>
        </w:rPr>
      </w:pPr>
    </w:p>
    <w:p w14:paraId="6ABC10A6" w14:textId="034AC6BD" w:rsidR="00F93710" w:rsidRPr="00C848AD" w:rsidRDefault="00F93710" w:rsidP="00F93710">
      <w:pPr>
        <w:pStyle w:val="Textoindependiente"/>
        <w:ind w:left="0"/>
        <w:jc w:val="both"/>
        <w:rPr>
          <w:rFonts w:cs="Arial"/>
          <w:sz w:val="20"/>
          <w:szCs w:val="20"/>
        </w:rPr>
      </w:pPr>
      <w:r w:rsidRPr="00C848AD">
        <w:rPr>
          <w:rFonts w:cs="Arial"/>
          <w:b/>
          <w:sz w:val="20"/>
          <w:szCs w:val="20"/>
        </w:rPr>
        <w:t>Artículo 189.</w:t>
      </w:r>
      <w:r w:rsidR="00990D25">
        <w:rPr>
          <w:rFonts w:cs="Arial"/>
          <w:b/>
          <w:sz w:val="20"/>
          <w:szCs w:val="20"/>
        </w:rPr>
        <w:t>-</w:t>
      </w:r>
      <w:r w:rsidRPr="00C848AD">
        <w:rPr>
          <w:rFonts w:cs="Arial"/>
          <w:b/>
          <w:sz w:val="20"/>
          <w:szCs w:val="20"/>
        </w:rPr>
        <w:t xml:space="preserve"> </w:t>
      </w:r>
      <w:r w:rsidRPr="00C848AD">
        <w:rPr>
          <w:rFonts w:cs="Arial"/>
          <w:sz w:val="20"/>
          <w:szCs w:val="20"/>
        </w:rPr>
        <w:t>El Instituto deberá notificar a las partes y publicar las resoluciones, a más tardar, el tercer día hábil siguiente</w:t>
      </w:r>
      <w:r w:rsidR="00432C24" w:rsidRPr="00C848AD">
        <w:rPr>
          <w:rFonts w:cs="Arial"/>
          <w:sz w:val="20"/>
          <w:szCs w:val="20"/>
        </w:rPr>
        <w:t xml:space="preserve"> </w:t>
      </w:r>
      <w:r w:rsidRPr="00C848AD">
        <w:rPr>
          <w:rFonts w:cs="Arial"/>
          <w:sz w:val="20"/>
          <w:szCs w:val="20"/>
        </w:rPr>
        <w:t>de su</w:t>
      </w:r>
      <w:r w:rsidRPr="00C848AD">
        <w:rPr>
          <w:rFonts w:cs="Arial"/>
          <w:spacing w:val="-8"/>
          <w:sz w:val="20"/>
          <w:szCs w:val="20"/>
        </w:rPr>
        <w:t xml:space="preserve"> </w:t>
      </w:r>
      <w:r w:rsidRPr="00C848AD">
        <w:rPr>
          <w:rFonts w:cs="Arial"/>
          <w:sz w:val="20"/>
          <w:szCs w:val="20"/>
        </w:rPr>
        <w:t>aprobación.</w:t>
      </w:r>
    </w:p>
    <w:p w14:paraId="4BD7A711" w14:textId="77777777" w:rsidR="00F93710" w:rsidRPr="00C848AD" w:rsidRDefault="00F93710" w:rsidP="00F93710">
      <w:pPr>
        <w:pStyle w:val="Textoindependiente"/>
        <w:ind w:left="0"/>
        <w:jc w:val="both"/>
        <w:rPr>
          <w:rFonts w:cs="Arial"/>
          <w:sz w:val="20"/>
          <w:szCs w:val="20"/>
        </w:rPr>
      </w:pPr>
    </w:p>
    <w:p w14:paraId="2B310D32" w14:textId="77777777" w:rsidR="00F93710" w:rsidRPr="00C848AD" w:rsidRDefault="00F93710" w:rsidP="00F93710">
      <w:pPr>
        <w:pStyle w:val="Textoindependiente"/>
        <w:ind w:left="0"/>
        <w:jc w:val="both"/>
        <w:rPr>
          <w:rFonts w:cs="Arial"/>
          <w:sz w:val="20"/>
          <w:szCs w:val="20"/>
        </w:rPr>
      </w:pPr>
      <w:r w:rsidRPr="00C848AD">
        <w:rPr>
          <w:rFonts w:cs="Arial"/>
          <w:sz w:val="20"/>
          <w:szCs w:val="20"/>
        </w:rPr>
        <w:t>Los sujetos obligados deberán informar al Instituto el cumplimiento de sus resoluciones en un plazo no mayor a tres días hábiles.</w:t>
      </w:r>
    </w:p>
    <w:p w14:paraId="13D3FEB9" w14:textId="77777777" w:rsidR="00F93710" w:rsidRPr="00C848AD" w:rsidRDefault="00F93710" w:rsidP="00F93710">
      <w:pPr>
        <w:pStyle w:val="Textoindependiente"/>
        <w:ind w:left="0"/>
        <w:jc w:val="both"/>
        <w:rPr>
          <w:rFonts w:cs="Arial"/>
          <w:sz w:val="20"/>
          <w:szCs w:val="20"/>
        </w:rPr>
      </w:pPr>
    </w:p>
    <w:p w14:paraId="46DFC497" w14:textId="66B701D9" w:rsidR="00F93710" w:rsidRPr="00C848AD" w:rsidRDefault="00F93710" w:rsidP="00F93710">
      <w:pPr>
        <w:pStyle w:val="Textoindependiente"/>
        <w:ind w:left="0"/>
        <w:jc w:val="both"/>
        <w:rPr>
          <w:rFonts w:cs="Arial"/>
          <w:sz w:val="20"/>
          <w:szCs w:val="20"/>
        </w:rPr>
      </w:pPr>
      <w:r w:rsidRPr="00C848AD">
        <w:rPr>
          <w:rFonts w:cs="Arial"/>
          <w:b/>
          <w:sz w:val="20"/>
          <w:szCs w:val="20"/>
        </w:rPr>
        <w:t>Artículo 190.</w:t>
      </w:r>
      <w:r w:rsidR="00990D25">
        <w:rPr>
          <w:rFonts w:cs="Arial"/>
          <w:b/>
          <w:sz w:val="20"/>
          <w:szCs w:val="20"/>
        </w:rPr>
        <w:t>-</w:t>
      </w:r>
      <w:r w:rsidRPr="00C848AD">
        <w:rPr>
          <w:rFonts w:cs="Arial"/>
          <w:b/>
          <w:sz w:val="20"/>
          <w:szCs w:val="20"/>
        </w:rPr>
        <w:t xml:space="preserve"> </w:t>
      </w:r>
      <w:r w:rsidRPr="00C848AD">
        <w:rPr>
          <w:rFonts w:cs="Arial"/>
          <w:sz w:val="20"/>
          <w:szCs w:val="20"/>
        </w:rPr>
        <w:t>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1185B657" w14:textId="77777777" w:rsidR="00F93710" w:rsidRPr="00C848AD" w:rsidRDefault="00F93710" w:rsidP="00F93710">
      <w:pPr>
        <w:pStyle w:val="Textoindependiente"/>
        <w:ind w:left="0"/>
        <w:jc w:val="both"/>
        <w:rPr>
          <w:rFonts w:cs="Arial"/>
          <w:sz w:val="20"/>
          <w:szCs w:val="20"/>
        </w:rPr>
      </w:pPr>
    </w:p>
    <w:p w14:paraId="51B0E725" w14:textId="15CEBCBA" w:rsidR="00F93710" w:rsidRPr="00C848AD" w:rsidRDefault="00F93710" w:rsidP="00F93710">
      <w:pPr>
        <w:jc w:val="both"/>
        <w:rPr>
          <w:rFonts w:ascii="Arial" w:hAnsi="Arial" w:cs="Arial"/>
          <w:sz w:val="20"/>
          <w:szCs w:val="20"/>
        </w:rPr>
      </w:pPr>
      <w:r w:rsidRPr="00C848AD">
        <w:rPr>
          <w:rFonts w:ascii="Arial" w:hAnsi="Arial" w:cs="Arial"/>
          <w:b/>
          <w:sz w:val="20"/>
          <w:szCs w:val="20"/>
        </w:rPr>
        <w:t>Artículo 191.</w:t>
      </w:r>
      <w:r w:rsidR="00990D25">
        <w:rPr>
          <w:rFonts w:ascii="Arial" w:hAnsi="Arial" w:cs="Arial"/>
          <w:b/>
          <w:sz w:val="20"/>
          <w:szCs w:val="20"/>
        </w:rPr>
        <w:t>-</w:t>
      </w:r>
      <w:r w:rsidRPr="00C848AD">
        <w:rPr>
          <w:rFonts w:ascii="Arial" w:hAnsi="Arial" w:cs="Arial"/>
          <w:b/>
          <w:sz w:val="20"/>
          <w:szCs w:val="20"/>
        </w:rPr>
        <w:t xml:space="preserve"> </w:t>
      </w:r>
      <w:r w:rsidRPr="00C848AD">
        <w:rPr>
          <w:rFonts w:ascii="Arial" w:hAnsi="Arial" w:cs="Arial"/>
          <w:sz w:val="20"/>
          <w:szCs w:val="20"/>
        </w:rPr>
        <w:t>El recurso será desechado por improcedente cuando:</w:t>
      </w:r>
    </w:p>
    <w:p w14:paraId="0AA0517C" w14:textId="77777777" w:rsidR="00F93710" w:rsidRPr="00C848AD" w:rsidRDefault="00F93710" w:rsidP="00F93710">
      <w:pPr>
        <w:pStyle w:val="Textoindependiente"/>
        <w:ind w:left="0"/>
        <w:jc w:val="both"/>
        <w:rPr>
          <w:rFonts w:cs="Arial"/>
          <w:sz w:val="20"/>
          <w:szCs w:val="20"/>
        </w:rPr>
      </w:pPr>
    </w:p>
    <w:p w14:paraId="4362A9C2" w14:textId="77777777" w:rsidR="00F93710" w:rsidRPr="00C848AD" w:rsidRDefault="00F93710" w:rsidP="00C75861">
      <w:pPr>
        <w:pStyle w:val="Prrafodelista"/>
        <w:numPr>
          <w:ilvl w:val="0"/>
          <w:numId w:val="60"/>
        </w:numPr>
        <w:tabs>
          <w:tab w:val="left" w:pos="264"/>
        </w:tabs>
        <w:ind w:left="0" w:firstLine="0"/>
        <w:jc w:val="both"/>
        <w:rPr>
          <w:rFonts w:ascii="Arial" w:hAnsi="Arial" w:cs="Arial"/>
          <w:sz w:val="20"/>
          <w:szCs w:val="20"/>
        </w:rPr>
      </w:pPr>
      <w:r w:rsidRPr="00C848AD">
        <w:rPr>
          <w:rFonts w:ascii="Arial" w:hAnsi="Arial" w:cs="Arial"/>
          <w:sz w:val="20"/>
          <w:szCs w:val="20"/>
        </w:rPr>
        <w:t>Sea</w:t>
      </w:r>
      <w:r w:rsidRPr="00C848AD">
        <w:rPr>
          <w:rFonts w:ascii="Arial" w:hAnsi="Arial" w:cs="Arial"/>
          <w:spacing w:val="-3"/>
          <w:sz w:val="20"/>
          <w:szCs w:val="20"/>
        </w:rPr>
        <w:t xml:space="preserve"> </w:t>
      </w:r>
      <w:r w:rsidRPr="00C848AD">
        <w:rPr>
          <w:rFonts w:ascii="Arial" w:hAnsi="Arial" w:cs="Arial"/>
          <w:sz w:val="20"/>
          <w:szCs w:val="20"/>
        </w:rPr>
        <w:t>extemporáneo</w:t>
      </w:r>
      <w:r w:rsidRPr="00C848AD">
        <w:rPr>
          <w:rFonts w:ascii="Arial" w:hAnsi="Arial" w:cs="Arial"/>
          <w:spacing w:val="-3"/>
          <w:sz w:val="20"/>
          <w:szCs w:val="20"/>
        </w:rPr>
        <w:t xml:space="preserve"> </w:t>
      </w:r>
      <w:r w:rsidRPr="00C848AD">
        <w:rPr>
          <w:rFonts w:ascii="Arial" w:hAnsi="Arial" w:cs="Arial"/>
          <w:sz w:val="20"/>
          <w:szCs w:val="20"/>
        </w:rPr>
        <w:t>por</w:t>
      </w:r>
      <w:r w:rsidRPr="00C848AD">
        <w:rPr>
          <w:rFonts w:ascii="Arial" w:hAnsi="Arial" w:cs="Arial"/>
          <w:spacing w:val="-6"/>
          <w:sz w:val="20"/>
          <w:szCs w:val="20"/>
        </w:rPr>
        <w:t xml:space="preserve"> </w:t>
      </w:r>
      <w:r w:rsidRPr="00C848AD">
        <w:rPr>
          <w:rFonts w:ascii="Arial" w:hAnsi="Arial" w:cs="Arial"/>
          <w:sz w:val="20"/>
          <w:szCs w:val="20"/>
        </w:rPr>
        <w:t>haber</w:t>
      </w:r>
      <w:r w:rsidRPr="00C848AD">
        <w:rPr>
          <w:rFonts w:ascii="Arial" w:hAnsi="Arial" w:cs="Arial"/>
          <w:spacing w:val="-3"/>
          <w:sz w:val="20"/>
          <w:szCs w:val="20"/>
        </w:rPr>
        <w:t xml:space="preserve"> </w:t>
      </w:r>
      <w:r w:rsidRPr="00C848AD">
        <w:rPr>
          <w:rFonts w:ascii="Arial" w:hAnsi="Arial" w:cs="Arial"/>
          <w:sz w:val="20"/>
          <w:szCs w:val="20"/>
        </w:rPr>
        <w:t>transcurrido</w:t>
      </w:r>
      <w:r w:rsidRPr="00C848AD">
        <w:rPr>
          <w:rFonts w:ascii="Arial" w:hAnsi="Arial" w:cs="Arial"/>
          <w:spacing w:val="-5"/>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plazo</w:t>
      </w:r>
      <w:r w:rsidRPr="00C848AD">
        <w:rPr>
          <w:rFonts w:ascii="Arial" w:hAnsi="Arial" w:cs="Arial"/>
          <w:spacing w:val="-3"/>
          <w:sz w:val="20"/>
          <w:szCs w:val="20"/>
        </w:rPr>
        <w:t xml:space="preserve"> </w:t>
      </w:r>
      <w:r w:rsidRPr="00C848AD">
        <w:rPr>
          <w:rFonts w:ascii="Arial" w:hAnsi="Arial" w:cs="Arial"/>
          <w:sz w:val="20"/>
          <w:szCs w:val="20"/>
        </w:rPr>
        <w:t>establecido</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presente</w:t>
      </w:r>
      <w:r w:rsidRPr="00C848AD">
        <w:rPr>
          <w:rFonts w:ascii="Arial" w:hAnsi="Arial" w:cs="Arial"/>
          <w:spacing w:val="-3"/>
          <w:sz w:val="20"/>
          <w:szCs w:val="20"/>
        </w:rPr>
        <w:t xml:space="preserve"> </w:t>
      </w:r>
      <w:r w:rsidRPr="00C848AD">
        <w:rPr>
          <w:rFonts w:ascii="Arial" w:hAnsi="Arial" w:cs="Arial"/>
          <w:sz w:val="20"/>
          <w:szCs w:val="20"/>
        </w:rPr>
        <w:t>Ley,</w:t>
      </w:r>
      <w:r w:rsidRPr="00C848AD">
        <w:rPr>
          <w:rFonts w:ascii="Arial" w:hAnsi="Arial" w:cs="Arial"/>
          <w:spacing w:val="-5"/>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partir</w:t>
      </w:r>
      <w:r w:rsidRPr="00C848AD">
        <w:rPr>
          <w:rFonts w:ascii="Arial" w:hAnsi="Arial" w:cs="Arial"/>
          <w:spacing w:val="-6"/>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respuesta;</w:t>
      </w:r>
    </w:p>
    <w:p w14:paraId="3B175BA8" w14:textId="77777777" w:rsidR="00F93710" w:rsidRPr="00C848AD" w:rsidRDefault="00F93710" w:rsidP="00F93710">
      <w:pPr>
        <w:pStyle w:val="Textoindependiente"/>
        <w:ind w:left="0"/>
        <w:jc w:val="both"/>
        <w:rPr>
          <w:rFonts w:cs="Arial"/>
          <w:sz w:val="20"/>
          <w:szCs w:val="20"/>
        </w:rPr>
      </w:pPr>
    </w:p>
    <w:p w14:paraId="0A241041" w14:textId="77777777" w:rsidR="00F93710" w:rsidRPr="00C848AD" w:rsidRDefault="00F93710" w:rsidP="00C75861">
      <w:pPr>
        <w:pStyle w:val="Prrafodelista"/>
        <w:numPr>
          <w:ilvl w:val="0"/>
          <w:numId w:val="60"/>
        </w:numPr>
        <w:tabs>
          <w:tab w:val="left" w:pos="361"/>
        </w:tabs>
        <w:ind w:left="0" w:firstLine="0"/>
        <w:jc w:val="both"/>
        <w:rPr>
          <w:rFonts w:ascii="Arial" w:hAnsi="Arial" w:cs="Arial"/>
          <w:sz w:val="20"/>
          <w:szCs w:val="20"/>
        </w:rPr>
      </w:pPr>
      <w:r w:rsidRPr="00C848AD">
        <w:rPr>
          <w:rFonts w:ascii="Arial" w:hAnsi="Arial" w:cs="Arial"/>
          <w:sz w:val="20"/>
          <w:szCs w:val="20"/>
        </w:rPr>
        <w:lastRenderedPageBreak/>
        <w:t>Se esté tramitando ante el Poder Judicial de la Federación algún recurso o medio de defensa interpuesto por el recurrente;</w:t>
      </w:r>
    </w:p>
    <w:p w14:paraId="24904763" w14:textId="77777777" w:rsidR="00F93710" w:rsidRPr="00C848AD" w:rsidRDefault="00F93710" w:rsidP="00F93710">
      <w:pPr>
        <w:pStyle w:val="Textoindependiente"/>
        <w:ind w:left="0"/>
        <w:jc w:val="both"/>
        <w:rPr>
          <w:rFonts w:cs="Arial"/>
          <w:sz w:val="20"/>
          <w:szCs w:val="20"/>
        </w:rPr>
      </w:pPr>
    </w:p>
    <w:p w14:paraId="4E0F562A" w14:textId="77777777" w:rsidR="00F93710" w:rsidRPr="00C848AD" w:rsidRDefault="00F93710" w:rsidP="00C75861">
      <w:pPr>
        <w:pStyle w:val="Prrafodelista"/>
        <w:numPr>
          <w:ilvl w:val="0"/>
          <w:numId w:val="60"/>
        </w:numPr>
        <w:tabs>
          <w:tab w:val="left" w:pos="366"/>
        </w:tabs>
        <w:ind w:left="0" w:firstLine="0"/>
        <w:jc w:val="both"/>
        <w:rPr>
          <w:rFonts w:ascii="Arial" w:hAnsi="Arial" w:cs="Arial"/>
          <w:sz w:val="20"/>
          <w:szCs w:val="20"/>
        </w:rPr>
      </w:pPr>
      <w:r w:rsidRPr="00C848AD">
        <w:rPr>
          <w:rFonts w:ascii="Arial" w:hAnsi="Arial" w:cs="Arial"/>
          <w:sz w:val="20"/>
          <w:szCs w:val="20"/>
        </w:rPr>
        <w:t>No actualice alguno de los supuestos previstos en la presente</w:t>
      </w:r>
      <w:r w:rsidRPr="00C848AD">
        <w:rPr>
          <w:rFonts w:ascii="Arial" w:hAnsi="Arial" w:cs="Arial"/>
          <w:spacing w:val="-30"/>
          <w:sz w:val="20"/>
          <w:szCs w:val="20"/>
        </w:rPr>
        <w:t xml:space="preserve"> </w:t>
      </w:r>
      <w:r w:rsidRPr="00C848AD">
        <w:rPr>
          <w:rFonts w:ascii="Arial" w:hAnsi="Arial" w:cs="Arial"/>
          <w:sz w:val="20"/>
          <w:szCs w:val="20"/>
        </w:rPr>
        <w:t>Ley;</w:t>
      </w:r>
    </w:p>
    <w:p w14:paraId="3D6961C0" w14:textId="77777777" w:rsidR="00F93710" w:rsidRPr="00C848AD" w:rsidRDefault="00F93710" w:rsidP="00F93710">
      <w:pPr>
        <w:pStyle w:val="Textoindependiente"/>
        <w:ind w:left="0"/>
        <w:jc w:val="both"/>
        <w:rPr>
          <w:rFonts w:cs="Arial"/>
          <w:sz w:val="20"/>
          <w:szCs w:val="20"/>
        </w:rPr>
      </w:pPr>
    </w:p>
    <w:p w14:paraId="0ED7CA16" w14:textId="77777777" w:rsidR="00F93710" w:rsidRPr="00C848AD" w:rsidRDefault="00F93710" w:rsidP="00C75861">
      <w:pPr>
        <w:pStyle w:val="Prrafodelista"/>
        <w:numPr>
          <w:ilvl w:val="0"/>
          <w:numId w:val="60"/>
        </w:numPr>
        <w:tabs>
          <w:tab w:val="left" w:pos="385"/>
        </w:tabs>
        <w:ind w:left="0" w:firstLine="0"/>
        <w:jc w:val="both"/>
        <w:rPr>
          <w:rFonts w:ascii="Arial" w:hAnsi="Arial" w:cs="Arial"/>
          <w:sz w:val="20"/>
          <w:szCs w:val="20"/>
        </w:rPr>
      </w:pPr>
      <w:r w:rsidRPr="00C848AD">
        <w:rPr>
          <w:rFonts w:ascii="Arial" w:hAnsi="Arial" w:cs="Arial"/>
          <w:sz w:val="20"/>
          <w:szCs w:val="20"/>
        </w:rPr>
        <w:t>No</w:t>
      </w:r>
      <w:r w:rsidRPr="00C848AD">
        <w:rPr>
          <w:rFonts w:ascii="Arial" w:hAnsi="Arial" w:cs="Arial"/>
          <w:spacing w:val="-3"/>
          <w:sz w:val="20"/>
          <w:szCs w:val="20"/>
        </w:rPr>
        <w:t xml:space="preserve"> </w:t>
      </w:r>
      <w:r w:rsidRPr="00C848AD">
        <w:rPr>
          <w:rFonts w:ascii="Arial" w:hAnsi="Arial" w:cs="Arial"/>
          <w:sz w:val="20"/>
          <w:szCs w:val="20"/>
        </w:rPr>
        <w:t>se</w:t>
      </w:r>
      <w:r w:rsidRPr="00C848AD">
        <w:rPr>
          <w:rFonts w:ascii="Arial" w:hAnsi="Arial" w:cs="Arial"/>
          <w:spacing w:val="-3"/>
          <w:sz w:val="20"/>
          <w:szCs w:val="20"/>
        </w:rPr>
        <w:t xml:space="preserve"> </w:t>
      </w:r>
      <w:r w:rsidRPr="00C848AD">
        <w:rPr>
          <w:rFonts w:ascii="Arial" w:hAnsi="Arial" w:cs="Arial"/>
          <w:sz w:val="20"/>
          <w:szCs w:val="20"/>
        </w:rPr>
        <w:t>haya</w:t>
      </w:r>
      <w:r w:rsidRPr="00C848AD">
        <w:rPr>
          <w:rFonts w:ascii="Arial" w:hAnsi="Arial" w:cs="Arial"/>
          <w:spacing w:val="-3"/>
          <w:sz w:val="20"/>
          <w:szCs w:val="20"/>
        </w:rPr>
        <w:t xml:space="preserve"> </w:t>
      </w:r>
      <w:r w:rsidRPr="00C848AD">
        <w:rPr>
          <w:rFonts w:ascii="Arial" w:hAnsi="Arial" w:cs="Arial"/>
          <w:sz w:val="20"/>
          <w:szCs w:val="20"/>
        </w:rPr>
        <w:t>desahogado</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prevención</w:t>
      </w:r>
      <w:r w:rsidRPr="00C848AD">
        <w:rPr>
          <w:rFonts w:ascii="Arial" w:hAnsi="Arial" w:cs="Arial"/>
          <w:spacing w:val="-5"/>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términos</w:t>
      </w:r>
      <w:r w:rsidRPr="00C848AD">
        <w:rPr>
          <w:rFonts w:ascii="Arial" w:hAnsi="Arial" w:cs="Arial"/>
          <w:spacing w:val="-3"/>
          <w:sz w:val="20"/>
          <w:szCs w:val="20"/>
        </w:rPr>
        <w:t xml:space="preserve"> </w:t>
      </w:r>
      <w:r w:rsidRPr="00C848AD">
        <w:rPr>
          <w:rFonts w:ascii="Arial" w:hAnsi="Arial" w:cs="Arial"/>
          <w:sz w:val="20"/>
          <w:szCs w:val="20"/>
        </w:rPr>
        <w:t>establecidos</w:t>
      </w:r>
      <w:r w:rsidRPr="00C848AD">
        <w:rPr>
          <w:rFonts w:ascii="Arial" w:hAnsi="Arial" w:cs="Arial"/>
          <w:spacing w:val="-4"/>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presente</w:t>
      </w:r>
      <w:r w:rsidRPr="00C848AD">
        <w:rPr>
          <w:rFonts w:ascii="Arial" w:hAnsi="Arial" w:cs="Arial"/>
          <w:spacing w:val="-3"/>
          <w:sz w:val="20"/>
          <w:szCs w:val="20"/>
        </w:rPr>
        <w:t xml:space="preserve"> </w:t>
      </w:r>
      <w:r w:rsidRPr="00C848AD">
        <w:rPr>
          <w:rFonts w:ascii="Arial" w:hAnsi="Arial" w:cs="Arial"/>
          <w:sz w:val="20"/>
          <w:szCs w:val="20"/>
        </w:rPr>
        <w:t>Ley;</w:t>
      </w:r>
    </w:p>
    <w:p w14:paraId="07705E79" w14:textId="77777777" w:rsidR="00F93710" w:rsidRPr="00C848AD" w:rsidRDefault="00F93710" w:rsidP="00F93710">
      <w:pPr>
        <w:pStyle w:val="Textoindependiente"/>
        <w:ind w:left="0"/>
        <w:jc w:val="both"/>
        <w:rPr>
          <w:rFonts w:cs="Arial"/>
          <w:sz w:val="20"/>
          <w:szCs w:val="20"/>
        </w:rPr>
      </w:pPr>
    </w:p>
    <w:p w14:paraId="7CE50F6F" w14:textId="77777777" w:rsidR="00F93710" w:rsidRPr="00C848AD" w:rsidRDefault="00F93710" w:rsidP="00C75861">
      <w:pPr>
        <w:pStyle w:val="Prrafodelista"/>
        <w:numPr>
          <w:ilvl w:val="0"/>
          <w:numId w:val="60"/>
        </w:numPr>
        <w:tabs>
          <w:tab w:val="left" w:pos="335"/>
        </w:tabs>
        <w:ind w:left="0" w:firstLine="0"/>
        <w:jc w:val="both"/>
        <w:rPr>
          <w:rFonts w:ascii="Arial" w:hAnsi="Arial" w:cs="Arial"/>
          <w:sz w:val="20"/>
          <w:szCs w:val="20"/>
        </w:rPr>
      </w:pPr>
      <w:r w:rsidRPr="00C848AD">
        <w:rPr>
          <w:rFonts w:ascii="Arial" w:hAnsi="Arial" w:cs="Arial"/>
          <w:sz w:val="20"/>
          <w:szCs w:val="20"/>
        </w:rPr>
        <w:t>Se impugne la veracidad de la información</w:t>
      </w:r>
      <w:r w:rsidRPr="00C848AD">
        <w:rPr>
          <w:rFonts w:ascii="Arial" w:hAnsi="Arial" w:cs="Arial"/>
          <w:spacing w:val="-19"/>
          <w:sz w:val="20"/>
          <w:szCs w:val="20"/>
        </w:rPr>
        <w:t xml:space="preserve"> </w:t>
      </w:r>
      <w:r w:rsidRPr="00C848AD">
        <w:rPr>
          <w:rFonts w:ascii="Arial" w:hAnsi="Arial" w:cs="Arial"/>
          <w:sz w:val="20"/>
          <w:szCs w:val="20"/>
        </w:rPr>
        <w:t>proporcionada;</w:t>
      </w:r>
    </w:p>
    <w:p w14:paraId="7A8E2076" w14:textId="77777777" w:rsidR="00F93710" w:rsidRPr="00C848AD" w:rsidRDefault="00F93710" w:rsidP="00F93710">
      <w:pPr>
        <w:pStyle w:val="Textoindependiente"/>
        <w:ind w:left="0"/>
        <w:jc w:val="both"/>
        <w:rPr>
          <w:rFonts w:cs="Arial"/>
          <w:sz w:val="20"/>
          <w:szCs w:val="20"/>
        </w:rPr>
      </w:pPr>
    </w:p>
    <w:p w14:paraId="39805AE9" w14:textId="77777777" w:rsidR="00F93710" w:rsidRPr="00C848AD" w:rsidRDefault="00F93710" w:rsidP="00C75861">
      <w:pPr>
        <w:pStyle w:val="Prrafodelista"/>
        <w:numPr>
          <w:ilvl w:val="0"/>
          <w:numId w:val="60"/>
        </w:numPr>
        <w:tabs>
          <w:tab w:val="left" w:pos="385"/>
        </w:tabs>
        <w:ind w:left="0" w:firstLine="0"/>
        <w:jc w:val="both"/>
        <w:rPr>
          <w:rFonts w:ascii="Arial" w:hAnsi="Arial" w:cs="Arial"/>
          <w:sz w:val="20"/>
          <w:szCs w:val="20"/>
        </w:rPr>
      </w:pPr>
      <w:r w:rsidRPr="00C848AD">
        <w:rPr>
          <w:rFonts w:ascii="Arial" w:hAnsi="Arial" w:cs="Arial"/>
          <w:sz w:val="20"/>
          <w:szCs w:val="20"/>
        </w:rPr>
        <w:t>Se trate de una consulta, o trámite en específico;</w:t>
      </w:r>
      <w:r w:rsidRPr="00C848AD">
        <w:rPr>
          <w:rFonts w:ascii="Arial" w:hAnsi="Arial" w:cs="Arial"/>
          <w:spacing w:val="-20"/>
          <w:sz w:val="20"/>
          <w:szCs w:val="20"/>
        </w:rPr>
        <w:t xml:space="preserve"> </w:t>
      </w:r>
      <w:r w:rsidRPr="00C848AD">
        <w:rPr>
          <w:rFonts w:ascii="Arial" w:hAnsi="Arial" w:cs="Arial"/>
          <w:sz w:val="20"/>
          <w:szCs w:val="20"/>
        </w:rPr>
        <w:t>y</w:t>
      </w:r>
    </w:p>
    <w:p w14:paraId="0C2C62DB" w14:textId="77777777" w:rsidR="00F93710" w:rsidRPr="00C848AD" w:rsidRDefault="00F93710" w:rsidP="00F93710">
      <w:pPr>
        <w:pStyle w:val="Textoindependiente"/>
        <w:ind w:left="0"/>
        <w:jc w:val="both"/>
        <w:rPr>
          <w:rFonts w:cs="Arial"/>
          <w:sz w:val="20"/>
          <w:szCs w:val="20"/>
        </w:rPr>
      </w:pPr>
    </w:p>
    <w:p w14:paraId="1DD9269B" w14:textId="77777777" w:rsidR="00F93710" w:rsidRPr="00C848AD" w:rsidRDefault="00F93710" w:rsidP="00C75861">
      <w:pPr>
        <w:pStyle w:val="Prrafodelista"/>
        <w:numPr>
          <w:ilvl w:val="0"/>
          <w:numId w:val="60"/>
        </w:numPr>
        <w:tabs>
          <w:tab w:val="left" w:pos="435"/>
        </w:tabs>
        <w:ind w:left="0" w:firstLine="0"/>
        <w:jc w:val="both"/>
        <w:rPr>
          <w:rFonts w:ascii="Arial" w:hAnsi="Arial" w:cs="Arial"/>
          <w:sz w:val="20"/>
          <w:szCs w:val="20"/>
        </w:rPr>
      </w:pP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recurrente</w:t>
      </w:r>
      <w:r w:rsidRPr="00C848AD">
        <w:rPr>
          <w:rFonts w:ascii="Arial" w:hAnsi="Arial" w:cs="Arial"/>
          <w:spacing w:val="-5"/>
          <w:sz w:val="20"/>
          <w:szCs w:val="20"/>
        </w:rPr>
        <w:t xml:space="preserve"> </w:t>
      </w:r>
      <w:r w:rsidRPr="00C848AD">
        <w:rPr>
          <w:rFonts w:ascii="Arial" w:hAnsi="Arial" w:cs="Arial"/>
          <w:sz w:val="20"/>
          <w:szCs w:val="20"/>
        </w:rPr>
        <w:t>amplíe</w:t>
      </w:r>
      <w:r w:rsidRPr="00C848AD">
        <w:rPr>
          <w:rFonts w:ascii="Arial" w:hAnsi="Arial" w:cs="Arial"/>
          <w:spacing w:val="-5"/>
          <w:sz w:val="20"/>
          <w:szCs w:val="20"/>
        </w:rPr>
        <w:t xml:space="preserve"> </w:t>
      </w:r>
      <w:r w:rsidRPr="00C848AD">
        <w:rPr>
          <w:rFonts w:ascii="Arial" w:hAnsi="Arial" w:cs="Arial"/>
          <w:sz w:val="20"/>
          <w:szCs w:val="20"/>
        </w:rPr>
        <w:t>su</w:t>
      </w:r>
      <w:r w:rsidRPr="00C848AD">
        <w:rPr>
          <w:rFonts w:ascii="Arial" w:hAnsi="Arial" w:cs="Arial"/>
          <w:spacing w:val="-5"/>
          <w:sz w:val="20"/>
          <w:szCs w:val="20"/>
        </w:rPr>
        <w:t xml:space="preserve"> </w:t>
      </w:r>
      <w:r w:rsidRPr="00C848AD">
        <w:rPr>
          <w:rFonts w:ascii="Arial" w:hAnsi="Arial" w:cs="Arial"/>
          <w:sz w:val="20"/>
          <w:szCs w:val="20"/>
        </w:rPr>
        <w:t>solicitud</w:t>
      </w:r>
      <w:r w:rsidRPr="00C848AD">
        <w:rPr>
          <w:rFonts w:ascii="Arial" w:hAnsi="Arial" w:cs="Arial"/>
          <w:spacing w:val="-5"/>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recurso</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revisión,</w:t>
      </w:r>
      <w:r w:rsidRPr="00C848AD">
        <w:rPr>
          <w:rFonts w:ascii="Arial" w:hAnsi="Arial" w:cs="Arial"/>
          <w:spacing w:val="-3"/>
          <w:sz w:val="20"/>
          <w:szCs w:val="20"/>
        </w:rPr>
        <w:t xml:space="preserve"> </w:t>
      </w:r>
      <w:r w:rsidRPr="00C848AD">
        <w:rPr>
          <w:rFonts w:ascii="Arial" w:hAnsi="Arial" w:cs="Arial"/>
          <w:sz w:val="20"/>
          <w:szCs w:val="20"/>
        </w:rPr>
        <w:t>únicamente</w:t>
      </w:r>
      <w:r w:rsidRPr="00C848AD">
        <w:rPr>
          <w:rFonts w:ascii="Arial" w:hAnsi="Arial" w:cs="Arial"/>
          <w:spacing w:val="-3"/>
          <w:sz w:val="20"/>
          <w:szCs w:val="20"/>
        </w:rPr>
        <w:t xml:space="preserve"> </w:t>
      </w:r>
      <w:r w:rsidRPr="00C848AD">
        <w:rPr>
          <w:rFonts w:ascii="Arial" w:hAnsi="Arial" w:cs="Arial"/>
          <w:sz w:val="20"/>
          <w:szCs w:val="20"/>
        </w:rPr>
        <w:t>respecto</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4"/>
          <w:sz w:val="20"/>
          <w:szCs w:val="20"/>
        </w:rPr>
        <w:t xml:space="preserve"> </w:t>
      </w:r>
      <w:r w:rsidRPr="00C848AD">
        <w:rPr>
          <w:rFonts w:ascii="Arial" w:hAnsi="Arial" w:cs="Arial"/>
          <w:sz w:val="20"/>
          <w:szCs w:val="20"/>
        </w:rPr>
        <w:t>nuevos</w:t>
      </w:r>
      <w:r w:rsidRPr="00C848AD">
        <w:rPr>
          <w:rFonts w:ascii="Arial" w:hAnsi="Arial" w:cs="Arial"/>
          <w:spacing w:val="-4"/>
          <w:sz w:val="20"/>
          <w:szCs w:val="20"/>
        </w:rPr>
        <w:t xml:space="preserve"> </w:t>
      </w:r>
      <w:r w:rsidRPr="00C848AD">
        <w:rPr>
          <w:rFonts w:ascii="Arial" w:hAnsi="Arial" w:cs="Arial"/>
          <w:sz w:val="20"/>
          <w:szCs w:val="20"/>
        </w:rPr>
        <w:t>contenidos.</w:t>
      </w:r>
    </w:p>
    <w:p w14:paraId="2EAAC0E1" w14:textId="77777777" w:rsidR="00F93710" w:rsidRPr="00C848AD" w:rsidRDefault="00F93710" w:rsidP="00F93710">
      <w:pPr>
        <w:pStyle w:val="Textoindependiente"/>
        <w:ind w:left="0"/>
        <w:jc w:val="both"/>
        <w:rPr>
          <w:rFonts w:cs="Arial"/>
          <w:sz w:val="20"/>
          <w:szCs w:val="20"/>
        </w:rPr>
      </w:pPr>
    </w:p>
    <w:p w14:paraId="67B656E5" w14:textId="372ADC59" w:rsidR="00F93710" w:rsidRPr="00C848AD" w:rsidRDefault="00F93710" w:rsidP="00F93710">
      <w:pPr>
        <w:pStyle w:val="Textoindependiente"/>
        <w:ind w:left="0"/>
        <w:jc w:val="both"/>
        <w:rPr>
          <w:rFonts w:cs="Arial"/>
          <w:sz w:val="20"/>
          <w:szCs w:val="20"/>
        </w:rPr>
      </w:pPr>
      <w:r w:rsidRPr="00C848AD">
        <w:rPr>
          <w:rFonts w:cs="Arial"/>
          <w:b/>
          <w:sz w:val="20"/>
          <w:szCs w:val="20"/>
        </w:rPr>
        <w:t>Artículo 192.</w:t>
      </w:r>
      <w:r w:rsidR="00990D25">
        <w:rPr>
          <w:rFonts w:cs="Arial"/>
          <w:b/>
          <w:sz w:val="20"/>
          <w:szCs w:val="20"/>
        </w:rPr>
        <w:t>-</w:t>
      </w:r>
      <w:r w:rsidRPr="00C848AD">
        <w:rPr>
          <w:rFonts w:cs="Arial"/>
          <w:b/>
          <w:sz w:val="20"/>
          <w:szCs w:val="20"/>
        </w:rPr>
        <w:t xml:space="preserve"> </w:t>
      </w:r>
      <w:r w:rsidRPr="00C848AD">
        <w:rPr>
          <w:rFonts w:cs="Arial"/>
          <w:sz w:val="20"/>
          <w:szCs w:val="20"/>
        </w:rPr>
        <w:t>El recurso será sobreseído, en todo o en parte, cuando una vez admitido, se actualicen alguno de los siguientes supuestos:</w:t>
      </w:r>
    </w:p>
    <w:p w14:paraId="59308341" w14:textId="77777777" w:rsidR="000B6C3E" w:rsidRPr="00C848AD" w:rsidRDefault="000B6C3E" w:rsidP="00F93710">
      <w:pPr>
        <w:pStyle w:val="Textoindependiente"/>
        <w:ind w:left="0"/>
        <w:jc w:val="both"/>
        <w:rPr>
          <w:rFonts w:cs="Arial"/>
          <w:sz w:val="20"/>
          <w:szCs w:val="20"/>
        </w:rPr>
      </w:pPr>
    </w:p>
    <w:p w14:paraId="35283C51" w14:textId="77777777" w:rsidR="00F93710" w:rsidRPr="00C848AD" w:rsidRDefault="00F93710" w:rsidP="00C75861">
      <w:pPr>
        <w:pStyle w:val="Prrafodelista"/>
        <w:numPr>
          <w:ilvl w:val="0"/>
          <w:numId w:val="59"/>
        </w:numPr>
        <w:tabs>
          <w:tab w:val="left" w:pos="264"/>
        </w:tabs>
        <w:ind w:left="0" w:firstLine="0"/>
        <w:jc w:val="both"/>
        <w:rPr>
          <w:rFonts w:ascii="Arial" w:hAnsi="Arial" w:cs="Arial"/>
          <w:sz w:val="20"/>
          <w:szCs w:val="20"/>
        </w:rPr>
      </w:pPr>
      <w:r w:rsidRPr="00C848AD">
        <w:rPr>
          <w:rFonts w:ascii="Arial" w:hAnsi="Arial" w:cs="Arial"/>
          <w:sz w:val="20"/>
          <w:szCs w:val="20"/>
        </w:rPr>
        <w:t>El recurrente se desista expresamente del</w:t>
      </w:r>
      <w:r w:rsidRPr="00C848AD">
        <w:rPr>
          <w:rFonts w:ascii="Arial" w:hAnsi="Arial" w:cs="Arial"/>
          <w:spacing w:val="-21"/>
          <w:sz w:val="20"/>
          <w:szCs w:val="20"/>
        </w:rPr>
        <w:t xml:space="preserve"> </w:t>
      </w:r>
      <w:r w:rsidRPr="00C848AD">
        <w:rPr>
          <w:rFonts w:ascii="Arial" w:hAnsi="Arial" w:cs="Arial"/>
          <w:sz w:val="20"/>
          <w:szCs w:val="20"/>
        </w:rPr>
        <w:t>recurso;</w:t>
      </w:r>
    </w:p>
    <w:p w14:paraId="639EB1E3" w14:textId="77777777" w:rsidR="00F93710" w:rsidRPr="00C848AD" w:rsidRDefault="00F93710" w:rsidP="00F93710">
      <w:pPr>
        <w:pStyle w:val="Textoindependiente"/>
        <w:ind w:left="0"/>
        <w:jc w:val="both"/>
        <w:rPr>
          <w:rFonts w:cs="Arial"/>
          <w:sz w:val="20"/>
          <w:szCs w:val="20"/>
        </w:rPr>
      </w:pPr>
    </w:p>
    <w:p w14:paraId="5A1B2FB9" w14:textId="77777777" w:rsidR="00F93710" w:rsidRPr="00C848AD" w:rsidRDefault="00F93710" w:rsidP="00C75861">
      <w:pPr>
        <w:pStyle w:val="Prrafodelista"/>
        <w:numPr>
          <w:ilvl w:val="0"/>
          <w:numId w:val="59"/>
        </w:numPr>
        <w:tabs>
          <w:tab w:val="left" w:pos="315"/>
        </w:tabs>
        <w:ind w:left="0" w:firstLine="0"/>
        <w:jc w:val="both"/>
        <w:rPr>
          <w:rFonts w:ascii="Arial" w:hAnsi="Arial" w:cs="Arial"/>
          <w:sz w:val="20"/>
          <w:szCs w:val="20"/>
        </w:rPr>
      </w:pP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recurrente</w:t>
      </w:r>
      <w:r w:rsidRPr="00C848AD">
        <w:rPr>
          <w:rFonts w:ascii="Arial" w:hAnsi="Arial" w:cs="Arial"/>
          <w:spacing w:val="-6"/>
          <w:sz w:val="20"/>
          <w:szCs w:val="20"/>
        </w:rPr>
        <w:t xml:space="preserve"> </w:t>
      </w:r>
      <w:r w:rsidRPr="00C848AD">
        <w:rPr>
          <w:rFonts w:ascii="Arial" w:hAnsi="Arial" w:cs="Arial"/>
          <w:sz w:val="20"/>
          <w:szCs w:val="20"/>
        </w:rPr>
        <w:t>fallezca</w:t>
      </w:r>
      <w:r w:rsidRPr="00C848AD">
        <w:rPr>
          <w:rFonts w:ascii="Arial" w:hAnsi="Arial" w:cs="Arial"/>
          <w:spacing w:val="-6"/>
          <w:sz w:val="20"/>
          <w:szCs w:val="20"/>
        </w:rPr>
        <w:t xml:space="preserve"> </w:t>
      </w:r>
      <w:r w:rsidRPr="00C848AD">
        <w:rPr>
          <w:rFonts w:ascii="Arial" w:hAnsi="Arial" w:cs="Arial"/>
          <w:sz w:val="20"/>
          <w:szCs w:val="20"/>
        </w:rPr>
        <w:t>o,</w:t>
      </w:r>
      <w:r w:rsidRPr="00C848AD">
        <w:rPr>
          <w:rFonts w:ascii="Arial" w:hAnsi="Arial" w:cs="Arial"/>
          <w:spacing w:val="-4"/>
          <w:sz w:val="20"/>
          <w:szCs w:val="20"/>
        </w:rPr>
        <w:t xml:space="preserve"> </w:t>
      </w:r>
      <w:r w:rsidRPr="00C848AD">
        <w:rPr>
          <w:rFonts w:ascii="Arial" w:hAnsi="Arial" w:cs="Arial"/>
          <w:sz w:val="20"/>
          <w:szCs w:val="20"/>
        </w:rPr>
        <w:t>tratándose</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personas</w:t>
      </w:r>
      <w:r w:rsidRPr="00C848AD">
        <w:rPr>
          <w:rFonts w:ascii="Arial" w:hAnsi="Arial" w:cs="Arial"/>
          <w:spacing w:val="-5"/>
          <w:sz w:val="20"/>
          <w:szCs w:val="20"/>
        </w:rPr>
        <w:t xml:space="preserve"> </w:t>
      </w:r>
      <w:r w:rsidRPr="00C848AD">
        <w:rPr>
          <w:rFonts w:ascii="Arial" w:hAnsi="Arial" w:cs="Arial"/>
          <w:sz w:val="20"/>
          <w:szCs w:val="20"/>
        </w:rPr>
        <w:t>jurídicas</w:t>
      </w:r>
      <w:r w:rsidRPr="00C848AD">
        <w:rPr>
          <w:rFonts w:ascii="Arial" w:hAnsi="Arial" w:cs="Arial"/>
          <w:spacing w:val="-5"/>
          <w:sz w:val="20"/>
          <w:szCs w:val="20"/>
        </w:rPr>
        <w:t xml:space="preserve"> </w:t>
      </w:r>
      <w:r w:rsidRPr="00C848AD">
        <w:rPr>
          <w:rFonts w:ascii="Arial" w:hAnsi="Arial" w:cs="Arial"/>
          <w:sz w:val="20"/>
          <w:szCs w:val="20"/>
        </w:rPr>
        <w:t>colectivas,</w:t>
      </w:r>
      <w:r w:rsidRPr="00C848AD">
        <w:rPr>
          <w:rFonts w:ascii="Arial" w:hAnsi="Arial" w:cs="Arial"/>
          <w:spacing w:val="-4"/>
          <w:sz w:val="20"/>
          <w:szCs w:val="20"/>
        </w:rPr>
        <w:t xml:space="preserve"> </w:t>
      </w:r>
      <w:r w:rsidRPr="00C848AD">
        <w:rPr>
          <w:rFonts w:ascii="Arial" w:hAnsi="Arial" w:cs="Arial"/>
          <w:sz w:val="20"/>
          <w:szCs w:val="20"/>
        </w:rPr>
        <w:t>se</w:t>
      </w:r>
      <w:r w:rsidRPr="00C848AD">
        <w:rPr>
          <w:rFonts w:ascii="Arial" w:hAnsi="Arial" w:cs="Arial"/>
          <w:spacing w:val="-4"/>
          <w:sz w:val="20"/>
          <w:szCs w:val="20"/>
        </w:rPr>
        <w:t xml:space="preserve"> </w:t>
      </w:r>
      <w:r w:rsidRPr="00C848AD">
        <w:rPr>
          <w:rFonts w:ascii="Arial" w:hAnsi="Arial" w:cs="Arial"/>
          <w:sz w:val="20"/>
          <w:szCs w:val="20"/>
        </w:rPr>
        <w:t>disuelva;</w:t>
      </w:r>
    </w:p>
    <w:p w14:paraId="6002B960" w14:textId="77777777" w:rsidR="002F0525" w:rsidRPr="00C848AD" w:rsidRDefault="002F0525" w:rsidP="002F0525">
      <w:pPr>
        <w:pStyle w:val="Prrafodelista"/>
        <w:tabs>
          <w:tab w:val="left" w:pos="397"/>
        </w:tabs>
        <w:jc w:val="both"/>
        <w:rPr>
          <w:rFonts w:ascii="Arial" w:hAnsi="Arial" w:cs="Arial"/>
          <w:sz w:val="20"/>
          <w:szCs w:val="20"/>
        </w:rPr>
      </w:pPr>
    </w:p>
    <w:p w14:paraId="638E8AAA" w14:textId="77777777" w:rsidR="00F93710" w:rsidRPr="00C848AD" w:rsidRDefault="00F93710" w:rsidP="00C75861">
      <w:pPr>
        <w:pStyle w:val="Prrafodelista"/>
        <w:numPr>
          <w:ilvl w:val="0"/>
          <w:numId w:val="59"/>
        </w:numPr>
        <w:tabs>
          <w:tab w:val="left" w:pos="397"/>
        </w:tabs>
        <w:ind w:left="0" w:firstLine="0"/>
        <w:jc w:val="both"/>
        <w:rPr>
          <w:rFonts w:ascii="Arial" w:hAnsi="Arial" w:cs="Arial"/>
          <w:sz w:val="20"/>
          <w:szCs w:val="20"/>
        </w:rPr>
      </w:pPr>
      <w:r w:rsidRPr="00C848AD">
        <w:rPr>
          <w:rFonts w:ascii="Arial" w:hAnsi="Arial" w:cs="Arial"/>
          <w:sz w:val="20"/>
          <w:szCs w:val="20"/>
        </w:rPr>
        <w:t>El sujeto obligado responsable del acto lo modifique o revoque de tal manera que el recurso de revisión quede sin materia;</w:t>
      </w:r>
    </w:p>
    <w:p w14:paraId="6E6A8016" w14:textId="77777777" w:rsidR="002F0525" w:rsidRPr="00C848AD" w:rsidRDefault="002F0525" w:rsidP="002F0525">
      <w:pPr>
        <w:pStyle w:val="Prrafodelista"/>
        <w:jc w:val="both"/>
        <w:rPr>
          <w:rFonts w:ascii="Arial" w:hAnsi="Arial" w:cs="Arial"/>
          <w:sz w:val="20"/>
          <w:szCs w:val="20"/>
        </w:rPr>
      </w:pPr>
    </w:p>
    <w:p w14:paraId="06C0AE27" w14:textId="77777777" w:rsidR="00F93710" w:rsidRPr="00C848AD" w:rsidRDefault="00F93710" w:rsidP="00C75861">
      <w:pPr>
        <w:pStyle w:val="Prrafodelista"/>
        <w:numPr>
          <w:ilvl w:val="0"/>
          <w:numId w:val="59"/>
        </w:numPr>
        <w:tabs>
          <w:tab w:val="left" w:pos="385"/>
        </w:tabs>
        <w:ind w:left="0" w:firstLine="0"/>
        <w:jc w:val="both"/>
        <w:rPr>
          <w:rFonts w:ascii="Arial" w:hAnsi="Arial" w:cs="Arial"/>
          <w:sz w:val="20"/>
          <w:szCs w:val="20"/>
        </w:rPr>
      </w:pPr>
      <w:r w:rsidRPr="00C848AD">
        <w:rPr>
          <w:rFonts w:ascii="Arial" w:hAnsi="Arial" w:cs="Arial"/>
          <w:sz w:val="20"/>
          <w:szCs w:val="20"/>
        </w:rPr>
        <w:t>Admitido</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5"/>
          <w:sz w:val="20"/>
          <w:szCs w:val="20"/>
        </w:rPr>
        <w:t xml:space="preserve"> </w:t>
      </w:r>
      <w:r w:rsidRPr="00C848AD">
        <w:rPr>
          <w:rFonts w:ascii="Arial" w:hAnsi="Arial" w:cs="Arial"/>
          <w:sz w:val="20"/>
          <w:szCs w:val="20"/>
        </w:rPr>
        <w:t>recurso</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revisión,</w:t>
      </w:r>
      <w:r w:rsidRPr="00C848AD">
        <w:rPr>
          <w:rFonts w:ascii="Arial" w:hAnsi="Arial" w:cs="Arial"/>
          <w:spacing w:val="-3"/>
          <w:sz w:val="20"/>
          <w:szCs w:val="20"/>
        </w:rPr>
        <w:t xml:space="preserve"> </w:t>
      </w:r>
      <w:r w:rsidRPr="00C848AD">
        <w:rPr>
          <w:rFonts w:ascii="Arial" w:hAnsi="Arial" w:cs="Arial"/>
          <w:sz w:val="20"/>
          <w:szCs w:val="20"/>
        </w:rPr>
        <w:t>aparezca</w:t>
      </w:r>
      <w:r w:rsidRPr="00C848AD">
        <w:rPr>
          <w:rFonts w:ascii="Arial" w:hAnsi="Arial" w:cs="Arial"/>
          <w:spacing w:val="-5"/>
          <w:sz w:val="20"/>
          <w:szCs w:val="20"/>
        </w:rPr>
        <w:t xml:space="preserve"> </w:t>
      </w:r>
      <w:r w:rsidRPr="00C848AD">
        <w:rPr>
          <w:rFonts w:ascii="Arial" w:hAnsi="Arial" w:cs="Arial"/>
          <w:sz w:val="20"/>
          <w:szCs w:val="20"/>
        </w:rPr>
        <w:t>alguna</w:t>
      </w:r>
      <w:r w:rsidRPr="00C848AD">
        <w:rPr>
          <w:rFonts w:ascii="Arial" w:hAnsi="Arial" w:cs="Arial"/>
          <w:spacing w:val="-5"/>
          <w:sz w:val="20"/>
          <w:szCs w:val="20"/>
        </w:rPr>
        <w:t xml:space="preserve"> </w:t>
      </w:r>
      <w:r w:rsidRPr="00C848AD">
        <w:rPr>
          <w:rFonts w:ascii="Arial" w:hAnsi="Arial" w:cs="Arial"/>
          <w:sz w:val="20"/>
          <w:szCs w:val="20"/>
        </w:rPr>
        <w:t>causal</w:t>
      </w:r>
      <w:r w:rsidRPr="00C848AD">
        <w:rPr>
          <w:rFonts w:ascii="Arial" w:hAnsi="Arial" w:cs="Arial"/>
          <w:spacing w:val="-7"/>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improcedencia</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términos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presente</w:t>
      </w:r>
      <w:r w:rsidRPr="00C848AD">
        <w:rPr>
          <w:rFonts w:ascii="Arial" w:hAnsi="Arial" w:cs="Arial"/>
          <w:spacing w:val="-3"/>
          <w:sz w:val="20"/>
          <w:szCs w:val="20"/>
        </w:rPr>
        <w:t xml:space="preserve"> </w:t>
      </w:r>
      <w:r w:rsidRPr="00C848AD">
        <w:rPr>
          <w:rFonts w:ascii="Arial" w:hAnsi="Arial" w:cs="Arial"/>
          <w:sz w:val="20"/>
          <w:szCs w:val="20"/>
        </w:rPr>
        <w:t>Ley;</w:t>
      </w:r>
      <w:r w:rsidRPr="00C848AD">
        <w:rPr>
          <w:rFonts w:ascii="Arial" w:hAnsi="Arial" w:cs="Arial"/>
          <w:spacing w:val="-3"/>
          <w:sz w:val="20"/>
          <w:szCs w:val="20"/>
        </w:rPr>
        <w:t xml:space="preserve"> </w:t>
      </w:r>
      <w:r w:rsidRPr="00C848AD">
        <w:rPr>
          <w:rFonts w:ascii="Arial" w:hAnsi="Arial" w:cs="Arial"/>
          <w:sz w:val="20"/>
          <w:szCs w:val="20"/>
        </w:rPr>
        <w:t>y</w:t>
      </w:r>
    </w:p>
    <w:p w14:paraId="28E5BFD9" w14:textId="77777777" w:rsidR="002F0525" w:rsidRPr="00C848AD" w:rsidRDefault="002F0525" w:rsidP="002F0525">
      <w:pPr>
        <w:pStyle w:val="Prrafodelista"/>
        <w:jc w:val="both"/>
        <w:rPr>
          <w:rFonts w:ascii="Arial" w:hAnsi="Arial" w:cs="Arial"/>
          <w:sz w:val="20"/>
          <w:szCs w:val="20"/>
        </w:rPr>
      </w:pPr>
    </w:p>
    <w:p w14:paraId="10FDABB8" w14:textId="77777777" w:rsidR="00F93710" w:rsidRPr="00C848AD" w:rsidRDefault="00F93710" w:rsidP="00C75861">
      <w:pPr>
        <w:pStyle w:val="Prrafodelista"/>
        <w:numPr>
          <w:ilvl w:val="0"/>
          <w:numId w:val="59"/>
        </w:numPr>
        <w:tabs>
          <w:tab w:val="left" w:pos="335"/>
        </w:tabs>
        <w:ind w:left="0" w:firstLine="0"/>
        <w:jc w:val="both"/>
        <w:rPr>
          <w:rFonts w:ascii="Arial" w:hAnsi="Arial" w:cs="Arial"/>
          <w:sz w:val="20"/>
          <w:szCs w:val="20"/>
        </w:rPr>
      </w:pPr>
      <w:r w:rsidRPr="00C848AD">
        <w:rPr>
          <w:rFonts w:ascii="Arial" w:hAnsi="Arial" w:cs="Arial"/>
          <w:sz w:val="20"/>
          <w:szCs w:val="20"/>
        </w:rPr>
        <w:t>Cuando por cualquier motivo quede sin materia el</w:t>
      </w:r>
      <w:r w:rsidRPr="00C848AD">
        <w:rPr>
          <w:rFonts w:ascii="Arial" w:hAnsi="Arial" w:cs="Arial"/>
          <w:spacing w:val="-26"/>
          <w:sz w:val="20"/>
          <w:szCs w:val="20"/>
        </w:rPr>
        <w:t xml:space="preserve"> </w:t>
      </w:r>
      <w:r w:rsidRPr="00C848AD">
        <w:rPr>
          <w:rFonts w:ascii="Arial" w:hAnsi="Arial" w:cs="Arial"/>
          <w:sz w:val="20"/>
          <w:szCs w:val="20"/>
        </w:rPr>
        <w:t>recurso.</w:t>
      </w:r>
    </w:p>
    <w:p w14:paraId="6EB17B0C" w14:textId="77777777" w:rsidR="002F0525" w:rsidRPr="00C848AD" w:rsidRDefault="002F0525" w:rsidP="00F93710">
      <w:pPr>
        <w:pStyle w:val="Textoindependiente"/>
        <w:ind w:left="0"/>
        <w:jc w:val="both"/>
        <w:rPr>
          <w:rFonts w:cs="Arial"/>
          <w:b/>
          <w:sz w:val="20"/>
          <w:szCs w:val="20"/>
        </w:rPr>
      </w:pPr>
    </w:p>
    <w:p w14:paraId="29CA66F5" w14:textId="025425B1" w:rsidR="00F93710" w:rsidRPr="00C848AD" w:rsidRDefault="00F93710" w:rsidP="00F93710">
      <w:pPr>
        <w:pStyle w:val="Textoindependiente"/>
        <w:ind w:left="0"/>
        <w:jc w:val="both"/>
        <w:rPr>
          <w:rFonts w:cs="Arial"/>
          <w:sz w:val="20"/>
          <w:szCs w:val="20"/>
        </w:rPr>
      </w:pPr>
      <w:r w:rsidRPr="00C848AD">
        <w:rPr>
          <w:rFonts w:cs="Arial"/>
          <w:b/>
          <w:sz w:val="20"/>
          <w:szCs w:val="20"/>
        </w:rPr>
        <w:t>Artículo 193.</w:t>
      </w:r>
      <w:r w:rsidR="00990D25">
        <w:rPr>
          <w:rFonts w:cs="Arial"/>
          <w:b/>
          <w:sz w:val="20"/>
          <w:szCs w:val="20"/>
        </w:rPr>
        <w:t>-</w:t>
      </w:r>
      <w:r w:rsidRPr="00C848AD">
        <w:rPr>
          <w:rFonts w:cs="Arial"/>
          <w:b/>
          <w:sz w:val="20"/>
          <w:szCs w:val="20"/>
        </w:rPr>
        <w:t xml:space="preserve"> </w:t>
      </w:r>
      <w:r w:rsidRPr="00C848AD">
        <w:rPr>
          <w:rFonts w:cs="Arial"/>
          <w:sz w:val="20"/>
          <w:szCs w:val="20"/>
        </w:rPr>
        <w:t>El Instituto Nacional, de conformidad con las disposiciones jurídicas aplicables, podrá atraer para su conocimiento los recursos de revisión que por su interés y trascendencia así lo ameriten, cumpliendo las formalidades que regulen dicho procedimiento. En ese caso, cesará la substanciación a cargo del Instituto.</w:t>
      </w:r>
    </w:p>
    <w:p w14:paraId="54DC988C" w14:textId="77777777" w:rsidR="00F93710" w:rsidRPr="00C848AD" w:rsidRDefault="00F93710" w:rsidP="00F93710">
      <w:pPr>
        <w:jc w:val="both"/>
        <w:rPr>
          <w:rFonts w:ascii="Arial" w:hAnsi="Arial" w:cs="Arial"/>
          <w:sz w:val="20"/>
          <w:szCs w:val="20"/>
        </w:rPr>
      </w:pPr>
    </w:p>
    <w:p w14:paraId="2DD52101" w14:textId="7136A53B" w:rsidR="00F93710" w:rsidRPr="00C848AD" w:rsidRDefault="00F93710" w:rsidP="00F93710">
      <w:pPr>
        <w:pStyle w:val="Textoindependiente"/>
        <w:ind w:left="0"/>
        <w:jc w:val="both"/>
        <w:rPr>
          <w:rFonts w:cs="Arial"/>
          <w:sz w:val="20"/>
          <w:szCs w:val="20"/>
        </w:rPr>
      </w:pPr>
      <w:r w:rsidRPr="00C848AD">
        <w:rPr>
          <w:rFonts w:cs="Arial"/>
          <w:b/>
          <w:sz w:val="20"/>
          <w:szCs w:val="20"/>
        </w:rPr>
        <w:t>Artículo 194.</w:t>
      </w:r>
      <w:r w:rsidR="00990D25">
        <w:rPr>
          <w:rFonts w:cs="Arial"/>
          <w:b/>
          <w:sz w:val="20"/>
          <w:szCs w:val="20"/>
        </w:rPr>
        <w:t>-</w:t>
      </w:r>
      <w:r w:rsidRPr="00C848AD">
        <w:rPr>
          <w:rFonts w:cs="Arial"/>
          <w:b/>
          <w:sz w:val="20"/>
          <w:szCs w:val="20"/>
        </w:rPr>
        <w:t xml:space="preserve"> </w:t>
      </w:r>
      <w:r w:rsidRPr="00C848AD">
        <w:rPr>
          <w:rFonts w:cs="Arial"/>
          <w:sz w:val="20"/>
          <w:szCs w:val="20"/>
        </w:rPr>
        <w:t>Las resoluciones del Instituto son vinculatorias, definitivas e inatacables para los sujetos obligados, y contra ellas no procederá recurso alguno, por lo que cuando satisfacen plenamente la solicitud de la persona, adquieren la condición de resolución dictada por órgano constitucional en el régimen jurídico nacional.</w:t>
      </w:r>
    </w:p>
    <w:p w14:paraId="645FFDA6" w14:textId="77777777" w:rsidR="00F93710" w:rsidRPr="00C848AD" w:rsidRDefault="00F93710" w:rsidP="00F93710">
      <w:pPr>
        <w:pStyle w:val="Textoindependiente"/>
        <w:ind w:left="0"/>
        <w:jc w:val="both"/>
        <w:rPr>
          <w:rFonts w:cs="Arial"/>
          <w:sz w:val="20"/>
          <w:szCs w:val="20"/>
        </w:rPr>
      </w:pPr>
    </w:p>
    <w:p w14:paraId="5192C4C9" w14:textId="586DAF89" w:rsidR="00F93710" w:rsidRPr="00C848AD" w:rsidRDefault="00F93710" w:rsidP="00F93710">
      <w:pPr>
        <w:pStyle w:val="Textoindependiente"/>
        <w:ind w:left="0"/>
        <w:jc w:val="both"/>
        <w:rPr>
          <w:rFonts w:cs="Arial"/>
          <w:sz w:val="20"/>
          <w:szCs w:val="20"/>
        </w:rPr>
      </w:pPr>
      <w:r w:rsidRPr="00C848AD">
        <w:rPr>
          <w:rFonts w:cs="Arial"/>
          <w:b/>
          <w:sz w:val="20"/>
          <w:szCs w:val="20"/>
        </w:rPr>
        <w:t>Artículo 195.</w:t>
      </w:r>
      <w:r w:rsidR="00990D25">
        <w:rPr>
          <w:rFonts w:cs="Arial"/>
          <w:b/>
          <w:sz w:val="20"/>
          <w:szCs w:val="20"/>
        </w:rPr>
        <w:t>-</w:t>
      </w:r>
      <w:r w:rsidRPr="00C848AD">
        <w:rPr>
          <w:rFonts w:cs="Arial"/>
          <w:b/>
          <w:sz w:val="20"/>
          <w:szCs w:val="20"/>
        </w:rPr>
        <w:t xml:space="preserve"> </w:t>
      </w:r>
      <w:r w:rsidRPr="00C848AD">
        <w:rPr>
          <w:rFonts w:cs="Arial"/>
          <w:sz w:val="20"/>
          <w:szCs w:val="20"/>
        </w:rPr>
        <w:t>En la tramitación del recurso de revisión se aplicarán supletoriamente las disposiciones contenidas en el Código de Procedimientos Administrativos del Estado de México.</w:t>
      </w:r>
    </w:p>
    <w:p w14:paraId="7F83AED4" w14:textId="77777777" w:rsidR="002F0525" w:rsidRPr="00C848AD" w:rsidRDefault="002F0525" w:rsidP="00F93710">
      <w:pPr>
        <w:pStyle w:val="Ttulo21"/>
        <w:ind w:left="0" w:right="0"/>
        <w:jc w:val="both"/>
        <w:rPr>
          <w:sz w:val="20"/>
          <w:szCs w:val="20"/>
        </w:rPr>
      </w:pPr>
    </w:p>
    <w:p w14:paraId="79D6FE5D" w14:textId="462B9DDE" w:rsidR="00F93710" w:rsidRPr="00C848AD" w:rsidRDefault="00E53A0E" w:rsidP="002F0525">
      <w:pPr>
        <w:pStyle w:val="Ttulo21"/>
        <w:ind w:left="0" w:right="0"/>
        <w:rPr>
          <w:sz w:val="20"/>
          <w:szCs w:val="20"/>
        </w:rPr>
      </w:pPr>
      <w:r w:rsidRPr="00C848AD">
        <w:rPr>
          <w:sz w:val="20"/>
          <w:szCs w:val="20"/>
        </w:rPr>
        <w:t>CAPÍTULO II</w:t>
      </w:r>
    </w:p>
    <w:p w14:paraId="47E91FA9" w14:textId="40B56101" w:rsidR="002F0525" w:rsidRPr="00C848AD" w:rsidRDefault="00E53A0E" w:rsidP="002F0525">
      <w:pPr>
        <w:jc w:val="center"/>
        <w:rPr>
          <w:rFonts w:ascii="Arial" w:hAnsi="Arial" w:cs="Arial"/>
          <w:b/>
          <w:sz w:val="20"/>
          <w:szCs w:val="20"/>
        </w:rPr>
      </w:pPr>
      <w:r w:rsidRPr="00C848AD">
        <w:rPr>
          <w:rFonts w:ascii="Arial" w:hAnsi="Arial" w:cs="Arial"/>
          <w:b/>
          <w:sz w:val="20"/>
          <w:szCs w:val="20"/>
        </w:rPr>
        <w:t>DEL RECURSO DE INCONFORMIDAD</w:t>
      </w:r>
    </w:p>
    <w:p w14:paraId="55706332" w14:textId="75210B0C" w:rsidR="00F93710" w:rsidRPr="00C848AD" w:rsidRDefault="00E53A0E" w:rsidP="002F0525">
      <w:pPr>
        <w:jc w:val="center"/>
        <w:rPr>
          <w:rFonts w:ascii="Arial" w:hAnsi="Arial" w:cs="Arial"/>
          <w:b/>
          <w:sz w:val="20"/>
          <w:szCs w:val="20"/>
        </w:rPr>
      </w:pPr>
      <w:r w:rsidRPr="00C848AD">
        <w:rPr>
          <w:rFonts w:ascii="Arial" w:hAnsi="Arial" w:cs="Arial"/>
          <w:b/>
          <w:sz w:val="20"/>
          <w:szCs w:val="20"/>
        </w:rPr>
        <w:t>ANTE EL INSTITUTO NACIONAL</w:t>
      </w:r>
    </w:p>
    <w:p w14:paraId="539A55F8" w14:textId="77777777" w:rsidR="00F93710" w:rsidRPr="00C848AD" w:rsidRDefault="00F93710" w:rsidP="00F93710">
      <w:pPr>
        <w:pStyle w:val="Textoindependiente"/>
        <w:ind w:left="0"/>
        <w:jc w:val="both"/>
        <w:rPr>
          <w:rFonts w:cs="Arial"/>
          <w:b/>
          <w:sz w:val="20"/>
          <w:szCs w:val="20"/>
        </w:rPr>
      </w:pPr>
    </w:p>
    <w:p w14:paraId="62E0FF02" w14:textId="0FB1CA4B" w:rsidR="00F93710" w:rsidRPr="00C848AD" w:rsidRDefault="00F93710" w:rsidP="00F93710">
      <w:pPr>
        <w:pStyle w:val="Textoindependiente"/>
        <w:ind w:left="0"/>
        <w:jc w:val="both"/>
        <w:rPr>
          <w:rFonts w:cs="Arial"/>
          <w:sz w:val="20"/>
          <w:szCs w:val="20"/>
        </w:rPr>
      </w:pPr>
      <w:r w:rsidRPr="00C848AD">
        <w:rPr>
          <w:rFonts w:cs="Arial"/>
          <w:b/>
          <w:sz w:val="20"/>
          <w:szCs w:val="20"/>
        </w:rPr>
        <w:t>Artículo 196.</w:t>
      </w:r>
      <w:r w:rsidR="00E53A0E">
        <w:rPr>
          <w:rFonts w:cs="Arial"/>
          <w:b/>
          <w:sz w:val="20"/>
          <w:szCs w:val="20"/>
        </w:rPr>
        <w:t>-</w:t>
      </w:r>
      <w:r w:rsidRPr="00C848AD">
        <w:rPr>
          <w:rFonts w:cs="Arial"/>
          <w:b/>
          <w:sz w:val="20"/>
          <w:szCs w:val="20"/>
        </w:rPr>
        <w:t xml:space="preserve"> </w:t>
      </w:r>
      <w:r w:rsidRPr="00C848AD">
        <w:rPr>
          <w:rFonts w:cs="Arial"/>
          <w:sz w:val="20"/>
          <w:szCs w:val="20"/>
        </w:rPr>
        <w:t>Los particulares podrán impugnar las determinaciones o resoluciones del Instituto ante el Instituto Nacional o</w:t>
      </w:r>
      <w:r w:rsidR="00432C24" w:rsidRPr="00C848AD">
        <w:rPr>
          <w:rFonts w:cs="Arial"/>
          <w:sz w:val="20"/>
          <w:szCs w:val="20"/>
        </w:rPr>
        <w:t xml:space="preserve"> </w:t>
      </w:r>
      <w:r w:rsidRPr="00C848AD">
        <w:rPr>
          <w:rFonts w:cs="Arial"/>
          <w:sz w:val="20"/>
          <w:szCs w:val="20"/>
        </w:rPr>
        <w:t>el Poder Judicial de la Federación, conforme a lo previsto en la Ley</w:t>
      </w:r>
      <w:r w:rsidRPr="00C848AD">
        <w:rPr>
          <w:rFonts w:cs="Arial"/>
          <w:spacing w:val="-34"/>
          <w:sz w:val="20"/>
          <w:szCs w:val="20"/>
        </w:rPr>
        <w:t xml:space="preserve"> </w:t>
      </w:r>
      <w:r w:rsidRPr="00C848AD">
        <w:rPr>
          <w:rFonts w:cs="Arial"/>
          <w:sz w:val="20"/>
          <w:szCs w:val="20"/>
        </w:rPr>
        <w:t>General.</w:t>
      </w:r>
    </w:p>
    <w:p w14:paraId="6275B17A" w14:textId="77777777" w:rsidR="002F0525" w:rsidRPr="00C848AD" w:rsidRDefault="002F0525" w:rsidP="00F93710">
      <w:pPr>
        <w:pStyle w:val="Ttulo21"/>
        <w:ind w:left="0" w:right="0"/>
        <w:jc w:val="both"/>
        <w:rPr>
          <w:sz w:val="20"/>
          <w:szCs w:val="20"/>
        </w:rPr>
      </w:pPr>
    </w:p>
    <w:p w14:paraId="582672E8" w14:textId="497F6889" w:rsidR="00F93710" w:rsidRPr="00C848AD" w:rsidRDefault="00E53A0E" w:rsidP="002F0525">
      <w:pPr>
        <w:pStyle w:val="Ttulo21"/>
        <w:ind w:left="0" w:right="0"/>
        <w:rPr>
          <w:sz w:val="20"/>
          <w:szCs w:val="20"/>
        </w:rPr>
      </w:pPr>
      <w:r w:rsidRPr="00C848AD">
        <w:rPr>
          <w:sz w:val="20"/>
          <w:szCs w:val="20"/>
        </w:rPr>
        <w:t>CAPÍTULO III</w:t>
      </w:r>
    </w:p>
    <w:p w14:paraId="56130319" w14:textId="494CC265" w:rsidR="002F0525" w:rsidRPr="00C848AD" w:rsidRDefault="00E53A0E" w:rsidP="002F0525">
      <w:pPr>
        <w:jc w:val="center"/>
        <w:rPr>
          <w:rFonts w:ascii="Arial" w:hAnsi="Arial" w:cs="Arial"/>
          <w:b/>
          <w:sz w:val="20"/>
          <w:szCs w:val="20"/>
        </w:rPr>
      </w:pPr>
      <w:r w:rsidRPr="00C848AD">
        <w:rPr>
          <w:rFonts w:ascii="Arial" w:hAnsi="Arial" w:cs="Arial"/>
          <w:b/>
          <w:sz w:val="20"/>
          <w:szCs w:val="20"/>
        </w:rPr>
        <w:t>DE LA ATRACCIÓN DE LOS</w:t>
      </w:r>
    </w:p>
    <w:p w14:paraId="326AC799" w14:textId="0FD0AC80" w:rsidR="00F93710" w:rsidRPr="00C848AD" w:rsidRDefault="00E53A0E" w:rsidP="002F0525">
      <w:pPr>
        <w:jc w:val="center"/>
        <w:rPr>
          <w:rFonts w:ascii="Arial" w:hAnsi="Arial" w:cs="Arial"/>
          <w:b/>
          <w:sz w:val="20"/>
          <w:szCs w:val="20"/>
        </w:rPr>
      </w:pPr>
      <w:r w:rsidRPr="00C848AD">
        <w:rPr>
          <w:rFonts w:ascii="Arial" w:hAnsi="Arial" w:cs="Arial"/>
          <w:b/>
          <w:sz w:val="20"/>
          <w:szCs w:val="20"/>
        </w:rPr>
        <w:t>RECURSOS DE REVISIÓN</w:t>
      </w:r>
    </w:p>
    <w:p w14:paraId="4578198A" w14:textId="77777777" w:rsidR="00F93710" w:rsidRPr="00C848AD" w:rsidRDefault="00F93710" w:rsidP="00F93710">
      <w:pPr>
        <w:pStyle w:val="Textoindependiente"/>
        <w:ind w:left="0"/>
        <w:jc w:val="both"/>
        <w:rPr>
          <w:rFonts w:cs="Arial"/>
          <w:b/>
          <w:sz w:val="20"/>
          <w:szCs w:val="20"/>
        </w:rPr>
      </w:pPr>
    </w:p>
    <w:p w14:paraId="2B789E9F" w14:textId="537654D5" w:rsidR="00F93710" w:rsidRPr="00C848AD" w:rsidRDefault="00F93710" w:rsidP="00F93710">
      <w:pPr>
        <w:pStyle w:val="Textoindependiente"/>
        <w:ind w:left="0"/>
        <w:jc w:val="both"/>
        <w:rPr>
          <w:rFonts w:cs="Arial"/>
          <w:sz w:val="20"/>
          <w:szCs w:val="20"/>
        </w:rPr>
      </w:pPr>
      <w:r w:rsidRPr="00C848AD">
        <w:rPr>
          <w:rFonts w:cs="Arial"/>
          <w:b/>
          <w:sz w:val="20"/>
          <w:szCs w:val="20"/>
        </w:rPr>
        <w:t>Artículo 197.</w:t>
      </w:r>
      <w:r w:rsidR="00E53A0E">
        <w:rPr>
          <w:rFonts w:cs="Arial"/>
          <w:b/>
          <w:sz w:val="20"/>
          <w:szCs w:val="20"/>
        </w:rPr>
        <w:t>-</w:t>
      </w:r>
      <w:r w:rsidRPr="00C848AD">
        <w:rPr>
          <w:rFonts w:cs="Arial"/>
          <w:b/>
          <w:sz w:val="20"/>
          <w:szCs w:val="20"/>
        </w:rPr>
        <w:t xml:space="preserve"> </w:t>
      </w:r>
      <w:r w:rsidRPr="00C848AD">
        <w:rPr>
          <w:rFonts w:cs="Arial"/>
          <w:sz w:val="20"/>
          <w:szCs w:val="20"/>
        </w:rPr>
        <w:t>El Pleno del Instituto Nacional, cuando así lo apruebe la mayoría de sus Comisionados, de oficio o a petición del Instituto, podrá ejercer la facultad de atracción para conocer de aquellos recursos de revisión pendientes de resolución, que por su interés y trascendencia así lo ameriten, en los plazos y términos previstos en la Ley General y</w:t>
      </w:r>
      <w:r w:rsidR="00432C24" w:rsidRPr="00C848AD">
        <w:rPr>
          <w:rFonts w:cs="Arial"/>
          <w:sz w:val="20"/>
          <w:szCs w:val="20"/>
        </w:rPr>
        <w:t xml:space="preserve"> </w:t>
      </w:r>
      <w:r w:rsidRPr="00C848AD">
        <w:rPr>
          <w:rFonts w:cs="Arial"/>
          <w:sz w:val="20"/>
          <w:szCs w:val="20"/>
        </w:rPr>
        <w:t>demás normatividad aplicable.</w:t>
      </w:r>
    </w:p>
    <w:p w14:paraId="783FBAF8" w14:textId="77777777" w:rsidR="00F675E5" w:rsidRPr="00C848AD" w:rsidRDefault="00F675E5" w:rsidP="00F93710">
      <w:pPr>
        <w:pStyle w:val="Ttulo21"/>
        <w:ind w:left="0" w:right="0"/>
        <w:jc w:val="both"/>
        <w:rPr>
          <w:sz w:val="20"/>
          <w:szCs w:val="20"/>
        </w:rPr>
      </w:pPr>
    </w:p>
    <w:p w14:paraId="3FF4B8ED" w14:textId="65081304" w:rsidR="00F675E5" w:rsidRPr="00C848AD" w:rsidRDefault="00E53A0E" w:rsidP="00F675E5">
      <w:pPr>
        <w:pStyle w:val="Ttulo21"/>
        <w:ind w:left="0" w:right="0"/>
        <w:rPr>
          <w:sz w:val="20"/>
          <w:szCs w:val="20"/>
        </w:rPr>
      </w:pPr>
      <w:r w:rsidRPr="00C848AD">
        <w:rPr>
          <w:sz w:val="20"/>
          <w:szCs w:val="20"/>
        </w:rPr>
        <w:t>CAPÍTULO IV</w:t>
      </w:r>
    </w:p>
    <w:p w14:paraId="2A672741" w14:textId="68D18E38" w:rsidR="00F93710" w:rsidRPr="00C848AD" w:rsidRDefault="00E53A0E" w:rsidP="00F675E5">
      <w:pPr>
        <w:pStyle w:val="Ttulo21"/>
        <w:ind w:left="0" w:right="0"/>
        <w:rPr>
          <w:sz w:val="20"/>
          <w:szCs w:val="20"/>
        </w:rPr>
      </w:pPr>
      <w:r w:rsidRPr="00C848AD">
        <w:rPr>
          <w:sz w:val="20"/>
          <w:szCs w:val="20"/>
        </w:rPr>
        <w:t>DEL CUMPLIMIENTO</w:t>
      </w:r>
    </w:p>
    <w:p w14:paraId="5259A335" w14:textId="77777777" w:rsidR="00F93710" w:rsidRPr="00C848AD" w:rsidRDefault="00F93710" w:rsidP="00F93710">
      <w:pPr>
        <w:pStyle w:val="Textoindependiente"/>
        <w:ind w:left="0"/>
        <w:jc w:val="both"/>
        <w:rPr>
          <w:rFonts w:cs="Arial"/>
          <w:b/>
          <w:sz w:val="20"/>
          <w:szCs w:val="20"/>
        </w:rPr>
      </w:pPr>
    </w:p>
    <w:p w14:paraId="53D703BE" w14:textId="4A49F5E7" w:rsidR="00F93710" w:rsidRPr="00C848AD" w:rsidRDefault="00F93710" w:rsidP="00F93710">
      <w:pPr>
        <w:pStyle w:val="Textoindependiente"/>
        <w:ind w:left="0"/>
        <w:jc w:val="both"/>
        <w:rPr>
          <w:rFonts w:cs="Arial"/>
          <w:sz w:val="20"/>
          <w:szCs w:val="20"/>
        </w:rPr>
      </w:pPr>
      <w:r w:rsidRPr="00C848AD">
        <w:rPr>
          <w:rFonts w:cs="Arial"/>
          <w:b/>
          <w:sz w:val="20"/>
          <w:szCs w:val="20"/>
        </w:rPr>
        <w:lastRenderedPageBreak/>
        <w:t>Artículo 198.</w:t>
      </w:r>
      <w:r w:rsidR="00E53A0E">
        <w:rPr>
          <w:rFonts w:cs="Arial"/>
          <w:b/>
          <w:sz w:val="20"/>
          <w:szCs w:val="20"/>
        </w:rPr>
        <w:t>-</w:t>
      </w:r>
      <w:r w:rsidRPr="00C848AD">
        <w:rPr>
          <w:rFonts w:cs="Arial"/>
          <w:b/>
          <w:sz w:val="20"/>
          <w:szCs w:val="20"/>
        </w:rPr>
        <w:t xml:space="preserve"> </w:t>
      </w:r>
      <w:r w:rsidRPr="00C848AD">
        <w:rPr>
          <w:rFonts w:cs="Arial"/>
          <w:sz w:val="20"/>
          <w:szCs w:val="20"/>
        </w:rPr>
        <w:t>Los sujetos obligados, a través de la Unidad de Transparencia, darán estricto cumplimiento a las resoluciones del Instituto y deberán rendir Informe a éste sobre su cumplimiento.</w:t>
      </w:r>
    </w:p>
    <w:p w14:paraId="7AB7618B" w14:textId="77777777" w:rsidR="00F93710" w:rsidRPr="00C848AD" w:rsidRDefault="00F93710" w:rsidP="00F93710">
      <w:pPr>
        <w:pStyle w:val="Textoindependiente"/>
        <w:ind w:left="0"/>
        <w:jc w:val="both"/>
        <w:rPr>
          <w:rFonts w:cs="Arial"/>
          <w:sz w:val="20"/>
          <w:szCs w:val="20"/>
        </w:rPr>
      </w:pPr>
    </w:p>
    <w:p w14:paraId="6826034F" w14:textId="77777777" w:rsidR="00F93710" w:rsidRPr="00C848AD" w:rsidRDefault="00F93710" w:rsidP="00F93710">
      <w:pPr>
        <w:pStyle w:val="Textoindependiente"/>
        <w:ind w:left="0"/>
        <w:jc w:val="both"/>
        <w:rPr>
          <w:rFonts w:cs="Arial"/>
          <w:sz w:val="20"/>
          <w:szCs w:val="20"/>
        </w:rPr>
      </w:pPr>
      <w:r w:rsidRPr="00C848AD">
        <w:rPr>
          <w:rFonts w:cs="Arial"/>
          <w:sz w:val="20"/>
          <w:szCs w:val="20"/>
        </w:rPr>
        <w:t>Excepcionalmente, considerando las circunstancias especiales del caso, los sujetos obligados podrán solicitar al Instituto, de manera fundada y motivada, una ampliación del plazo para el cumplimiento de la resolución.</w:t>
      </w:r>
    </w:p>
    <w:p w14:paraId="1559EA9C" w14:textId="77777777" w:rsidR="00F93710" w:rsidRPr="00C848AD" w:rsidRDefault="00F93710" w:rsidP="00F93710">
      <w:pPr>
        <w:pStyle w:val="Textoindependiente"/>
        <w:ind w:left="0"/>
        <w:jc w:val="both"/>
        <w:rPr>
          <w:rFonts w:cs="Arial"/>
          <w:sz w:val="20"/>
          <w:szCs w:val="20"/>
        </w:rPr>
      </w:pPr>
    </w:p>
    <w:p w14:paraId="358A0E48" w14:textId="77777777" w:rsidR="00F93710" w:rsidRPr="00C848AD" w:rsidRDefault="00F93710" w:rsidP="00F93710">
      <w:pPr>
        <w:pStyle w:val="Textoindependiente"/>
        <w:ind w:left="0"/>
        <w:jc w:val="both"/>
        <w:rPr>
          <w:rFonts w:cs="Arial"/>
          <w:sz w:val="20"/>
          <w:szCs w:val="20"/>
        </w:rPr>
      </w:pPr>
      <w:r w:rsidRPr="00C848AD">
        <w:rPr>
          <w:rFonts w:cs="Arial"/>
          <w:sz w:val="20"/>
          <w:szCs w:val="20"/>
        </w:rPr>
        <w:t>Dicha solicitud deberá presentarse, a más tardar, dentro de los primeros tres días hábiles del plazo otorgado para el cumplimiento, a efecto de que el Instituto resuelva sobre la procedencia de la misma dentro de los cinco días hábiles siguientes.</w:t>
      </w:r>
    </w:p>
    <w:p w14:paraId="0C52AF0F" w14:textId="77777777" w:rsidR="00F93710" w:rsidRPr="00C848AD" w:rsidRDefault="00F93710" w:rsidP="00F93710">
      <w:pPr>
        <w:pStyle w:val="Textoindependiente"/>
        <w:ind w:left="0"/>
        <w:jc w:val="both"/>
        <w:rPr>
          <w:rFonts w:cs="Arial"/>
          <w:sz w:val="20"/>
          <w:szCs w:val="20"/>
        </w:rPr>
      </w:pPr>
    </w:p>
    <w:p w14:paraId="5B129030" w14:textId="126B7D8E" w:rsidR="00F93710" w:rsidRPr="00C848AD" w:rsidRDefault="00F93710" w:rsidP="00F93710">
      <w:pPr>
        <w:pStyle w:val="Textoindependiente"/>
        <w:ind w:left="0"/>
        <w:jc w:val="both"/>
        <w:rPr>
          <w:rFonts w:cs="Arial"/>
          <w:sz w:val="20"/>
          <w:szCs w:val="20"/>
        </w:rPr>
      </w:pPr>
      <w:r w:rsidRPr="00C848AD">
        <w:rPr>
          <w:rFonts w:cs="Arial"/>
          <w:b/>
          <w:sz w:val="20"/>
          <w:szCs w:val="20"/>
        </w:rPr>
        <w:t>Artículo 199.</w:t>
      </w:r>
      <w:r w:rsidR="00E53A0E">
        <w:rPr>
          <w:rFonts w:cs="Arial"/>
          <w:b/>
          <w:sz w:val="20"/>
          <w:szCs w:val="20"/>
        </w:rPr>
        <w:t>-</w:t>
      </w:r>
      <w:r w:rsidRPr="00C848AD">
        <w:rPr>
          <w:rFonts w:cs="Arial"/>
          <w:b/>
          <w:sz w:val="20"/>
          <w:szCs w:val="20"/>
        </w:rPr>
        <w:t xml:space="preserve"> </w:t>
      </w:r>
      <w:r w:rsidRPr="00C848AD">
        <w:rPr>
          <w:rFonts w:cs="Arial"/>
          <w:sz w:val="20"/>
          <w:szCs w:val="20"/>
        </w:rPr>
        <w:t>Transcurrido el plazo señalado en el artículo anterior, el sujeto obligado deberá rendir informe al Instituto</w:t>
      </w:r>
      <w:r w:rsidR="00432C24" w:rsidRPr="00C848AD">
        <w:rPr>
          <w:rFonts w:cs="Arial"/>
          <w:sz w:val="20"/>
          <w:szCs w:val="20"/>
        </w:rPr>
        <w:t xml:space="preserve"> </w:t>
      </w:r>
      <w:r w:rsidRPr="00C848AD">
        <w:rPr>
          <w:rFonts w:cs="Arial"/>
          <w:sz w:val="20"/>
          <w:szCs w:val="20"/>
        </w:rPr>
        <w:t>sobre el cumplimento de la</w:t>
      </w:r>
      <w:r w:rsidRPr="00C848AD">
        <w:rPr>
          <w:rFonts w:cs="Arial"/>
          <w:spacing w:val="-17"/>
          <w:sz w:val="20"/>
          <w:szCs w:val="20"/>
        </w:rPr>
        <w:t xml:space="preserve"> </w:t>
      </w:r>
      <w:r w:rsidRPr="00C848AD">
        <w:rPr>
          <w:rFonts w:cs="Arial"/>
          <w:sz w:val="20"/>
          <w:szCs w:val="20"/>
        </w:rPr>
        <w:t>resolución.</w:t>
      </w:r>
    </w:p>
    <w:p w14:paraId="7232750D" w14:textId="77777777" w:rsidR="00F93710" w:rsidRPr="00C848AD" w:rsidRDefault="00F93710" w:rsidP="00F93710">
      <w:pPr>
        <w:pStyle w:val="Textoindependiente"/>
        <w:ind w:left="0"/>
        <w:jc w:val="both"/>
        <w:rPr>
          <w:rFonts w:cs="Arial"/>
          <w:sz w:val="20"/>
          <w:szCs w:val="20"/>
        </w:rPr>
      </w:pPr>
    </w:p>
    <w:p w14:paraId="14C157FB" w14:textId="77777777" w:rsidR="00F93710" w:rsidRPr="00C848AD" w:rsidRDefault="00F93710" w:rsidP="00F93710">
      <w:pPr>
        <w:pStyle w:val="Textoindependiente"/>
        <w:ind w:left="0"/>
        <w:jc w:val="both"/>
        <w:rPr>
          <w:rFonts w:cs="Arial"/>
          <w:sz w:val="20"/>
          <w:szCs w:val="20"/>
        </w:rPr>
      </w:pPr>
      <w:r w:rsidRPr="00C848AD">
        <w:rPr>
          <w:rFonts w:cs="Arial"/>
          <w:sz w:val="20"/>
          <w:szCs w:val="20"/>
        </w:rPr>
        <w:t>El Instituto verificará de oficio la calidad de la información y, a más tardar al día siguiente de recibir el informe, dará vista al recurrente para que, dentro de los cinco días hábiles siguientes, manifieste lo que a su derecho convenga.</w:t>
      </w:r>
    </w:p>
    <w:p w14:paraId="5858ED28" w14:textId="77777777" w:rsidR="00F93710" w:rsidRPr="00C848AD" w:rsidRDefault="00F93710" w:rsidP="00F93710">
      <w:pPr>
        <w:pStyle w:val="Textoindependiente"/>
        <w:ind w:left="0"/>
        <w:jc w:val="both"/>
        <w:rPr>
          <w:rFonts w:cs="Arial"/>
          <w:sz w:val="20"/>
          <w:szCs w:val="20"/>
        </w:rPr>
      </w:pPr>
    </w:p>
    <w:p w14:paraId="668F017A" w14:textId="77777777" w:rsidR="00F93710" w:rsidRPr="00C848AD" w:rsidRDefault="00F93710" w:rsidP="00F93710">
      <w:pPr>
        <w:pStyle w:val="Textoindependiente"/>
        <w:ind w:left="0"/>
        <w:jc w:val="both"/>
        <w:rPr>
          <w:rFonts w:cs="Arial"/>
          <w:sz w:val="20"/>
          <w:szCs w:val="20"/>
        </w:rPr>
      </w:pPr>
      <w:r w:rsidRPr="00C848AD">
        <w:rPr>
          <w:rFonts w:cs="Arial"/>
          <w:sz w:val="20"/>
          <w:szCs w:val="20"/>
        </w:rPr>
        <w:t>Si dentro del plazo señalado el recurrente manifiesta que el cumplimiento no corresponde a lo ordenado por el Instituto, deberá expresar las causas específicas por las cuales así lo considera.</w:t>
      </w:r>
    </w:p>
    <w:p w14:paraId="17389F62" w14:textId="77777777" w:rsidR="00F93710" w:rsidRPr="00C848AD" w:rsidRDefault="00F93710" w:rsidP="00F93710">
      <w:pPr>
        <w:pStyle w:val="Textoindependiente"/>
        <w:ind w:left="0"/>
        <w:jc w:val="both"/>
        <w:rPr>
          <w:rFonts w:cs="Arial"/>
          <w:sz w:val="20"/>
          <w:szCs w:val="20"/>
        </w:rPr>
      </w:pPr>
    </w:p>
    <w:p w14:paraId="724721F4" w14:textId="40BC73DF" w:rsidR="00F93710" w:rsidRPr="00C848AD" w:rsidRDefault="00F93710" w:rsidP="00F93710">
      <w:pPr>
        <w:pStyle w:val="Textoindependiente"/>
        <w:ind w:left="0"/>
        <w:jc w:val="both"/>
        <w:rPr>
          <w:rFonts w:cs="Arial"/>
          <w:sz w:val="20"/>
          <w:szCs w:val="20"/>
        </w:rPr>
      </w:pPr>
      <w:r w:rsidRPr="00C848AD">
        <w:rPr>
          <w:rFonts w:cs="Arial"/>
          <w:b/>
          <w:sz w:val="20"/>
          <w:szCs w:val="20"/>
        </w:rPr>
        <w:t>Artículo 200.</w:t>
      </w:r>
      <w:r w:rsidR="00E53A0E">
        <w:rPr>
          <w:rFonts w:cs="Arial"/>
          <w:b/>
          <w:sz w:val="20"/>
          <w:szCs w:val="20"/>
        </w:rPr>
        <w:t>-</w:t>
      </w:r>
      <w:r w:rsidRPr="00C848AD">
        <w:rPr>
          <w:rFonts w:cs="Arial"/>
          <w:b/>
          <w:sz w:val="20"/>
          <w:szCs w:val="20"/>
        </w:rPr>
        <w:t xml:space="preserve"> </w:t>
      </w:r>
      <w:r w:rsidRPr="00C848AD">
        <w:rPr>
          <w:rFonts w:cs="Arial"/>
          <w:sz w:val="20"/>
          <w:szCs w:val="20"/>
        </w:rPr>
        <w:t xml:space="preserve">El Instituto deberá pronunciarse, en un plazo no mayor a cinco días hábiles, sobre todas las causas que el recurrente </w:t>
      </w:r>
      <w:proofErr w:type="gramStart"/>
      <w:r w:rsidRPr="00C848AD">
        <w:rPr>
          <w:rFonts w:cs="Arial"/>
          <w:sz w:val="20"/>
          <w:szCs w:val="20"/>
        </w:rPr>
        <w:t>manifieste</w:t>
      </w:r>
      <w:proofErr w:type="gramEnd"/>
      <w:r w:rsidRPr="00C848AD">
        <w:rPr>
          <w:rFonts w:cs="Arial"/>
          <w:sz w:val="20"/>
          <w:szCs w:val="20"/>
        </w:rPr>
        <w:t xml:space="preserve"> así como del resultado de la verificación realizada. Si el Instituto considera que se dio cumplimiento a</w:t>
      </w:r>
      <w:r w:rsidR="00432C24" w:rsidRPr="00C848AD">
        <w:rPr>
          <w:rFonts w:cs="Arial"/>
          <w:sz w:val="20"/>
          <w:szCs w:val="20"/>
        </w:rPr>
        <w:t xml:space="preserve"> </w:t>
      </w:r>
      <w:r w:rsidRPr="00C848AD">
        <w:rPr>
          <w:rFonts w:cs="Arial"/>
          <w:sz w:val="20"/>
          <w:szCs w:val="20"/>
        </w:rPr>
        <w:t>la</w:t>
      </w:r>
      <w:r w:rsidRPr="00C848AD">
        <w:rPr>
          <w:rFonts w:cs="Arial"/>
          <w:spacing w:val="-2"/>
          <w:sz w:val="20"/>
          <w:szCs w:val="20"/>
        </w:rPr>
        <w:t xml:space="preserve"> </w:t>
      </w:r>
      <w:r w:rsidRPr="00C848AD">
        <w:rPr>
          <w:rFonts w:cs="Arial"/>
          <w:sz w:val="20"/>
          <w:szCs w:val="20"/>
        </w:rPr>
        <w:t>resolución,</w:t>
      </w:r>
      <w:r w:rsidRPr="00C848AD">
        <w:rPr>
          <w:rFonts w:cs="Arial"/>
          <w:spacing w:val="-4"/>
          <w:sz w:val="20"/>
          <w:szCs w:val="20"/>
        </w:rPr>
        <w:t xml:space="preserve"> </w:t>
      </w:r>
      <w:r w:rsidRPr="00C848AD">
        <w:rPr>
          <w:rFonts w:cs="Arial"/>
          <w:sz w:val="20"/>
          <w:szCs w:val="20"/>
        </w:rPr>
        <w:t>emitirá</w:t>
      </w:r>
      <w:r w:rsidRPr="00C848AD">
        <w:rPr>
          <w:rFonts w:cs="Arial"/>
          <w:spacing w:val="-4"/>
          <w:sz w:val="20"/>
          <w:szCs w:val="20"/>
        </w:rPr>
        <w:t xml:space="preserve"> </w:t>
      </w:r>
      <w:r w:rsidRPr="00C848AD">
        <w:rPr>
          <w:rFonts w:cs="Arial"/>
          <w:sz w:val="20"/>
          <w:szCs w:val="20"/>
        </w:rPr>
        <w:t>un</w:t>
      </w:r>
      <w:r w:rsidRPr="00C848AD">
        <w:rPr>
          <w:rFonts w:cs="Arial"/>
          <w:spacing w:val="-2"/>
          <w:sz w:val="20"/>
          <w:szCs w:val="20"/>
        </w:rPr>
        <w:t xml:space="preserve"> </w:t>
      </w:r>
      <w:r w:rsidRPr="00C848AD">
        <w:rPr>
          <w:rFonts w:cs="Arial"/>
          <w:sz w:val="20"/>
          <w:szCs w:val="20"/>
        </w:rPr>
        <w:t>acuerdo</w:t>
      </w:r>
      <w:r w:rsidRPr="00C848AD">
        <w:rPr>
          <w:rFonts w:cs="Arial"/>
          <w:spacing w:val="-2"/>
          <w:sz w:val="20"/>
          <w:szCs w:val="20"/>
        </w:rPr>
        <w:t xml:space="preserve"> </w:t>
      </w:r>
      <w:r w:rsidRPr="00C848AD">
        <w:rPr>
          <w:rFonts w:cs="Arial"/>
          <w:sz w:val="20"/>
          <w:szCs w:val="20"/>
        </w:rPr>
        <w:t>de</w:t>
      </w:r>
      <w:r w:rsidRPr="00C848AD">
        <w:rPr>
          <w:rFonts w:cs="Arial"/>
          <w:spacing w:val="-4"/>
          <w:sz w:val="20"/>
          <w:szCs w:val="20"/>
        </w:rPr>
        <w:t xml:space="preserve"> </w:t>
      </w:r>
      <w:r w:rsidRPr="00C848AD">
        <w:rPr>
          <w:rFonts w:cs="Arial"/>
          <w:sz w:val="20"/>
          <w:szCs w:val="20"/>
        </w:rPr>
        <w:t>cumplimiento</w:t>
      </w:r>
      <w:r w:rsidRPr="00C848AD">
        <w:rPr>
          <w:rFonts w:cs="Arial"/>
          <w:spacing w:val="-2"/>
          <w:sz w:val="20"/>
          <w:szCs w:val="20"/>
        </w:rPr>
        <w:t xml:space="preserve"> </w:t>
      </w:r>
      <w:r w:rsidRPr="00C848AD">
        <w:rPr>
          <w:rFonts w:cs="Arial"/>
          <w:sz w:val="20"/>
          <w:szCs w:val="20"/>
        </w:rPr>
        <w:t>y</w:t>
      </w:r>
      <w:r w:rsidRPr="00C848AD">
        <w:rPr>
          <w:rFonts w:cs="Arial"/>
          <w:spacing w:val="-3"/>
          <w:sz w:val="20"/>
          <w:szCs w:val="20"/>
        </w:rPr>
        <w:t xml:space="preserve"> </w:t>
      </w:r>
      <w:r w:rsidRPr="00C848AD">
        <w:rPr>
          <w:rFonts w:cs="Arial"/>
          <w:sz w:val="20"/>
          <w:szCs w:val="20"/>
        </w:rPr>
        <w:t>se</w:t>
      </w:r>
      <w:r w:rsidRPr="00C848AD">
        <w:rPr>
          <w:rFonts w:cs="Arial"/>
          <w:spacing w:val="-4"/>
          <w:sz w:val="20"/>
          <w:szCs w:val="20"/>
        </w:rPr>
        <w:t xml:space="preserve"> </w:t>
      </w:r>
      <w:r w:rsidRPr="00C848AD">
        <w:rPr>
          <w:rFonts w:cs="Arial"/>
          <w:sz w:val="20"/>
          <w:szCs w:val="20"/>
        </w:rPr>
        <w:t>ordenará</w:t>
      </w:r>
      <w:r w:rsidRPr="00C848AD">
        <w:rPr>
          <w:rFonts w:cs="Arial"/>
          <w:spacing w:val="-2"/>
          <w:sz w:val="20"/>
          <w:szCs w:val="20"/>
        </w:rPr>
        <w:t xml:space="preserve"> </w:t>
      </w:r>
      <w:r w:rsidRPr="00C848AD">
        <w:rPr>
          <w:rFonts w:cs="Arial"/>
          <w:sz w:val="20"/>
          <w:szCs w:val="20"/>
        </w:rPr>
        <w:t>el</w:t>
      </w:r>
      <w:r w:rsidRPr="00C848AD">
        <w:rPr>
          <w:rFonts w:cs="Arial"/>
          <w:spacing w:val="-4"/>
          <w:sz w:val="20"/>
          <w:szCs w:val="20"/>
        </w:rPr>
        <w:t xml:space="preserve"> </w:t>
      </w:r>
      <w:r w:rsidRPr="00C848AD">
        <w:rPr>
          <w:rFonts w:cs="Arial"/>
          <w:sz w:val="20"/>
          <w:szCs w:val="20"/>
        </w:rPr>
        <w:t>archivo</w:t>
      </w:r>
      <w:r w:rsidRPr="00C848AD">
        <w:rPr>
          <w:rFonts w:cs="Arial"/>
          <w:spacing w:val="-2"/>
          <w:sz w:val="20"/>
          <w:szCs w:val="20"/>
        </w:rPr>
        <w:t xml:space="preserve"> </w:t>
      </w:r>
      <w:r w:rsidRPr="00C848AD">
        <w:rPr>
          <w:rFonts w:cs="Arial"/>
          <w:sz w:val="20"/>
          <w:szCs w:val="20"/>
        </w:rPr>
        <w:t>del</w:t>
      </w:r>
      <w:r w:rsidRPr="00C848AD">
        <w:rPr>
          <w:rFonts w:cs="Arial"/>
          <w:spacing w:val="-2"/>
          <w:sz w:val="20"/>
          <w:szCs w:val="20"/>
        </w:rPr>
        <w:t xml:space="preserve"> </w:t>
      </w:r>
      <w:r w:rsidRPr="00C848AD">
        <w:rPr>
          <w:rFonts w:cs="Arial"/>
          <w:sz w:val="20"/>
          <w:szCs w:val="20"/>
        </w:rPr>
        <w:t>expediente.</w:t>
      </w:r>
      <w:r w:rsidRPr="00C848AD">
        <w:rPr>
          <w:rFonts w:cs="Arial"/>
          <w:spacing w:val="-4"/>
          <w:sz w:val="20"/>
          <w:szCs w:val="20"/>
        </w:rPr>
        <w:t xml:space="preserve"> </w:t>
      </w:r>
      <w:r w:rsidRPr="00C848AD">
        <w:rPr>
          <w:rFonts w:cs="Arial"/>
          <w:sz w:val="20"/>
          <w:szCs w:val="20"/>
        </w:rPr>
        <w:t>En</w:t>
      </w:r>
      <w:r w:rsidRPr="00C848AD">
        <w:rPr>
          <w:rFonts w:cs="Arial"/>
          <w:spacing w:val="-2"/>
          <w:sz w:val="20"/>
          <w:szCs w:val="20"/>
        </w:rPr>
        <w:t xml:space="preserve"> </w:t>
      </w:r>
      <w:r w:rsidRPr="00C848AD">
        <w:rPr>
          <w:rFonts w:cs="Arial"/>
          <w:sz w:val="20"/>
          <w:szCs w:val="20"/>
        </w:rPr>
        <w:t>caso</w:t>
      </w:r>
      <w:r w:rsidRPr="00C848AD">
        <w:rPr>
          <w:rFonts w:cs="Arial"/>
          <w:spacing w:val="-4"/>
          <w:sz w:val="20"/>
          <w:szCs w:val="20"/>
        </w:rPr>
        <w:t xml:space="preserve"> </w:t>
      </w:r>
      <w:r w:rsidRPr="00C848AD">
        <w:rPr>
          <w:rFonts w:cs="Arial"/>
          <w:sz w:val="20"/>
          <w:szCs w:val="20"/>
        </w:rPr>
        <w:t>contrario,</w:t>
      </w:r>
      <w:r w:rsidRPr="00C848AD">
        <w:rPr>
          <w:rFonts w:cs="Arial"/>
          <w:spacing w:val="-4"/>
          <w:sz w:val="20"/>
          <w:szCs w:val="20"/>
        </w:rPr>
        <w:t xml:space="preserve"> </w:t>
      </w:r>
      <w:r w:rsidRPr="00C848AD">
        <w:rPr>
          <w:rFonts w:cs="Arial"/>
          <w:sz w:val="20"/>
          <w:szCs w:val="20"/>
        </w:rPr>
        <w:t>el</w:t>
      </w:r>
      <w:r w:rsidRPr="00C848AD">
        <w:rPr>
          <w:rFonts w:cs="Arial"/>
          <w:spacing w:val="-4"/>
          <w:sz w:val="20"/>
          <w:szCs w:val="20"/>
        </w:rPr>
        <w:t xml:space="preserve"> </w:t>
      </w:r>
      <w:r w:rsidRPr="00C848AD">
        <w:rPr>
          <w:rFonts w:cs="Arial"/>
          <w:sz w:val="20"/>
          <w:szCs w:val="20"/>
        </w:rPr>
        <w:t>Instituto:</w:t>
      </w:r>
    </w:p>
    <w:p w14:paraId="2DEE860D" w14:textId="77777777" w:rsidR="00F93710" w:rsidRPr="00C848AD" w:rsidRDefault="00F93710" w:rsidP="00F93710">
      <w:pPr>
        <w:pStyle w:val="Textoindependiente"/>
        <w:ind w:left="0"/>
        <w:jc w:val="both"/>
        <w:rPr>
          <w:rFonts w:cs="Arial"/>
          <w:sz w:val="20"/>
          <w:szCs w:val="20"/>
        </w:rPr>
      </w:pPr>
    </w:p>
    <w:p w14:paraId="329976AB" w14:textId="77777777" w:rsidR="00F93710" w:rsidRPr="00C848AD" w:rsidRDefault="00F93710" w:rsidP="00C75861">
      <w:pPr>
        <w:pStyle w:val="Prrafodelista"/>
        <w:numPr>
          <w:ilvl w:val="0"/>
          <w:numId w:val="58"/>
        </w:numPr>
        <w:tabs>
          <w:tab w:val="left" w:pos="264"/>
        </w:tabs>
        <w:ind w:left="0" w:firstLine="0"/>
        <w:jc w:val="both"/>
        <w:rPr>
          <w:rFonts w:ascii="Arial" w:hAnsi="Arial" w:cs="Arial"/>
          <w:sz w:val="20"/>
          <w:szCs w:val="20"/>
        </w:rPr>
      </w:pPr>
      <w:r w:rsidRPr="00C848AD">
        <w:rPr>
          <w:rFonts w:ascii="Arial" w:hAnsi="Arial" w:cs="Arial"/>
          <w:sz w:val="20"/>
          <w:szCs w:val="20"/>
        </w:rPr>
        <w:t>Emitirá un acuerdo de</w:t>
      </w:r>
      <w:r w:rsidRPr="00C848AD">
        <w:rPr>
          <w:rFonts w:ascii="Arial" w:hAnsi="Arial" w:cs="Arial"/>
          <w:spacing w:val="-18"/>
          <w:sz w:val="20"/>
          <w:szCs w:val="20"/>
        </w:rPr>
        <w:t xml:space="preserve"> </w:t>
      </w:r>
      <w:r w:rsidRPr="00C848AD">
        <w:rPr>
          <w:rFonts w:ascii="Arial" w:hAnsi="Arial" w:cs="Arial"/>
          <w:sz w:val="20"/>
          <w:szCs w:val="20"/>
        </w:rPr>
        <w:t>incumplimiento;</w:t>
      </w:r>
    </w:p>
    <w:p w14:paraId="446A3EB6" w14:textId="77777777" w:rsidR="00F93710" w:rsidRPr="00C848AD" w:rsidRDefault="00F93710" w:rsidP="00F93710">
      <w:pPr>
        <w:pStyle w:val="Textoindependiente"/>
        <w:ind w:left="0"/>
        <w:jc w:val="both"/>
        <w:rPr>
          <w:rFonts w:cs="Arial"/>
          <w:sz w:val="20"/>
          <w:szCs w:val="20"/>
        </w:rPr>
      </w:pPr>
    </w:p>
    <w:p w14:paraId="3AF4959F" w14:textId="77777777" w:rsidR="00F93710" w:rsidRPr="00C848AD" w:rsidRDefault="00F93710" w:rsidP="00C75861">
      <w:pPr>
        <w:pStyle w:val="Prrafodelista"/>
        <w:numPr>
          <w:ilvl w:val="0"/>
          <w:numId w:val="58"/>
        </w:numPr>
        <w:tabs>
          <w:tab w:val="left" w:pos="318"/>
        </w:tabs>
        <w:ind w:left="0" w:firstLine="0"/>
        <w:jc w:val="both"/>
        <w:rPr>
          <w:rFonts w:ascii="Arial" w:hAnsi="Arial" w:cs="Arial"/>
          <w:sz w:val="20"/>
          <w:szCs w:val="20"/>
        </w:rPr>
      </w:pPr>
      <w:r w:rsidRPr="00C848AD">
        <w:rPr>
          <w:rFonts w:ascii="Arial" w:hAnsi="Arial" w:cs="Arial"/>
          <w:sz w:val="20"/>
          <w:szCs w:val="20"/>
        </w:rPr>
        <w:t>Notificará al superior jerárquico del responsable de dar cumplimiento, para el efecto de que, en un plazo no mayor a cinco días hábiles, se dé cumplimiento a la resolución, bajo el apercibimiento que de no demostrar que dio la orden, se le</w:t>
      </w:r>
      <w:r w:rsidR="00432C24" w:rsidRPr="00C848AD">
        <w:rPr>
          <w:rFonts w:ascii="Arial" w:hAnsi="Arial" w:cs="Arial"/>
          <w:sz w:val="20"/>
          <w:szCs w:val="20"/>
        </w:rPr>
        <w:t xml:space="preserve"> </w:t>
      </w:r>
      <w:r w:rsidRPr="00C848AD">
        <w:rPr>
          <w:rFonts w:ascii="Arial" w:hAnsi="Arial" w:cs="Arial"/>
          <w:sz w:val="20"/>
          <w:szCs w:val="20"/>
        </w:rPr>
        <w:t>impondrá a su titular una medida de apremio en los términos señalados en esta Ley, además de que incurrirá en las mismas responsabilidades del servidor público inferior;</w:t>
      </w:r>
      <w:r w:rsidRPr="00C848AD">
        <w:rPr>
          <w:rFonts w:ascii="Arial" w:hAnsi="Arial" w:cs="Arial"/>
          <w:spacing w:val="-24"/>
          <w:sz w:val="20"/>
          <w:szCs w:val="20"/>
        </w:rPr>
        <w:t xml:space="preserve"> </w:t>
      </w:r>
      <w:r w:rsidRPr="00C848AD">
        <w:rPr>
          <w:rFonts w:ascii="Arial" w:hAnsi="Arial" w:cs="Arial"/>
          <w:sz w:val="20"/>
          <w:szCs w:val="20"/>
        </w:rPr>
        <w:t>y</w:t>
      </w:r>
    </w:p>
    <w:p w14:paraId="541CD5DE" w14:textId="77777777" w:rsidR="00F93710" w:rsidRPr="00C848AD" w:rsidRDefault="00F93710" w:rsidP="00F93710">
      <w:pPr>
        <w:pStyle w:val="Textoindependiente"/>
        <w:ind w:left="0"/>
        <w:jc w:val="both"/>
        <w:rPr>
          <w:rFonts w:cs="Arial"/>
          <w:sz w:val="20"/>
          <w:szCs w:val="20"/>
        </w:rPr>
      </w:pPr>
    </w:p>
    <w:p w14:paraId="71458F12" w14:textId="77777777" w:rsidR="00F93710" w:rsidRPr="00C848AD" w:rsidRDefault="00F93710" w:rsidP="00C75861">
      <w:pPr>
        <w:pStyle w:val="Prrafodelista"/>
        <w:numPr>
          <w:ilvl w:val="0"/>
          <w:numId w:val="58"/>
        </w:numPr>
        <w:tabs>
          <w:tab w:val="left" w:pos="428"/>
        </w:tabs>
        <w:ind w:left="0" w:firstLine="0"/>
        <w:jc w:val="both"/>
        <w:rPr>
          <w:rFonts w:ascii="Arial" w:hAnsi="Arial" w:cs="Arial"/>
          <w:sz w:val="20"/>
          <w:szCs w:val="20"/>
        </w:rPr>
      </w:pPr>
      <w:r w:rsidRPr="00C848AD">
        <w:rPr>
          <w:rFonts w:ascii="Arial" w:hAnsi="Arial" w:cs="Arial"/>
          <w:sz w:val="20"/>
          <w:szCs w:val="20"/>
        </w:rPr>
        <w:t>Determinará las medidas de apremio o sanciones, según corresponda, que deberán imponerse o las acciones procedentes</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5"/>
          <w:sz w:val="20"/>
          <w:szCs w:val="20"/>
        </w:rPr>
        <w:t xml:space="preserve"> </w:t>
      </w:r>
      <w:r w:rsidRPr="00C848AD">
        <w:rPr>
          <w:rFonts w:ascii="Arial" w:hAnsi="Arial" w:cs="Arial"/>
          <w:sz w:val="20"/>
          <w:szCs w:val="20"/>
        </w:rPr>
        <w:t>deberán</w:t>
      </w:r>
      <w:r w:rsidRPr="00C848AD">
        <w:rPr>
          <w:rFonts w:ascii="Arial" w:hAnsi="Arial" w:cs="Arial"/>
          <w:spacing w:val="-5"/>
          <w:sz w:val="20"/>
          <w:szCs w:val="20"/>
        </w:rPr>
        <w:t xml:space="preserve"> </w:t>
      </w:r>
      <w:r w:rsidRPr="00C848AD">
        <w:rPr>
          <w:rFonts w:ascii="Arial" w:hAnsi="Arial" w:cs="Arial"/>
          <w:sz w:val="20"/>
          <w:szCs w:val="20"/>
        </w:rPr>
        <w:t>aplicarse,</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conformidad</w:t>
      </w:r>
      <w:r w:rsidRPr="00C848AD">
        <w:rPr>
          <w:rFonts w:ascii="Arial" w:hAnsi="Arial" w:cs="Arial"/>
          <w:spacing w:val="-5"/>
          <w:sz w:val="20"/>
          <w:szCs w:val="20"/>
        </w:rPr>
        <w:t xml:space="preserve"> </w:t>
      </w:r>
      <w:r w:rsidRPr="00C848AD">
        <w:rPr>
          <w:rFonts w:ascii="Arial" w:hAnsi="Arial" w:cs="Arial"/>
          <w:sz w:val="20"/>
          <w:szCs w:val="20"/>
        </w:rPr>
        <w:t>con</w:t>
      </w:r>
      <w:r w:rsidRPr="00C848AD">
        <w:rPr>
          <w:rFonts w:ascii="Arial" w:hAnsi="Arial" w:cs="Arial"/>
          <w:spacing w:val="-5"/>
          <w:sz w:val="20"/>
          <w:szCs w:val="20"/>
        </w:rPr>
        <w:t xml:space="preserve"> </w:t>
      </w:r>
      <w:r w:rsidRPr="00C848AD">
        <w:rPr>
          <w:rFonts w:ascii="Arial" w:hAnsi="Arial" w:cs="Arial"/>
          <w:sz w:val="20"/>
          <w:szCs w:val="20"/>
        </w:rPr>
        <w:t>lo</w:t>
      </w:r>
      <w:r w:rsidRPr="00C848AD">
        <w:rPr>
          <w:rFonts w:ascii="Arial" w:hAnsi="Arial" w:cs="Arial"/>
          <w:spacing w:val="-5"/>
          <w:sz w:val="20"/>
          <w:szCs w:val="20"/>
        </w:rPr>
        <w:t xml:space="preserve"> </w:t>
      </w:r>
      <w:r w:rsidRPr="00C848AD">
        <w:rPr>
          <w:rFonts w:ascii="Arial" w:hAnsi="Arial" w:cs="Arial"/>
          <w:sz w:val="20"/>
          <w:szCs w:val="20"/>
        </w:rPr>
        <w:t>señalado</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siguiente</w:t>
      </w:r>
      <w:r w:rsidRPr="00C848AD">
        <w:rPr>
          <w:rFonts w:ascii="Arial" w:hAnsi="Arial" w:cs="Arial"/>
          <w:spacing w:val="-5"/>
          <w:sz w:val="20"/>
          <w:szCs w:val="20"/>
        </w:rPr>
        <w:t xml:space="preserve"> </w:t>
      </w:r>
      <w:r w:rsidRPr="00C848AD">
        <w:rPr>
          <w:rFonts w:ascii="Arial" w:hAnsi="Arial" w:cs="Arial"/>
          <w:sz w:val="20"/>
          <w:szCs w:val="20"/>
        </w:rPr>
        <w:t>Título.</w:t>
      </w:r>
    </w:p>
    <w:p w14:paraId="148E952F" w14:textId="77777777" w:rsidR="00254F05" w:rsidRPr="00C848AD" w:rsidRDefault="00254F05" w:rsidP="00F93710">
      <w:pPr>
        <w:pStyle w:val="Textoindependiente"/>
        <w:ind w:left="0"/>
        <w:jc w:val="both"/>
        <w:rPr>
          <w:rFonts w:cs="Arial"/>
          <w:sz w:val="20"/>
          <w:szCs w:val="20"/>
        </w:rPr>
      </w:pPr>
    </w:p>
    <w:p w14:paraId="3CFDF86D" w14:textId="77777777" w:rsidR="00F93710" w:rsidRPr="00C848AD" w:rsidRDefault="00F93710" w:rsidP="00F93710">
      <w:pPr>
        <w:pStyle w:val="Textoindependiente"/>
        <w:ind w:left="0"/>
        <w:jc w:val="both"/>
        <w:rPr>
          <w:rFonts w:cs="Arial"/>
          <w:sz w:val="20"/>
          <w:szCs w:val="20"/>
        </w:rPr>
      </w:pPr>
      <w:r w:rsidRPr="00C848AD">
        <w:rPr>
          <w:rFonts w:cs="Arial"/>
          <w:sz w:val="20"/>
          <w:szCs w:val="20"/>
        </w:rPr>
        <w:t>El servidor público requerido como superior jerárquico incurre en responsabilidad por falta de cumplimiento de la resolución, en los mismos términos en que incurrió el servidor público originalmente obligado.</w:t>
      </w:r>
    </w:p>
    <w:p w14:paraId="76304AF5" w14:textId="77777777" w:rsidR="00F93710" w:rsidRPr="00C848AD" w:rsidRDefault="00F93710" w:rsidP="00F93710">
      <w:pPr>
        <w:pStyle w:val="Textoindependiente"/>
        <w:ind w:left="0"/>
        <w:jc w:val="both"/>
        <w:rPr>
          <w:rFonts w:cs="Arial"/>
          <w:sz w:val="20"/>
          <w:szCs w:val="20"/>
        </w:rPr>
      </w:pPr>
    </w:p>
    <w:p w14:paraId="35B87F48" w14:textId="77777777" w:rsidR="00F93710" w:rsidRPr="00C848AD" w:rsidRDefault="00F93710" w:rsidP="00F93710">
      <w:pPr>
        <w:pStyle w:val="Textoindependiente"/>
        <w:ind w:left="0"/>
        <w:jc w:val="both"/>
        <w:rPr>
          <w:rFonts w:cs="Arial"/>
          <w:sz w:val="20"/>
          <w:szCs w:val="20"/>
        </w:rPr>
      </w:pPr>
      <w:r w:rsidRPr="00C848AD">
        <w:rPr>
          <w:rFonts w:cs="Arial"/>
          <w:sz w:val="20"/>
          <w:szCs w:val="20"/>
        </w:rPr>
        <w:t>Todos los servidores públicos que tengan o deban tener intervención en el cumplimiento de la resolución, están obligados a realizar, dentro del ámbito de su competencia, los actos necesarios para su eficaz cumplimiento y estarán sujetos a las mismas responsabilidades a que alude esta Ley.</w:t>
      </w:r>
    </w:p>
    <w:p w14:paraId="01F7C4C0" w14:textId="77777777" w:rsidR="00F93710" w:rsidRPr="00C848AD" w:rsidRDefault="00F93710" w:rsidP="00F93710">
      <w:pPr>
        <w:jc w:val="both"/>
        <w:rPr>
          <w:rFonts w:ascii="Arial" w:hAnsi="Arial" w:cs="Arial"/>
          <w:sz w:val="20"/>
          <w:szCs w:val="20"/>
        </w:rPr>
      </w:pPr>
    </w:p>
    <w:p w14:paraId="564AA55F" w14:textId="18B61033" w:rsidR="00F93710" w:rsidRPr="00C848AD" w:rsidRDefault="00F93710" w:rsidP="00F93710">
      <w:pPr>
        <w:pStyle w:val="Textoindependiente"/>
        <w:ind w:left="0"/>
        <w:jc w:val="both"/>
        <w:rPr>
          <w:rFonts w:cs="Arial"/>
          <w:sz w:val="20"/>
          <w:szCs w:val="20"/>
        </w:rPr>
      </w:pPr>
      <w:r w:rsidRPr="00C848AD">
        <w:rPr>
          <w:rFonts w:cs="Arial"/>
          <w:b/>
          <w:sz w:val="20"/>
          <w:szCs w:val="20"/>
        </w:rPr>
        <w:t xml:space="preserve">Artículo 201. </w:t>
      </w:r>
      <w:r w:rsidRPr="00C848AD">
        <w:rPr>
          <w:rFonts w:cs="Arial"/>
          <w:sz w:val="20"/>
          <w:szCs w:val="20"/>
        </w:rPr>
        <w:t>El acatamiento extemporáneo de la resolución del recurso de revisión, si es injustificado, no exime de responsabilidad a los servidores públicos que resulten responsables ni, en su caso, a su superior jerárquico, pero se tomará en consideración como atenuante al imponer la sanción administrativa o penal, que llegara a corresponder.</w:t>
      </w:r>
    </w:p>
    <w:p w14:paraId="08B70781" w14:textId="77777777" w:rsidR="00254F05" w:rsidRPr="00C848AD" w:rsidRDefault="00254F05" w:rsidP="00F93710">
      <w:pPr>
        <w:pStyle w:val="Ttulo21"/>
        <w:ind w:left="0" w:right="0"/>
        <w:jc w:val="both"/>
        <w:rPr>
          <w:sz w:val="20"/>
          <w:szCs w:val="20"/>
        </w:rPr>
      </w:pPr>
    </w:p>
    <w:p w14:paraId="70A7991B" w14:textId="391DCAB2" w:rsidR="00F93710" w:rsidRPr="00C848AD" w:rsidRDefault="00E53A0E" w:rsidP="00254F05">
      <w:pPr>
        <w:pStyle w:val="Ttulo21"/>
        <w:ind w:left="0" w:right="0"/>
        <w:rPr>
          <w:sz w:val="20"/>
          <w:szCs w:val="20"/>
        </w:rPr>
      </w:pPr>
      <w:r w:rsidRPr="00C848AD">
        <w:rPr>
          <w:sz w:val="20"/>
          <w:szCs w:val="20"/>
        </w:rPr>
        <w:t>CAPÍTULO V</w:t>
      </w:r>
    </w:p>
    <w:p w14:paraId="68A99851" w14:textId="64697D13" w:rsidR="00F93710" w:rsidRPr="00C848AD" w:rsidRDefault="00E53A0E" w:rsidP="00254F05">
      <w:pPr>
        <w:jc w:val="center"/>
        <w:rPr>
          <w:rFonts w:ascii="Arial" w:hAnsi="Arial" w:cs="Arial"/>
          <w:b/>
          <w:sz w:val="20"/>
          <w:szCs w:val="20"/>
        </w:rPr>
      </w:pPr>
      <w:r w:rsidRPr="00C848AD">
        <w:rPr>
          <w:rFonts w:ascii="Arial" w:hAnsi="Arial" w:cs="Arial"/>
          <w:b/>
          <w:sz w:val="20"/>
          <w:szCs w:val="20"/>
        </w:rPr>
        <w:t>DE LOS CRITERIOS DE INTERPRETACIÓN</w:t>
      </w:r>
    </w:p>
    <w:p w14:paraId="4D4550D7" w14:textId="77777777" w:rsidR="00F93710" w:rsidRPr="00C848AD" w:rsidRDefault="00F93710" w:rsidP="00F93710">
      <w:pPr>
        <w:pStyle w:val="Textoindependiente"/>
        <w:ind w:left="0"/>
        <w:jc w:val="both"/>
        <w:rPr>
          <w:rFonts w:cs="Arial"/>
          <w:b/>
          <w:sz w:val="20"/>
          <w:szCs w:val="20"/>
        </w:rPr>
      </w:pPr>
    </w:p>
    <w:p w14:paraId="773B13C8" w14:textId="3DF02E66" w:rsidR="00F93710" w:rsidRPr="00C848AD" w:rsidRDefault="00F93710" w:rsidP="00F93710">
      <w:pPr>
        <w:pStyle w:val="Textoindependiente"/>
        <w:ind w:left="0"/>
        <w:jc w:val="both"/>
        <w:rPr>
          <w:rFonts w:cs="Arial"/>
          <w:sz w:val="20"/>
          <w:szCs w:val="20"/>
        </w:rPr>
      </w:pPr>
      <w:r w:rsidRPr="00C848AD">
        <w:rPr>
          <w:rFonts w:cs="Arial"/>
          <w:b/>
          <w:sz w:val="20"/>
          <w:szCs w:val="20"/>
        </w:rPr>
        <w:t>Artículo 202.</w:t>
      </w:r>
      <w:r w:rsidR="00E53A0E">
        <w:rPr>
          <w:rFonts w:cs="Arial"/>
          <w:b/>
          <w:sz w:val="20"/>
          <w:szCs w:val="20"/>
        </w:rPr>
        <w:t>-</w:t>
      </w:r>
      <w:r w:rsidRPr="00C848AD">
        <w:rPr>
          <w:rFonts w:cs="Arial"/>
          <w:b/>
          <w:sz w:val="20"/>
          <w:szCs w:val="20"/>
        </w:rPr>
        <w:t xml:space="preserve"> </w:t>
      </w:r>
      <w:r w:rsidRPr="00C848AD">
        <w:rPr>
          <w:rFonts w:cs="Arial"/>
          <w:sz w:val="20"/>
          <w:szCs w:val="20"/>
        </w:rPr>
        <w:t>Una vez que hayan causado ejecutoria las resoluciones dictadas en los recursos que se sometan a su competencia, el Instituto podrá emitir los criterios de interpretación que estime pertinentes y que deriven de lo resuelto en dichos asuntos.</w:t>
      </w:r>
    </w:p>
    <w:p w14:paraId="3072CB08" w14:textId="77777777" w:rsidR="00F93710" w:rsidRPr="00C848AD" w:rsidRDefault="00F93710" w:rsidP="00F93710">
      <w:pPr>
        <w:pStyle w:val="Textoindependiente"/>
        <w:ind w:left="0"/>
        <w:jc w:val="both"/>
        <w:rPr>
          <w:rFonts w:cs="Arial"/>
          <w:sz w:val="20"/>
          <w:szCs w:val="20"/>
        </w:rPr>
      </w:pPr>
    </w:p>
    <w:p w14:paraId="3EE3B09F" w14:textId="77777777" w:rsidR="00F93710" w:rsidRPr="00C848AD" w:rsidRDefault="00F93710" w:rsidP="00F93710">
      <w:pPr>
        <w:pStyle w:val="Textoindependiente"/>
        <w:ind w:left="0"/>
        <w:jc w:val="both"/>
        <w:rPr>
          <w:rFonts w:cs="Arial"/>
          <w:sz w:val="20"/>
          <w:szCs w:val="20"/>
        </w:rPr>
      </w:pPr>
      <w:r w:rsidRPr="00C848AD">
        <w:rPr>
          <w:rFonts w:cs="Arial"/>
          <w:sz w:val="20"/>
          <w:szCs w:val="20"/>
        </w:rPr>
        <w:t>El Instituto Nacional podrá emitir criterios de carácter orientador para el Instituto, que se establecerán por reiteración al resolver tres casos análogos de manera constitutiva en el mismo sentido, por al menos dos terceras partes del Pleno del Instituto Nacional, derivados de resoluciones que hayan quedado firme.</w:t>
      </w:r>
    </w:p>
    <w:p w14:paraId="3FFB9EE0" w14:textId="77777777" w:rsidR="00F93710" w:rsidRPr="00C848AD" w:rsidRDefault="00F93710" w:rsidP="00F93710">
      <w:pPr>
        <w:pStyle w:val="Textoindependiente"/>
        <w:ind w:left="0"/>
        <w:jc w:val="both"/>
        <w:rPr>
          <w:rFonts w:cs="Arial"/>
          <w:sz w:val="20"/>
          <w:szCs w:val="20"/>
        </w:rPr>
      </w:pPr>
    </w:p>
    <w:p w14:paraId="330ACC6B" w14:textId="4230D97E" w:rsidR="00F93710" w:rsidRPr="00C848AD" w:rsidRDefault="00F93710" w:rsidP="00F93710">
      <w:pPr>
        <w:pStyle w:val="Textoindependiente"/>
        <w:ind w:left="0"/>
        <w:jc w:val="both"/>
        <w:rPr>
          <w:rFonts w:cs="Arial"/>
          <w:sz w:val="20"/>
          <w:szCs w:val="20"/>
        </w:rPr>
      </w:pPr>
      <w:r w:rsidRPr="00C848AD">
        <w:rPr>
          <w:rFonts w:cs="Arial"/>
          <w:b/>
          <w:sz w:val="20"/>
          <w:szCs w:val="20"/>
        </w:rPr>
        <w:t>Artículo 203.</w:t>
      </w:r>
      <w:r w:rsidR="00E53A0E">
        <w:rPr>
          <w:rFonts w:cs="Arial"/>
          <w:b/>
          <w:sz w:val="20"/>
          <w:szCs w:val="20"/>
        </w:rPr>
        <w:t>-</w:t>
      </w:r>
      <w:r w:rsidRPr="00C848AD">
        <w:rPr>
          <w:rFonts w:cs="Arial"/>
          <w:b/>
          <w:sz w:val="20"/>
          <w:szCs w:val="20"/>
        </w:rPr>
        <w:t xml:space="preserve"> </w:t>
      </w:r>
      <w:r w:rsidRPr="00C848AD">
        <w:rPr>
          <w:rFonts w:cs="Arial"/>
          <w:sz w:val="20"/>
          <w:szCs w:val="20"/>
        </w:rPr>
        <w:t>Para efectos del presente Capítulo, los criterios podrán ser de tres tipos:</w:t>
      </w:r>
    </w:p>
    <w:p w14:paraId="405104EE" w14:textId="77777777" w:rsidR="00F93710" w:rsidRPr="00C848AD" w:rsidRDefault="00F93710" w:rsidP="00F93710">
      <w:pPr>
        <w:pStyle w:val="Textoindependiente"/>
        <w:ind w:left="0"/>
        <w:jc w:val="both"/>
        <w:rPr>
          <w:rFonts w:cs="Arial"/>
          <w:sz w:val="20"/>
          <w:szCs w:val="20"/>
        </w:rPr>
      </w:pPr>
    </w:p>
    <w:p w14:paraId="7F36F30D" w14:textId="77777777" w:rsidR="00F93710" w:rsidRPr="00C848AD" w:rsidRDefault="00F93710" w:rsidP="00C75861">
      <w:pPr>
        <w:pStyle w:val="Prrafodelista"/>
        <w:numPr>
          <w:ilvl w:val="0"/>
          <w:numId w:val="57"/>
        </w:numPr>
        <w:tabs>
          <w:tab w:val="left" w:pos="300"/>
        </w:tabs>
        <w:ind w:left="0" w:firstLine="0"/>
        <w:jc w:val="both"/>
        <w:rPr>
          <w:rFonts w:ascii="Arial" w:hAnsi="Arial" w:cs="Arial"/>
          <w:sz w:val="20"/>
          <w:szCs w:val="20"/>
        </w:rPr>
      </w:pPr>
      <w:r w:rsidRPr="00C848AD">
        <w:rPr>
          <w:rFonts w:ascii="Arial" w:hAnsi="Arial" w:cs="Arial"/>
          <w:b/>
          <w:sz w:val="20"/>
          <w:szCs w:val="20"/>
        </w:rPr>
        <w:t xml:space="preserve">Criterio reiterado: </w:t>
      </w:r>
      <w:r w:rsidRPr="00C848AD">
        <w:rPr>
          <w:rFonts w:ascii="Arial" w:hAnsi="Arial" w:cs="Arial"/>
          <w:sz w:val="20"/>
          <w:szCs w:val="20"/>
        </w:rPr>
        <w:t>Es aquél que se constituye al resolver tres casos análogos de manera consecutiva en el mismo sentido, que representa el raciocinio sostenido por al menos cuatro de las o los Comisionados del Pleno del Instituto, derivados de resoluciones que hayan quedado en firme, en materia de acceso a la información o de protección de datos personales;</w:t>
      </w:r>
    </w:p>
    <w:p w14:paraId="7A173CB2" w14:textId="77777777" w:rsidR="00F93710" w:rsidRPr="00C848AD" w:rsidRDefault="00F93710" w:rsidP="00F93710">
      <w:pPr>
        <w:pStyle w:val="Textoindependiente"/>
        <w:ind w:left="0"/>
        <w:jc w:val="both"/>
        <w:rPr>
          <w:rFonts w:cs="Arial"/>
          <w:sz w:val="20"/>
          <w:szCs w:val="20"/>
        </w:rPr>
      </w:pPr>
    </w:p>
    <w:p w14:paraId="688065FB" w14:textId="77777777" w:rsidR="00F93710" w:rsidRPr="00C848AD" w:rsidRDefault="00F93710" w:rsidP="00C75861">
      <w:pPr>
        <w:pStyle w:val="Prrafodelista"/>
        <w:numPr>
          <w:ilvl w:val="0"/>
          <w:numId w:val="57"/>
        </w:numPr>
        <w:tabs>
          <w:tab w:val="left" w:pos="334"/>
        </w:tabs>
        <w:ind w:left="0" w:firstLine="0"/>
        <w:jc w:val="both"/>
        <w:rPr>
          <w:rFonts w:ascii="Arial" w:hAnsi="Arial" w:cs="Arial"/>
          <w:sz w:val="20"/>
          <w:szCs w:val="20"/>
        </w:rPr>
      </w:pPr>
      <w:r w:rsidRPr="00C848AD">
        <w:rPr>
          <w:rFonts w:ascii="Arial" w:hAnsi="Arial" w:cs="Arial"/>
          <w:b/>
          <w:sz w:val="20"/>
          <w:szCs w:val="20"/>
        </w:rPr>
        <w:t xml:space="preserve">Criterio relevante: </w:t>
      </w:r>
      <w:r w:rsidRPr="00C848AD">
        <w:rPr>
          <w:rFonts w:ascii="Arial" w:hAnsi="Arial" w:cs="Arial"/>
          <w:sz w:val="20"/>
          <w:szCs w:val="20"/>
        </w:rPr>
        <w:t>Es aquél que consiste en la descripción del razonamiento contenido en una resolución que, por su interés</w:t>
      </w:r>
      <w:r w:rsidRPr="00C848AD">
        <w:rPr>
          <w:rFonts w:ascii="Arial" w:hAnsi="Arial" w:cs="Arial"/>
          <w:spacing w:val="-2"/>
          <w:sz w:val="20"/>
          <w:szCs w:val="20"/>
        </w:rPr>
        <w:t xml:space="preserve"> </w:t>
      </w:r>
      <w:r w:rsidRPr="00C848AD">
        <w:rPr>
          <w:rFonts w:ascii="Arial" w:hAnsi="Arial" w:cs="Arial"/>
          <w:sz w:val="20"/>
          <w:szCs w:val="20"/>
        </w:rPr>
        <w:t>o</w:t>
      </w:r>
      <w:r w:rsidRPr="00C848AD">
        <w:rPr>
          <w:rFonts w:ascii="Arial" w:hAnsi="Arial" w:cs="Arial"/>
          <w:spacing w:val="-5"/>
          <w:sz w:val="20"/>
          <w:szCs w:val="20"/>
        </w:rPr>
        <w:t xml:space="preserve"> </w:t>
      </w:r>
      <w:r w:rsidRPr="00C848AD">
        <w:rPr>
          <w:rFonts w:ascii="Arial" w:hAnsi="Arial" w:cs="Arial"/>
          <w:sz w:val="20"/>
          <w:szCs w:val="20"/>
        </w:rPr>
        <w:t>trascendencia</w:t>
      </w:r>
      <w:r w:rsidRPr="00C848AD">
        <w:rPr>
          <w:rFonts w:ascii="Arial" w:hAnsi="Arial" w:cs="Arial"/>
          <w:spacing w:val="-5"/>
          <w:sz w:val="20"/>
          <w:szCs w:val="20"/>
        </w:rPr>
        <w:t xml:space="preserve"> </w:t>
      </w:r>
      <w:r w:rsidRPr="00C848AD">
        <w:rPr>
          <w:rFonts w:ascii="Arial" w:hAnsi="Arial" w:cs="Arial"/>
          <w:sz w:val="20"/>
          <w:szCs w:val="20"/>
        </w:rPr>
        <w:t>para</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acceso</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información</w:t>
      </w:r>
      <w:r w:rsidRPr="00C848AD">
        <w:rPr>
          <w:rFonts w:ascii="Arial" w:hAnsi="Arial" w:cs="Arial"/>
          <w:spacing w:val="-3"/>
          <w:sz w:val="20"/>
          <w:szCs w:val="20"/>
        </w:rPr>
        <w:t xml:space="preserve"> </w:t>
      </w:r>
      <w:r w:rsidRPr="00C848AD">
        <w:rPr>
          <w:rFonts w:ascii="Arial" w:hAnsi="Arial" w:cs="Arial"/>
          <w:sz w:val="20"/>
          <w:szCs w:val="20"/>
        </w:rPr>
        <w:t>o</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protección</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datos</w:t>
      </w:r>
      <w:r w:rsidRPr="00C848AD">
        <w:rPr>
          <w:rFonts w:ascii="Arial" w:hAnsi="Arial" w:cs="Arial"/>
          <w:spacing w:val="-5"/>
          <w:sz w:val="20"/>
          <w:szCs w:val="20"/>
        </w:rPr>
        <w:t xml:space="preserve"> </w:t>
      </w:r>
      <w:r w:rsidRPr="00C848AD">
        <w:rPr>
          <w:rFonts w:ascii="Arial" w:hAnsi="Arial" w:cs="Arial"/>
          <w:sz w:val="20"/>
          <w:szCs w:val="20"/>
        </w:rPr>
        <w:t>personales,</w:t>
      </w:r>
      <w:r w:rsidRPr="00C848AD">
        <w:rPr>
          <w:rFonts w:ascii="Arial" w:hAnsi="Arial" w:cs="Arial"/>
          <w:spacing w:val="-3"/>
          <w:sz w:val="20"/>
          <w:szCs w:val="20"/>
        </w:rPr>
        <w:t xml:space="preserve"> </w:t>
      </w:r>
      <w:r w:rsidRPr="00C848AD">
        <w:rPr>
          <w:rFonts w:ascii="Arial" w:hAnsi="Arial" w:cs="Arial"/>
          <w:sz w:val="20"/>
          <w:szCs w:val="20"/>
        </w:rPr>
        <w:t>amerita</w:t>
      </w:r>
      <w:r w:rsidRPr="00C848AD">
        <w:rPr>
          <w:rFonts w:ascii="Arial" w:hAnsi="Arial" w:cs="Arial"/>
          <w:spacing w:val="-3"/>
          <w:sz w:val="20"/>
          <w:szCs w:val="20"/>
        </w:rPr>
        <w:t xml:space="preserve"> </w:t>
      </w:r>
      <w:r w:rsidRPr="00C848AD">
        <w:rPr>
          <w:rFonts w:ascii="Arial" w:hAnsi="Arial" w:cs="Arial"/>
          <w:sz w:val="20"/>
          <w:szCs w:val="20"/>
        </w:rPr>
        <w:t>su</w:t>
      </w:r>
      <w:r w:rsidRPr="00C848AD">
        <w:rPr>
          <w:rFonts w:ascii="Arial" w:hAnsi="Arial" w:cs="Arial"/>
          <w:spacing w:val="-3"/>
          <w:sz w:val="20"/>
          <w:szCs w:val="20"/>
        </w:rPr>
        <w:t xml:space="preserve"> </w:t>
      </w:r>
      <w:r w:rsidRPr="00C848AD">
        <w:rPr>
          <w:rFonts w:ascii="Arial" w:hAnsi="Arial" w:cs="Arial"/>
          <w:sz w:val="20"/>
          <w:szCs w:val="20"/>
        </w:rPr>
        <w:t>formulación;</w:t>
      </w:r>
      <w:r w:rsidRPr="00C848AD">
        <w:rPr>
          <w:rFonts w:ascii="Arial" w:hAnsi="Arial" w:cs="Arial"/>
          <w:spacing w:val="-3"/>
          <w:sz w:val="20"/>
          <w:szCs w:val="20"/>
        </w:rPr>
        <w:t xml:space="preserve"> </w:t>
      </w:r>
      <w:r w:rsidRPr="00C848AD">
        <w:rPr>
          <w:rFonts w:ascii="Arial" w:hAnsi="Arial" w:cs="Arial"/>
          <w:sz w:val="20"/>
          <w:szCs w:val="20"/>
        </w:rPr>
        <w:t>y</w:t>
      </w:r>
    </w:p>
    <w:p w14:paraId="20D54EFD" w14:textId="77777777" w:rsidR="00F93710" w:rsidRPr="00C848AD" w:rsidRDefault="00F93710" w:rsidP="00F93710">
      <w:pPr>
        <w:pStyle w:val="Textoindependiente"/>
        <w:ind w:left="0"/>
        <w:jc w:val="both"/>
        <w:rPr>
          <w:rFonts w:cs="Arial"/>
          <w:sz w:val="20"/>
          <w:szCs w:val="20"/>
        </w:rPr>
      </w:pPr>
    </w:p>
    <w:p w14:paraId="3243FC9A" w14:textId="77777777" w:rsidR="00F93710" w:rsidRPr="00C848AD" w:rsidRDefault="00F93710" w:rsidP="00C75861">
      <w:pPr>
        <w:pStyle w:val="Prrafodelista"/>
        <w:numPr>
          <w:ilvl w:val="0"/>
          <w:numId w:val="57"/>
        </w:numPr>
        <w:tabs>
          <w:tab w:val="left" w:pos="386"/>
        </w:tabs>
        <w:ind w:left="0" w:firstLine="0"/>
        <w:jc w:val="both"/>
        <w:rPr>
          <w:rFonts w:ascii="Arial" w:hAnsi="Arial" w:cs="Arial"/>
          <w:sz w:val="20"/>
          <w:szCs w:val="20"/>
        </w:rPr>
      </w:pPr>
      <w:r w:rsidRPr="00C848AD">
        <w:rPr>
          <w:rFonts w:ascii="Arial" w:hAnsi="Arial" w:cs="Arial"/>
          <w:b/>
          <w:sz w:val="20"/>
          <w:szCs w:val="20"/>
        </w:rPr>
        <w:t xml:space="preserve">Criterio orientador: </w:t>
      </w:r>
      <w:r w:rsidRPr="00C848AD">
        <w:rPr>
          <w:rFonts w:ascii="Arial" w:hAnsi="Arial" w:cs="Arial"/>
          <w:sz w:val="20"/>
          <w:szCs w:val="20"/>
        </w:rPr>
        <w:t>Es aquél que reúne los requisitos de un criterio obligatorio, a excepción del número de recursos resueltos, que podrá ser menor, el cual sin ser obligatorio resulta de utilidad para resolver de forma determinada una controversia similar que se presente en lo</w:t>
      </w:r>
      <w:r w:rsidRPr="00C848AD">
        <w:rPr>
          <w:rFonts w:ascii="Arial" w:hAnsi="Arial" w:cs="Arial"/>
          <w:spacing w:val="-23"/>
          <w:sz w:val="20"/>
          <w:szCs w:val="20"/>
        </w:rPr>
        <w:t xml:space="preserve"> </w:t>
      </w:r>
      <w:r w:rsidRPr="00C848AD">
        <w:rPr>
          <w:rFonts w:ascii="Arial" w:hAnsi="Arial" w:cs="Arial"/>
          <w:sz w:val="20"/>
          <w:szCs w:val="20"/>
        </w:rPr>
        <w:t>subsecuente.</w:t>
      </w:r>
    </w:p>
    <w:p w14:paraId="753E7EBA" w14:textId="77777777" w:rsidR="00F93710" w:rsidRPr="00C848AD" w:rsidRDefault="00F93710" w:rsidP="00F93710">
      <w:pPr>
        <w:pStyle w:val="Textoindependiente"/>
        <w:ind w:left="0"/>
        <w:jc w:val="both"/>
        <w:rPr>
          <w:rFonts w:cs="Arial"/>
          <w:sz w:val="20"/>
          <w:szCs w:val="20"/>
        </w:rPr>
      </w:pPr>
    </w:p>
    <w:p w14:paraId="79909D27" w14:textId="671499D4" w:rsidR="00F93710" w:rsidRPr="00C848AD" w:rsidRDefault="00F93710" w:rsidP="00F93710">
      <w:pPr>
        <w:pStyle w:val="Textoindependiente"/>
        <w:ind w:left="0"/>
        <w:jc w:val="both"/>
        <w:rPr>
          <w:rFonts w:cs="Arial"/>
          <w:sz w:val="20"/>
          <w:szCs w:val="20"/>
        </w:rPr>
      </w:pPr>
      <w:r w:rsidRPr="00C848AD">
        <w:rPr>
          <w:rFonts w:cs="Arial"/>
          <w:b/>
          <w:sz w:val="20"/>
          <w:szCs w:val="20"/>
        </w:rPr>
        <w:t>Artículo 204.</w:t>
      </w:r>
      <w:r w:rsidR="00E53A0E">
        <w:rPr>
          <w:rFonts w:cs="Arial"/>
          <w:b/>
          <w:sz w:val="20"/>
          <w:szCs w:val="20"/>
        </w:rPr>
        <w:t>-</w:t>
      </w:r>
      <w:r w:rsidRPr="00C848AD">
        <w:rPr>
          <w:rFonts w:cs="Arial"/>
          <w:b/>
          <w:sz w:val="20"/>
          <w:szCs w:val="20"/>
        </w:rPr>
        <w:t xml:space="preserve"> </w:t>
      </w:r>
      <w:r w:rsidRPr="00C848AD">
        <w:rPr>
          <w:rFonts w:cs="Arial"/>
          <w:sz w:val="20"/>
          <w:szCs w:val="20"/>
        </w:rPr>
        <w:t>Los criterios reiterados y relevantes serán obligatorios para los integrantes del Instituto y para los sujetos obligados. La obligatoriedad del criterio deberá ser observada al dar respuesta al particular en su ejercicio del derecho de acceso a la información o protección de datos personales, según sea aplicable a la materia de la solicitud, así como al cumplir las resoluciones del Instituto revisor de sus actos, aun cuando dicho criterio no haya sido invocado en la resolución que haya recaído al recurso objeto del cumplimiento, de ser aplicable al caso concreto.</w:t>
      </w:r>
    </w:p>
    <w:p w14:paraId="3BE9DD79" w14:textId="77777777" w:rsidR="00F93710" w:rsidRPr="00C848AD" w:rsidRDefault="00F93710" w:rsidP="00F93710">
      <w:pPr>
        <w:pStyle w:val="Textoindependiente"/>
        <w:ind w:left="0"/>
        <w:jc w:val="both"/>
        <w:rPr>
          <w:rFonts w:cs="Arial"/>
          <w:sz w:val="20"/>
          <w:szCs w:val="20"/>
        </w:rPr>
      </w:pPr>
    </w:p>
    <w:p w14:paraId="15E251FC" w14:textId="1C5E38CD" w:rsidR="00F93710" w:rsidRPr="00C848AD" w:rsidRDefault="00F93710" w:rsidP="00F93710">
      <w:pPr>
        <w:pStyle w:val="Textoindependiente"/>
        <w:ind w:left="0"/>
        <w:jc w:val="both"/>
        <w:rPr>
          <w:rFonts w:cs="Arial"/>
          <w:sz w:val="20"/>
          <w:szCs w:val="20"/>
        </w:rPr>
      </w:pPr>
      <w:r w:rsidRPr="00C848AD">
        <w:rPr>
          <w:rFonts w:cs="Arial"/>
          <w:b/>
          <w:sz w:val="20"/>
          <w:szCs w:val="20"/>
        </w:rPr>
        <w:t>Artículo 205.</w:t>
      </w:r>
      <w:r w:rsidR="00E53A0E">
        <w:rPr>
          <w:rFonts w:cs="Arial"/>
          <w:b/>
          <w:sz w:val="20"/>
          <w:szCs w:val="20"/>
        </w:rPr>
        <w:t>-</w:t>
      </w:r>
      <w:r w:rsidRPr="00C848AD">
        <w:rPr>
          <w:rFonts w:cs="Arial"/>
          <w:b/>
          <w:sz w:val="20"/>
          <w:szCs w:val="20"/>
        </w:rPr>
        <w:t xml:space="preserve"> </w:t>
      </w:r>
      <w:r w:rsidRPr="00C848AD">
        <w:rPr>
          <w:rFonts w:cs="Arial"/>
          <w:sz w:val="20"/>
          <w:szCs w:val="20"/>
        </w:rPr>
        <w:t>Los criterios de interpretación se compondrán por el rubro, el texto y la resolución o el precedente que, en su caso, hayan originado su emisión.</w:t>
      </w:r>
    </w:p>
    <w:p w14:paraId="26700106" w14:textId="77777777" w:rsidR="00F93710" w:rsidRPr="00C848AD" w:rsidRDefault="00F93710" w:rsidP="00F93710">
      <w:pPr>
        <w:pStyle w:val="Textoindependiente"/>
        <w:ind w:left="0"/>
        <w:jc w:val="both"/>
        <w:rPr>
          <w:rFonts w:cs="Arial"/>
          <w:sz w:val="20"/>
          <w:szCs w:val="20"/>
        </w:rPr>
      </w:pPr>
    </w:p>
    <w:p w14:paraId="31E3F9CE" w14:textId="77777777" w:rsidR="00F93710" w:rsidRPr="00C848AD" w:rsidRDefault="00F93710" w:rsidP="00F93710">
      <w:pPr>
        <w:pStyle w:val="Textoindependiente"/>
        <w:ind w:left="0"/>
        <w:jc w:val="both"/>
        <w:rPr>
          <w:rFonts w:cs="Arial"/>
          <w:sz w:val="20"/>
          <w:szCs w:val="20"/>
        </w:rPr>
      </w:pPr>
      <w:r w:rsidRPr="00C848AD">
        <w:rPr>
          <w:rFonts w:cs="Arial"/>
          <w:sz w:val="20"/>
          <w:szCs w:val="20"/>
        </w:rPr>
        <w:t>Para efectos del presente artículo se entenderá por:</w:t>
      </w:r>
    </w:p>
    <w:p w14:paraId="11F31746" w14:textId="77777777" w:rsidR="00F93710" w:rsidRPr="00C848AD" w:rsidRDefault="00F93710" w:rsidP="00F93710">
      <w:pPr>
        <w:pStyle w:val="Textoindependiente"/>
        <w:ind w:left="0"/>
        <w:jc w:val="both"/>
        <w:rPr>
          <w:rFonts w:cs="Arial"/>
          <w:sz w:val="20"/>
          <w:szCs w:val="20"/>
        </w:rPr>
      </w:pPr>
    </w:p>
    <w:p w14:paraId="35D09E30" w14:textId="77777777" w:rsidR="00F93710" w:rsidRPr="00C848AD" w:rsidRDefault="00F93710" w:rsidP="00C75861">
      <w:pPr>
        <w:pStyle w:val="Prrafodelista"/>
        <w:numPr>
          <w:ilvl w:val="0"/>
          <w:numId w:val="56"/>
        </w:numPr>
        <w:tabs>
          <w:tab w:val="left" w:pos="307"/>
        </w:tabs>
        <w:ind w:left="0" w:firstLine="0"/>
        <w:jc w:val="both"/>
        <w:rPr>
          <w:rFonts w:ascii="Arial" w:hAnsi="Arial" w:cs="Arial"/>
          <w:sz w:val="20"/>
          <w:szCs w:val="20"/>
        </w:rPr>
      </w:pPr>
      <w:r w:rsidRPr="00C848AD">
        <w:rPr>
          <w:rFonts w:ascii="Arial" w:hAnsi="Arial" w:cs="Arial"/>
          <w:b/>
          <w:sz w:val="20"/>
          <w:szCs w:val="20"/>
        </w:rPr>
        <w:t xml:space="preserve">Rubro: </w:t>
      </w:r>
      <w:r w:rsidRPr="00C848AD">
        <w:rPr>
          <w:rFonts w:ascii="Arial" w:hAnsi="Arial" w:cs="Arial"/>
          <w:sz w:val="20"/>
          <w:szCs w:val="20"/>
        </w:rPr>
        <w:t>Constituye el enunciado gramatical que identifica al criterio de interpretación y tiene por objeto reflejar con precisión, congruencia y claridad el sentido del</w:t>
      </w:r>
      <w:r w:rsidRPr="00C848AD">
        <w:rPr>
          <w:rFonts w:ascii="Arial" w:hAnsi="Arial" w:cs="Arial"/>
          <w:spacing w:val="-25"/>
          <w:sz w:val="20"/>
          <w:szCs w:val="20"/>
        </w:rPr>
        <w:t xml:space="preserve"> </w:t>
      </w:r>
      <w:r w:rsidRPr="00C848AD">
        <w:rPr>
          <w:rFonts w:ascii="Arial" w:hAnsi="Arial" w:cs="Arial"/>
          <w:sz w:val="20"/>
          <w:szCs w:val="20"/>
        </w:rPr>
        <w:t>criterio;</w:t>
      </w:r>
    </w:p>
    <w:p w14:paraId="1F517566" w14:textId="77777777" w:rsidR="00F93710" w:rsidRPr="00C848AD" w:rsidRDefault="00F93710" w:rsidP="00F93710">
      <w:pPr>
        <w:pStyle w:val="Textoindependiente"/>
        <w:ind w:left="0"/>
        <w:jc w:val="both"/>
        <w:rPr>
          <w:rFonts w:cs="Arial"/>
          <w:sz w:val="20"/>
          <w:szCs w:val="20"/>
        </w:rPr>
      </w:pPr>
    </w:p>
    <w:p w14:paraId="13119B5B" w14:textId="77777777" w:rsidR="00F93710" w:rsidRPr="00C848AD" w:rsidRDefault="00F93710" w:rsidP="00C75861">
      <w:pPr>
        <w:pStyle w:val="Prrafodelista"/>
        <w:numPr>
          <w:ilvl w:val="0"/>
          <w:numId w:val="56"/>
        </w:numPr>
        <w:tabs>
          <w:tab w:val="left" w:pos="327"/>
        </w:tabs>
        <w:ind w:left="0" w:firstLine="0"/>
        <w:jc w:val="both"/>
        <w:rPr>
          <w:rFonts w:ascii="Arial" w:hAnsi="Arial" w:cs="Arial"/>
          <w:sz w:val="20"/>
          <w:szCs w:val="20"/>
        </w:rPr>
      </w:pPr>
      <w:r w:rsidRPr="00C848AD">
        <w:rPr>
          <w:rFonts w:ascii="Arial" w:hAnsi="Arial" w:cs="Arial"/>
          <w:b/>
          <w:sz w:val="20"/>
          <w:szCs w:val="20"/>
        </w:rPr>
        <w:t xml:space="preserve">Texto: </w:t>
      </w:r>
      <w:r w:rsidRPr="00C848AD">
        <w:rPr>
          <w:rFonts w:ascii="Arial" w:hAnsi="Arial" w:cs="Arial"/>
          <w:sz w:val="20"/>
          <w:szCs w:val="20"/>
        </w:rPr>
        <w:t>Se compone por la consideración interpretativa, en forma abstracta, del razonamiento contenido en una o varias resoluciones emitidas por el</w:t>
      </w:r>
      <w:r w:rsidRPr="00C848AD">
        <w:rPr>
          <w:rFonts w:ascii="Arial" w:hAnsi="Arial" w:cs="Arial"/>
          <w:spacing w:val="-15"/>
          <w:sz w:val="20"/>
          <w:szCs w:val="20"/>
        </w:rPr>
        <w:t xml:space="preserve"> </w:t>
      </w:r>
      <w:r w:rsidRPr="00C848AD">
        <w:rPr>
          <w:rFonts w:ascii="Arial" w:hAnsi="Arial" w:cs="Arial"/>
          <w:sz w:val="20"/>
          <w:szCs w:val="20"/>
        </w:rPr>
        <w:t>Instituto;</w:t>
      </w:r>
    </w:p>
    <w:p w14:paraId="2581A89C" w14:textId="77777777" w:rsidR="00F93710" w:rsidRPr="00C848AD" w:rsidRDefault="00F93710" w:rsidP="00F93710">
      <w:pPr>
        <w:pStyle w:val="Textoindependiente"/>
        <w:ind w:left="0"/>
        <w:jc w:val="both"/>
        <w:rPr>
          <w:rFonts w:cs="Arial"/>
          <w:sz w:val="20"/>
          <w:szCs w:val="20"/>
        </w:rPr>
      </w:pPr>
    </w:p>
    <w:p w14:paraId="7A2E2523" w14:textId="77777777" w:rsidR="00F93710" w:rsidRPr="00C848AD" w:rsidRDefault="00F93710" w:rsidP="00C75861">
      <w:pPr>
        <w:pStyle w:val="Prrafodelista"/>
        <w:numPr>
          <w:ilvl w:val="0"/>
          <w:numId w:val="56"/>
        </w:numPr>
        <w:tabs>
          <w:tab w:val="left" w:pos="391"/>
        </w:tabs>
        <w:ind w:left="0" w:firstLine="0"/>
        <w:jc w:val="both"/>
        <w:rPr>
          <w:rFonts w:ascii="Arial" w:hAnsi="Arial" w:cs="Arial"/>
          <w:sz w:val="20"/>
          <w:szCs w:val="20"/>
        </w:rPr>
      </w:pPr>
      <w:r w:rsidRPr="00C848AD">
        <w:rPr>
          <w:rFonts w:ascii="Arial" w:hAnsi="Arial" w:cs="Arial"/>
          <w:b/>
          <w:sz w:val="20"/>
          <w:szCs w:val="20"/>
        </w:rPr>
        <w:t xml:space="preserve">Resolución: </w:t>
      </w:r>
      <w:r w:rsidRPr="00C848AD">
        <w:rPr>
          <w:rFonts w:ascii="Arial" w:hAnsi="Arial" w:cs="Arial"/>
          <w:sz w:val="20"/>
          <w:szCs w:val="20"/>
        </w:rPr>
        <w:t>Proceso de argumentación jurídica que representa el razonamiento del Instituto respecto de la cuestión efectivamente planteada en el recurso de revisión interpuesto por los particulares;</w:t>
      </w:r>
      <w:r w:rsidRPr="00C848AD">
        <w:rPr>
          <w:rFonts w:ascii="Arial" w:hAnsi="Arial" w:cs="Arial"/>
          <w:spacing w:val="-31"/>
          <w:sz w:val="20"/>
          <w:szCs w:val="20"/>
        </w:rPr>
        <w:t xml:space="preserve"> </w:t>
      </w:r>
      <w:r w:rsidRPr="00C848AD">
        <w:rPr>
          <w:rFonts w:ascii="Arial" w:hAnsi="Arial" w:cs="Arial"/>
          <w:sz w:val="20"/>
          <w:szCs w:val="20"/>
        </w:rPr>
        <w:t>y</w:t>
      </w:r>
    </w:p>
    <w:p w14:paraId="57539FF5" w14:textId="77777777" w:rsidR="00F93710" w:rsidRPr="00C848AD" w:rsidRDefault="00F93710" w:rsidP="00F93710">
      <w:pPr>
        <w:pStyle w:val="Textoindependiente"/>
        <w:ind w:left="0"/>
        <w:jc w:val="both"/>
        <w:rPr>
          <w:rFonts w:cs="Arial"/>
          <w:sz w:val="20"/>
          <w:szCs w:val="20"/>
        </w:rPr>
      </w:pPr>
    </w:p>
    <w:p w14:paraId="3E2C57BD" w14:textId="77777777" w:rsidR="00F93710" w:rsidRPr="00C848AD" w:rsidRDefault="00F93710" w:rsidP="00C75861">
      <w:pPr>
        <w:pStyle w:val="Prrafodelista"/>
        <w:numPr>
          <w:ilvl w:val="0"/>
          <w:numId w:val="56"/>
        </w:numPr>
        <w:tabs>
          <w:tab w:val="left" w:pos="392"/>
        </w:tabs>
        <w:ind w:left="0" w:firstLine="0"/>
        <w:jc w:val="both"/>
        <w:rPr>
          <w:rFonts w:ascii="Arial" w:hAnsi="Arial" w:cs="Arial"/>
          <w:sz w:val="20"/>
          <w:szCs w:val="20"/>
        </w:rPr>
      </w:pPr>
      <w:r w:rsidRPr="00C848AD">
        <w:rPr>
          <w:rFonts w:ascii="Arial" w:hAnsi="Arial" w:cs="Arial"/>
          <w:b/>
          <w:sz w:val="20"/>
          <w:szCs w:val="20"/>
        </w:rPr>
        <w:t xml:space="preserve">Precedente: </w:t>
      </w:r>
      <w:r w:rsidRPr="00C848AD">
        <w:rPr>
          <w:rFonts w:ascii="Arial" w:hAnsi="Arial" w:cs="Arial"/>
          <w:sz w:val="20"/>
          <w:szCs w:val="20"/>
        </w:rPr>
        <w:t>Constituye el conjunto de resoluciones ejecutoriadas e ininterrumpidas creadoras de criterios, cuya función es determinar el sentido de un criterio de</w:t>
      </w:r>
      <w:r w:rsidRPr="00C848AD">
        <w:rPr>
          <w:rFonts w:ascii="Arial" w:hAnsi="Arial" w:cs="Arial"/>
          <w:spacing w:val="-27"/>
          <w:sz w:val="20"/>
          <w:szCs w:val="20"/>
        </w:rPr>
        <w:t xml:space="preserve"> </w:t>
      </w:r>
      <w:r w:rsidRPr="00C848AD">
        <w:rPr>
          <w:rFonts w:ascii="Arial" w:hAnsi="Arial" w:cs="Arial"/>
          <w:sz w:val="20"/>
          <w:szCs w:val="20"/>
        </w:rPr>
        <w:t>interpretación.</w:t>
      </w:r>
    </w:p>
    <w:p w14:paraId="462ED06A" w14:textId="77777777" w:rsidR="00F93710" w:rsidRPr="00C848AD" w:rsidRDefault="00F93710" w:rsidP="00F93710">
      <w:pPr>
        <w:pStyle w:val="Textoindependiente"/>
        <w:ind w:left="0"/>
        <w:jc w:val="both"/>
        <w:rPr>
          <w:rFonts w:cs="Arial"/>
          <w:sz w:val="20"/>
          <w:szCs w:val="20"/>
        </w:rPr>
      </w:pPr>
    </w:p>
    <w:p w14:paraId="0CFE5BC9" w14:textId="77777777" w:rsidR="00F93710" w:rsidRPr="00C848AD" w:rsidRDefault="00F93710" w:rsidP="00F93710">
      <w:pPr>
        <w:pStyle w:val="Textoindependiente"/>
        <w:ind w:left="0"/>
        <w:jc w:val="both"/>
        <w:rPr>
          <w:rFonts w:cs="Arial"/>
          <w:sz w:val="20"/>
          <w:szCs w:val="20"/>
        </w:rPr>
      </w:pPr>
      <w:r w:rsidRPr="00C848AD">
        <w:rPr>
          <w:rFonts w:cs="Arial"/>
          <w:sz w:val="20"/>
          <w:szCs w:val="20"/>
        </w:rPr>
        <w:t>Para la emisión de criterios de interpretación se debe establecer la Época.</w:t>
      </w:r>
    </w:p>
    <w:p w14:paraId="1513E95E" w14:textId="77777777" w:rsidR="00F93710" w:rsidRPr="00C848AD" w:rsidRDefault="00F93710" w:rsidP="00F93710">
      <w:pPr>
        <w:pStyle w:val="Textoindependiente"/>
        <w:ind w:left="0"/>
        <w:jc w:val="both"/>
        <w:rPr>
          <w:rFonts w:cs="Arial"/>
          <w:sz w:val="20"/>
          <w:szCs w:val="20"/>
        </w:rPr>
      </w:pPr>
    </w:p>
    <w:p w14:paraId="37EC693B" w14:textId="77777777" w:rsidR="00F93710" w:rsidRPr="00C848AD" w:rsidRDefault="00F93710" w:rsidP="00F93710">
      <w:pPr>
        <w:pStyle w:val="Textoindependiente"/>
        <w:ind w:left="0"/>
        <w:jc w:val="both"/>
        <w:rPr>
          <w:rFonts w:cs="Arial"/>
          <w:sz w:val="20"/>
          <w:szCs w:val="20"/>
        </w:rPr>
      </w:pPr>
      <w:r w:rsidRPr="00C848AD">
        <w:rPr>
          <w:rFonts w:cs="Arial"/>
          <w:sz w:val="20"/>
          <w:szCs w:val="20"/>
        </w:rPr>
        <w:t>Las épocas, son periodos que reflejan cambios paradigmáticos en la manera de formar criterios en materia de</w:t>
      </w:r>
      <w:r w:rsidR="00432C24" w:rsidRPr="00C848AD">
        <w:rPr>
          <w:rFonts w:cs="Arial"/>
          <w:sz w:val="20"/>
          <w:szCs w:val="20"/>
        </w:rPr>
        <w:t xml:space="preserve"> </w:t>
      </w:r>
      <w:r w:rsidRPr="00C848AD">
        <w:rPr>
          <w:rFonts w:cs="Arial"/>
          <w:sz w:val="20"/>
          <w:szCs w:val="20"/>
        </w:rPr>
        <w:t>transparencia, acceso a la información pública y protección de datos. La mayoría de estos cambios se deben a modificaciones sustanciales en la normativa que rige la materia, acontecimientos de gran relevancia histórica que impacten en el sistema jurídico nacional o bien, cuando el Pleno sufra un cambio radical en su integración. Dicho cambio será determinado</w:t>
      </w:r>
      <w:r w:rsidRPr="00C848AD">
        <w:rPr>
          <w:rFonts w:cs="Arial"/>
          <w:spacing w:val="-2"/>
          <w:sz w:val="20"/>
          <w:szCs w:val="20"/>
        </w:rPr>
        <w:t xml:space="preserve"> </w:t>
      </w:r>
      <w:r w:rsidRPr="00C848AD">
        <w:rPr>
          <w:rFonts w:cs="Arial"/>
          <w:sz w:val="20"/>
          <w:szCs w:val="20"/>
        </w:rPr>
        <w:t>por</w:t>
      </w:r>
      <w:r w:rsidRPr="00C848AD">
        <w:rPr>
          <w:rFonts w:cs="Arial"/>
          <w:spacing w:val="-2"/>
          <w:sz w:val="20"/>
          <w:szCs w:val="20"/>
        </w:rPr>
        <w:t xml:space="preserve"> </w:t>
      </w:r>
      <w:r w:rsidRPr="00C848AD">
        <w:rPr>
          <w:rFonts w:cs="Arial"/>
          <w:sz w:val="20"/>
          <w:szCs w:val="20"/>
        </w:rPr>
        <w:t>acuerdo</w:t>
      </w:r>
      <w:r w:rsidRPr="00C848AD">
        <w:rPr>
          <w:rFonts w:cs="Arial"/>
          <w:spacing w:val="-2"/>
          <w:sz w:val="20"/>
          <w:szCs w:val="20"/>
        </w:rPr>
        <w:t xml:space="preserve"> </w:t>
      </w:r>
      <w:r w:rsidRPr="00C848AD">
        <w:rPr>
          <w:rFonts w:cs="Arial"/>
          <w:sz w:val="20"/>
          <w:szCs w:val="20"/>
        </w:rPr>
        <w:t>del</w:t>
      </w:r>
      <w:r w:rsidRPr="00C848AD">
        <w:rPr>
          <w:rFonts w:cs="Arial"/>
          <w:spacing w:val="-4"/>
          <w:sz w:val="20"/>
          <w:szCs w:val="20"/>
        </w:rPr>
        <w:t xml:space="preserve"> </w:t>
      </w:r>
      <w:r w:rsidRPr="00C848AD">
        <w:rPr>
          <w:rFonts w:cs="Arial"/>
          <w:sz w:val="20"/>
          <w:szCs w:val="20"/>
        </w:rPr>
        <w:t>Pleno</w:t>
      </w:r>
      <w:r w:rsidRPr="00C848AD">
        <w:rPr>
          <w:rFonts w:cs="Arial"/>
          <w:spacing w:val="-2"/>
          <w:sz w:val="20"/>
          <w:szCs w:val="20"/>
        </w:rPr>
        <w:t xml:space="preserve"> </w:t>
      </w:r>
      <w:r w:rsidRPr="00C848AD">
        <w:rPr>
          <w:rFonts w:cs="Arial"/>
          <w:sz w:val="20"/>
          <w:szCs w:val="20"/>
        </w:rPr>
        <w:t>y</w:t>
      </w:r>
      <w:r w:rsidRPr="00C848AD">
        <w:rPr>
          <w:rFonts w:cs="Arial"/>
          <w:spacing w:val="-3"/>
          <w:sz w:val="20"/>
          <w:szCs w:val="20"/>
        </w:rPr>
        <w:t xml:space="preserve"> </w:t>
      </w:r>
      <w:r w:rsidRPr="00C848AD">
        <w:rPr>
          <w:rFonts w:cs="Arial"/>
          <w:sz w:val="20"/>
          <w:szCs w:val="20"/>
        </w:rPr>
        <w:t>en</w:t>
      </w:r>
      <w:r w:rsidRPr="00C848AD">
        <w:rPr>
          <w:rFonts w:cs="Arial"/>
          <w:spacing w:val="-2"/>
          <w:sz w:val="20"/>
          <w:szCs w:val="20"/>
        </w:rPr>
        <w:t xml:space="preserve"> </w:t>
      </w:r>
      <w:r w:rsidRPr="00C848AD">
        <w:rPr>
          <w:rFonts w:cs="Arial"/>
          <w:sz w:val="20"/>
          <w:szCs w:val="20"/>
        </w:rPr>
        <w:t>éste</w:t>
      </w:r>
      <w:r w:rsidRPr="00C848AD">
        <w:rPr>
          <w:rFonts w:cs="Arial"/>
          <w:spacing w:val="-4"/>
          <w:sz w:val="20"/>
          <w:szCs w:val="20"/>
        </w:rPr>
        <w:t xml:space="preserve"> </w:t>
      </w:r>
      <w:r w:rsidRPr="00C848AD">
        <w:rPr>
          <w:rFonts w:cs="Arial"/>
          <w:sz w:val="20"/>
          <w:szCs w:val="20"/>
        </w:rPr>
        <w:t>se</w:t>
      </w:r>
      <w:r w:rsidRPr="00C848AD">
        <w:rPr>
          <w:rFonts w:cs="Arial"/>
          <w:spacing w:val="-2"/>
          <w:sz w:val="20"/>
          <w:szCs w:val="20"/>
        </w:rPr>
        <w:t xml:space="preserve"> </w:t>
      </w:r>
      <w:r w:rsidRPr="00C848AD">
        <w:rPr>
          <w:rFonts w:cs="Arial"/>
          <w:sz w:val="20"/>
          <w:szCs w:val="20"/>
        </w:rPr>
        <w:t>indicará</w:t>
      </w:r>
      <w:r w:rsidRPr="00C848AD">
        <w:rPr>
          <w:rFonts w:cs="Arial"/>
          <w:spacing w:val="-4"/>
          <w:sz w:val="20"/>
          <w:szCs w:val="20"/>
        </w:rPr>
        <w:t xml:space="preserve"> </w:t>
      </w:r>
      <w:r w:rsidRPr="00C848AD">
        <w:rPr>
          <w:rFonts w:cs="Arial"/>
          <w:sz w:val="20"/>
          <w:szCs w:val="20"/>
        </w:rPr>
        <w:t>la</w:t>
      </w:r>
      <w:r w:rsidRPr="00C848AD">
        <w:rPr>
          <w:rFonts w:cs="Arial"/>
          <w:spacing w:val="-4"/>
          <w:sz w:val="20"/>
          <w:szCs w:val="20"/>
        </w:rPr>
        <w:t xml:space="preserve"> </w:t>
      </w:r>
      <w:r w:rsidRPr="00C848AD">
        <w:rPr>
          <w:rFonts w:cs="Arial"/>
          <w:sz w:val="20"/>
          <w:szCs w:val="20"/>
        </w:rPr>
        <w:t>denominación</w:t>
      </w:r>
      <w:r w:rsidRPr="00C848AD">
        <w:rPr>
          <w:rFonts w:cs="Arial"/>
          <w:spacing w:val="-2"/>
          <w:sz w:val="20"/>
          <w:szCs w:val="20"/>
        </w:rPr>
        <w:t xml:space="preserve"> </w:t>
      </w:r>
      <w:r w:rsidRPr="00C848AD">
        <w:rPr>
          <w:rFonts w:cs="Arial"/>
          <w:sz w:val="20"/>
          <w:szCs w:val="20"/>
        </w:rPr>
        <w:t>de</w:t>
      </w:r>
      <w:r w:rsidRPr="00C848AD">
        <w:rPr>
          <w:rFonts w:cs="Arial"/>
          <w:spacing w:val="-2"/>
          <w:sz w:val="20"/>
          <w:szCs w:val="20"/>
        </w:rPr>
        <w:t xml:space="preserve"> </w:t>
      </w:r>
      <w:r w:rsidRPr="00C848AD">
        <w:rPr>
          <w:rFonts w:cs="Arial"/>
          <w:sz w:val="20"/>
          <w:szCs w:val="20"/>
        </w:rPr>
        <w:t>la</w:t>
      </w:r>
      <w:r w:rsidRPr="00C848AD">
        <w:rPr>
          <w:rFonts w:cs="Arial"/>
          <w:spacing w:val="-4"/>
          <w:sz w:val="20"/>
          <w:szCs w:val="20"/>
        </w:rPr>
        <w:t xml:space="preserve"> </w:t>
      </w:r>
      <w:r w:rsidRPr="00C848AD">
        <w:rPr>
          <w:rFonts w:cs="Arial"/>
          <w:sz w:val="20"/>
          <w:szCs w:val="20"/>
        </w:rPr>
        <w:t>nueva</w:t>
      </w:r>
      <w:r w:rsidRPr="00C848AD">
        <w:rPr>
          <w:rFonts w:cs="Arial"/>
          <w:spacing w:val="-2"/>
          <w:sz w:val="20"/>
          <w:szCs w:val="20"/>
        </w:rPr>
        <w:t xml:space="preserve"> </w:t>
      </w:r>
      <w:r w:rsidRPr="00C848AD">
        <w:rPr>
          <w:rFonts w:cs="Arial"/>
          <w:sz w:val="20"/>
          <w:szCs w:val="20"/>
        </w:rPr>
        <w:t>época.</w:t>
      </w:r>
    </w:p>
    <w:p w14:paraId="038DCB1D" w14:textId="77777777" w:rsidR="00F93710" w:rsidRPr="00C848AD" w:rsidRDefault="00F93710" w:rsidP="00F93710">
      <w:pPr>
        <w:pStyle w:val="Textoindependiente"/>
        <w:ind w:left="0"/>
        <w:jc w:val="both"/>
        <w:rPr>
          <w:rFonts w:cs="Arial"/>
          <w:sz w:val="20"/>
          <w:szCs w:val="20"/>
        </w:rPr>
      </w:pPr>
    </w:p>
    <w:p w14:paraId="71B5C05E" w14:textId="65B5E1B1" w:rsidR="00F93710" w:rsidRPr="00C848AD" w:rsidRDefault="00F93710" w:rsidP="00F93710">
      <w:pPr>
        <w:pStyle w:val="Textoindependiente"/>
        <w:ind w:left="0"/>
        <w:jc w:val="both"/>
        <w:rPr>
          <w:rFonts w:cs="Arial"/>
          <w:sz w:val="20"/>
          <w:szCs w:val="20"/>
        </w:rPr>
      </w:pPr>
      <w:r w:rsidRPr="00C848AD">
        <w:rPr>
          <w:rFonts w:cs="Arial"/>
          <w:b/>
          <w:sz w:val="20"/>
          <w:szCs w:val="20"/>
        </w:rPr>
        <w:t>Artículo 206.</w:t>
      </w:r>
      <w:r w:rsidR="00E53A0E">
        <w:rPr>
          <w:rFonts w:cs="Arial"/>
          <w:b/>
          <w:sz w:val="20"/>
          <w:szCs w:val="20"/>
        </w:rPr>
        <w:t>-</w:t>
      </w:r>
      <w:r w:rsidRPr="00C848AD">
        <w:rPr>
          <w:rFonts w:cs="Arial"/>
          <w:b/>
          <w:sz w:val="20"/>
          <w:szCs w:val="20"/>
        </w:rPr>
        <w:t xml:space="preserve"> </w:t>
      </w:r>
      <w:r w:rsidRPr="00C848AD">
        <w:rPr>
          <w:rFonts w:cs="Arial"/>
          <w:sz w:val="20"/>
          <w:szCs w:val="20"/>
        </w:rPr>
        <w:t>Todo criterio que emita el Instituto deberá contener una clave de control para su debida identificación, que se compondrá del número de criterio y del año de emisión. La clave de control se asignará por separado dependiendo del tipo de criterio que se emita, por lo que en el caso en que un criterio orientador se convierta en obligatorio, se deberá asignar para este último una clave de control distinta de la que se tenía para el primer tipo.</w:t>
      </w:r>
    </w:p>
    <w:p w14:paraId="64A1D620" w14:textId="77777777" w:rsidR="00F93710" w:rsidRPr="00C848AD" w:rsidRDefault="00F93710" w:rsidP="00F93710">
      <w:pPr>
        <w:jc w:val="both"/>
        <w:rPr>
          <w:rFonts w:ascii="Arial" w:hAnsi="Arial" w:cs="Arial"/>
          <w:sz w:val="20"/>
          <w:szCs w:val="20"/>
        </w:rPr>
      </w:pPr>
    </w:p>
    <w:p w14:paraId="2FA06CC2" w14:textId="0DA03F9C" w:rsidR="00F93710" w:rsidRPr="00C848AD" w:rsidRDefault="00F93710" w:rsidP="00F93710">
      <w:pPr>
        <w:pStyle w:val="Textoindependiente"/>
        <w:ind w:left="0"/>
        <w:jc w:val="both"/>
        <w:rPr>
          <w:rFonts w:cs="Arial"/>
          <w:sz w:val="20"/>
          <w:szCs w:val="20"/>
        </w:rPr>
      </w:pPr>
      <w:r w:rsidRPr="00C848AD">
        <w:rPr>
          <w:rFonts w:cs="Arial"/>
          <w:b/>
          <w:sz w:val="20"/>
          <w:szCs w:val="20"/>
        </w:rPr>
        <w:t>Artículo 207.</w:t>
      </w:r>
      <w:r w:rsidR="00E53A0E">
        <w:rPr>
          <w:rFonts w:cs="Arial"/>
          <w:b/>
          <w:sz w:val="20"/>
          <w:szCs w:val="20"/>
        </w:rPr>
        <w:t>-</w:t>
      </w:r>
      <w:r w:rsidRPr="00C848AD">
        <w:rPr>
          <w:rFonts w:cs="Arial"/>
          <w:b/>
          <w:sz w:val="20"/>
          <w:szCs w:val="20"/>
        </w:rPr>
        <w:t xml:space="preserve"> </w:t>
      </w:r>
      <w:r w:rsidRPr="00C848AD">
        <w:rPr>
          <w:rFonts w:cs="Arial"/>
          <w:sz w:val="20"/>
          <w:szCs w:val="20"/>
        </w:rPr>
        <w:t>En la redacción del texto del criterio se observará lo siguiente:</w:t>
      </w:r>
    </w:p>
    <w:p w14:paraId="38790DDE" w14:textId="77777777" w:rsidR="00F93710" w:rsidRPr="00C848AD" w:rsidRDefault="00F93710" w:rsidP="00F93710">
      <w:pPr>
        <w:pStyle w:val="Textoindependiente"/>
        <w:ind w:left="0"/>
        <w:jc w:val="both"/>
        <w:rPr>
          <w:rFonts w:cs="Arial"/>
          <w:sz w:val="20"/>
          <w:szCs w:val="20"/>
        </w:rPr>
      </w:pPr>
    </w:p>
    <w:p w14:paraId="1715CAC1" w14:textId="77777777" w:rsidR="00F93710" w:rsidRPr="00C848AD" w:rsidRDefault="00F93710" w:rsidP="00C75861">
      <w:pPr>
        <w:pStyle w:val="Prrafodelista"/>
        <w:numPr>
          <w:ilvl w:val="0"/>
          <w:numId w:val="55"/>
        </w:numPr>
        <w:tabs>
          <w:tab w:val="left" w:pos="315"/>
        </w:tabs>
        <w:ind w:left="0" w:firstLine="0"/>
        <w:jc w:val="both"/>
        <w:rPr>
          <w:rFonts w:ascii="Arial" w:hAnsi="Arial" w:cs="Arial"/>
          <w:sz w:val="20"/>
          <w:szCs w:val="20"/>
        </w:rPr>
      </w:pPr>
      <w:r w:rsidRPr="00C848AD">
        <w:rPr>
          <w:rFonts w:ascii="Arial" w:hAnsi="Arial" w:cs="Arial"/>
          <w:sz w:val="20"/>
          <w:szCs w:val="20"/>
        </w:rPr>
        <w:t>Deberá derivar de la parte considerativa fundamental de la resolución correspondiente y contener únicamente los razonamientos sustantivos que le dan</w:t>
      </w:r>
      <w:r w:rsidRPr="00C848AD">
        <w:rPr>
          <w:rFonts w:ascii="Arial" w:hAnsi="Arial" w:cs="Arial"/>
          <w:spacing w:val="-17"/>
          <w:sz w:val="20"/>
          <w:szCs w:val="20"/>
        </w:rPr>
        <w:t xml:space="preserve"> </w:t>
      </w:r>
      <w:r w:rsidRPr="00C848AD">
        <w:rPr>
          <w:rFonts w:ascii="Arial" w:hAnsi="Arial" w:cs="Arial"/>
          <w:sz w:val="20"/>
          <w:szCs w:val="20"/>
        </w:rPr>
        <w:t>origen;</w:t>
      </w:r>
    </w:p>
    <w:p w14:paraId="3A0FFE11" w14:textId="77777777" w:rsidR="00F93710" w:rsidRPr="00C848AD" w:rsidRDefault="00F93710" w:rsidP="00F93710">
      <w:pPr>
        <w:pStyle w:val="Textoindependiente"/>
        <w:ind w:left="0"/>
        <w:jc w:val="both"/>
        <w:rPr>
          <w:rFonts w:cs="Arial"/>
          <w:sz w:val="20"/>
          <w:szCs w:val="20"/>
        </w:rPr>
      </w:pPr>
    </w:p>
    <w:p w14:paraId="1292B59C" w14:textId="77777777" w:rsidR="00F93710" w:rsidRPr="00C848AD" w:rsidRDefault="00F93710" w:rsidP="00C75861">
      <w:pPr>
        <w:pStyle w:val="Prrafodelista"/>
        <w:numPr>
          <w:ilvl w:val="0"/>
          <w:numId w:val="55"/>
        </w:numPr>
        <w:tabs>
          <w:tab w:val="left" w:pos="351"/>
        </w:tabs>
        <w:ind w:left="0" w:firstLine="0"/>
        <w:jc w:val="both"/>
        <w:rPr>
          <w:rFonts w:ascii="Arial" w:hAnsi="Arial" w:cs="Arial"/>
          <w:sz w:val="20"/>
          <w:szCs w:val="20"/>
        </w:rPr>
      </w:pPr>
      <w:r w:rsidRPr="00C848AD">
        <w:rPr>
          <w:rFonts w:ascii="Arial" w:hAnsi="Arial" w:cs="Arial"/>
          <w:sz w:val="20"/>
          <w:szCs w:val="20"/>
        </w:rPr>
        <w:t>Tratándose de criterios reiterados deberá contener las consideraciones torales que lo sustentan y en que se hayan apoyado las tres resoluciones que los</w:t>
      </w:r>
      <w:r w:rsidRPr="00C848AD">
        <w:rPr>
          <w:rFonts w:ascii="Arial" w:hAnsi="Arial" w:cs="Arial"/>
          <w:spacing w:val="-21"/>
          <w:sz w:val="20"/>
          <w:szCs w:val="20"/>
        </w:rPr>
        <w:t xml:space="preserve"> </w:t>
      </w:r>
      <w:r w:rsidRPr="00C848AD">
        <w:rPr>
          <w:rFonts w:ascii="Arial" w:hAnsi="Arial" w:cs="Arial"/>
          <w:sz w:val="20"/>
          <w:szCs w:val="20"/>
        </w:rPr>
        <w:t>generen;</w:t>
      </w:r>
    </w:p>
    <w:p w14:paraId="214DD693" w14:textId="77777777" w:rsidR="00F93710" w:rsidRPr="00C848AD" w:rsidRDefault="00F93710" w:rsidP="00F93710">
      <w:pPr>
        <w:pStyle w:val="Textoindependiente"/>
        <w:ind w:left="0"/>
        <w:jc w:val="both"/>
        <w:rPr>
          <w:rFonts w:cs="Arial"/>
          <w:sz w:val="20"/>
          <w:szCs w:val="20"/>
        </w:rPr>
      </w:pPr>
    </w:p>
    <w:p w14:paraId="422D8205" w14:textId="77777777" w:rsidR="00F93710" w:rsidRPr="00C848AD" w:rsidRDefault="00F93710" w:rsidP="00C75861">
      <w:pPr>
        <w:pStyle w:val="Prrafodelista"/>
        <w:numPr>
          <w:ilvl w:val="0"/>
          <w:numId w:val="55"/>
        </w:numPr>
        <w:tabs>
          <w:tab w:val="left" w:pos="414"/>
        </w:tabs>
        <w:ind w:left="0" w:firstLine="0"/>
        <w:jc w:val="both"/>
        <w:rPr>
          <w:rFonts w:ascii="Arial" w:hAnsi="Arial" w:cs="Arial"/>
          <w:sz w:val="20"/>
          <w:szCs w:val="20"/>
        </w:rPr>
      </w:pPr>
      <w:r w:rsidRPr="00C848AD">
        <w:rPr>
          <w:rFonts w:ascii="Arial" w:hAnsi="Arial" w:cs="Arial"/>
          <w:sz w:val="20"/>
          <w:szCs w:val="20"/>
        </w:rPr>
        <w:t>Tratándose de criterios relevantes, su contenido derivara de un razonamiento de interés superlativo o de notoria trascendencia para el acceso a la información o la protección de datos personales, establecido en una resolución; además, debe ser conciso, puntual y, en su caso, novedoso respecto de los criterios de</w:t>
      </w:r>
      <w:r w:rsidRPr="00C848AD">
        <w:rPr>
          <w:rFonts w:ascii="Arial" w:hAnsi="Arial" w:cs="Arial"/>
          <w:spacing w:val="-35"/>
          <w:sz w:val="20"/>
          <w:szCs w:val="20"/>
        </w:rPr>
        <w:t xml:space="preserve"> </w:t>
      </w:r>
      <w:r w:rsidRPr="00C848AD">
        <w:rPr>
          <w:rFonts w:ascii="Arial" w:hAnsi="Arial" w:cs="Arial"/>
          <w:sz w:val="20"/>
          <w:szCs w:val="20"/>
        </w:rPr>
        <w:t>interpretación vigentes; y</w:t>
      </w:r>
    </w:p>
    <w:p w14:paraId="66E1D1A1" w14:textId="77777777" w:rsidR="00F93710" w:rsidRPr="00C848AD" w:rsidRDefault="00F93710" w:rsidP="00F93710">
      <w:pPr>
        <w:pStyle w:val="Textoindependiente"/>
        <w:ind w:left="0"/>
        <w:jc w:val="both"/>
        <w:rPr>
          <w:rFonts w:cs="Arial"/>
          <w:sz w:val="20"/>
          <w:szCs w:val="20"/>
        </w:rPr>
      </w:pPr>
    </w:p>
    <w:p w14:paraId="00340933" w14:textId="77777777" w:rsidR="00F93710" w:rsidRPr="00C848AD" w:rsidRDefault="00F93710" w:rsidP="00C75861">
      <w:pPr>
        <w:pStyle w:val="Prrafodelista"/>
        <w:numPr>
          <w:ilvl w:val="0"/>
          <w:numId w:val="55"/>
        </w:numPr>
        <w:tabs>
          <w:tab w:val="left" w:pos="419"/>
        </w:tabs>
        <w:ind w:left="0" w:firstLine="0"/>
        <w:jc w:val="both"/>
        <w:rPr>
          <w:rFonts w:ascii="Arial" w:hAnsi="Arial" w:cs="Arial"/>
          <w:sz w:val="20"/>
          <w:szCs w:val="20"/>
        </w:rPr>
      </w:pPr>
      <w:r w:rsidRPr="00C848AD">
        <w:rPr>
          <w:rFonts w:ascii="Arial" w:hAnsi="Arial" w:cs="Arial"/>
          <w:sz w:val="20"/>
          <w:szCs w:val="20"/>
        </w:rPr>
        <w:t>No deberá contener datos personales o hacer alusión a las particularidades de la resolución o resoluciones que lo sustentan.</w:t>
      </w:r>
    </w:p>
    <w:p w14:paraId="675198BB" w14:textId="77777777" w:rsidR="00F93710" w:rsidRPr="00C848AD" w:rsidRDefault="00F93710" w:rsidP="00F93710">
      <w:pPr>
        <w:pStyle w:val="Textoindependiente"/>
        <w:ind w:left="0"/>
        <w:jc w:val="both"/>
        <w:rPr>
          <w:rFonts w:cs="Arial"/>
          <w:sz w:val="20"/>
          <w:szCs w:val="20"/>
        </w:rPr>
      </w:pPr>
    </w:p>
    <w:p w14:paraId="405D2869" w14:textId="57B50442" w:rsidR="00F93710" w:rsidRPr="00C848AD" w:rsidRDefault="00F93710" w:rsidP="00F93710">
      <w:pPr>
        <w:pStyle w:val="Textoindependiente"/>
        <w:ind w:left="0"/>
        <w:jc w:val="both"/>
        <w:rPr>
          <w:rFonts w:cs="Arial"/>
          <w:sz w:val="20"/>
          <w:szCs w:val="20"/>
        </w:rPr>
      </w:pPr>
      <w:r w:rsidRPr="00C848AD">
        <w:rPr>
          <w:rFonts w:cs="Arial"/>
          <w:b/>
          <w:sz w:val="20"/>
          <w:szCs w:val="20"/>
        </w:rPr>
        <w:t>Artículo 208.</w:t>
      </w:r>
      <w:r w:rsidR="00E53A0E">
        <w:rPr>
          <w:rFonts w:cs="Arial"/>
          <w:b/>
          <w:sz w:val="20"/>
          <w:szCs w:val="20"/>
        </w:rPr>
        <w:t>-</w:t>
      </w:r>
      <w:r w:rsidRPr="00C848AD">
        <w:rPr>
          <w:rFonts w:cs="Arial"/>
          <w:b/>
          <w:sz w:val="20"/>
          <w:szCs w:val="20"/>
        </w:rPr>
        <w:t xml:space="preserve"> </w:t>
      </w:r>
      <w:r w:rsidRPr="00C848AD">
        <w:rPr>
          <w:rFonts w:cs="Arial"/>
          <w:sz w:val="20"/>
          <w:szCs w:val="20"/>
        </w:rPr>
        <w:t>En la conformación del precedente se deben observar los datos de identificación de las resoluciones de las</w:t>
      </w:r>
      <w:r w:rsidR="00432C24" w:rsidRPr="00C848AD">
        <w:rPr>
          <w:rFonts w:cs="Arial"/>
          <w:sz w:val="20"/>
          <w:szCs w:val="20"/>
        </w:rPr>
        <w:t xml:space="preserve"> </w:t>
      </w:r>
      <w:r w:rsidRPr="00C848AD">
        <w:rPr>
          <w:rFonts w:cs="Arial"/>
          <w:sz w:val="20"/>
          <w:szCs w:val="20"/>
        </w:rPr>
        <w:t>que derivó el criterio, y</w:t>
      </w:r>
      <w:r w:rsidRPr="00C848AD">
        <w:rPr>
          <w:rFonts w:cs="Arial"/>
          <w:spacing w:val="-14"/>
          <w:sz w:val="20"/>
          <w:szCs w:val="20"/>
        </w:rPr>
        <w:t xml:space="preserve"> </w:t>
      </w:r>
      <w:r w:rsidRPr="00C848AD">
        <w:rPr>
          <w:rFonts w:cs="Arial"/>
          <w:sz w:val="20"/>
          <w:szCs w:val="20"/>
        </w:rPr>
        <w:t>se:</w:t>
      </w:r>
    </w:p>
    <w:p w14:paraId="50E40A47" w14:textId="77777777" w:rsidR="00F93710" w:rsidRPr="00C848AD" w:rsidRDefault="00F93710" w:rsidP="00F93710">
      <w:pPr>
        <w:pStyle w:val="Textoindependiente"/>
        <w:ind w:left="0"/>
        <w:jc w:val="both"/>
        <w:rPr>
          <w:rFonts w:cs="Arial"/>
          <w:sz w:val="20"/>
          <w:szCs w:val="20"/>
        </w:rPr>
      </w:pPr>
    </w:p>
    <w:p w14:paraId="576B203B" w14:textId="77777777" w:rsidR="00F93710" w:rsidRPr="00C848AD" w:rsidRDefault="00F93710" w:rsidP="00C75861">
      <w:pPr>
        <w:pStyle w:val="Prrafodelista"/>
        <w:numPr>
          <w:ilvl w:val="0"/>
          <w:numId w:val="54"/>
        </w:numPr>
        <w:tabs>
          <w:tab w:val="left" w:pos="264"/>
        </w:tabs>
        <w:ind w:left="0" w:firstLine="0"/>
        <w:jc w:val="both"/>
        <w:rPr>
          <w:rFonts w:ascii="Arial" w:hAnsi="Arial" w:cs="Arial"/>
          <w:sz w:val="20"/>
          <w:szCs w:val="20"/>
        </w:rPr>
      </w:pPr>
      <w:r w:rsidRPr="00C848AD">
        <w:rPr>
          <w:rFonts w:ascii="Arial" w:hAnsi="Arial" w:cs="Arial"/>
          <w:sz w:val="20"/>
          <w:szCs w:val="20"/>
        </w:rPr>
        <w:t>Citarán en el orden cronológico en el que fueron dictadas las</w:t>
      </w:r>
      <w:r w:rsidRPr="00C848AD">
        <w:rPr>
          <w:rFonts w:ascii="Arial" w:hAnsi="Arial" w:cs="Arial"/>
          <w:spacing w:val="-33"/>
          <w:sz w:val="20"/>
          <w:szCs w:val="20"/>
        </w:rPr>
        <w:t xml:space="preserve"> </w:t>
      </w:r>
      <w:r w:rsidRPr="00C848AD">
        <w:rPr>
          <w:rFonts w:ascii="Arial" w:hAnsi="Arial" w:cs="Arial"/>
          <w:sz w:val="20"/>
          <w:szCs w:val="20"/>
        </w:rPr>
        <w:t>resoluciones;</w:t>
      </w:r>
    </w:p>
    <w:p w14:paraId="43C05A7D" w14:textId="77777777" w:rsidR="00F93710" w:rsidRPr="00C848AD" w:rsidRDefault="00F93710" w:rsidP="00F93710">
      <w:pPr>
        <w:pStyle w:val="Textoindependiente"/>
        <w:ind w:left="0"/>
        <w:jc w:val="both"/>
        <w:rPr>
          <w:rFonts w:cs="Arial"/>
          <w:sz w:val="20"/>
          <w:szCs w:val="20"/>
        </w:rPr>
      </w:pPr>
    </w:p>
    <w:p w14:paraId="455C4C32" w14:textId="77777777" w:rsidR="00F93710" w:rsidRPr="00C848AD" w:rsidRDefault="00F93710" w:rsidP="00C75861">
      <w:pPr>
        <w:pStyle w:val="Prrafodelista"/>
        <w:numPr>
          <w:ilvl w:val="0"/>
          <w:numId w:val="54"/>
        </w:numPr>
        <w:tabs>
          <w:tab w:val="left" w:pos="315"/>
        </w:tabs>
        <w:ind w:left="0" w:firstLine="0"/>
        <w:jc w:val="both"/>
        <w:rPr>
          <w:rFonts w:ascii="Arial" w:hAnsi="Arial" w:cs="Arial"/>
          <w:sz w:val="20"/>
          <w:szCs w:val="20"/>
        </w:rPr>
      </w:pPr>
      <w:r w:rsidRPr="00C848AD">
        <w:rPr>
          <w:rFonts w:ascii="Arial" w:hAnsi="Arial" w:cs="Arial"/>
          <w:sz w:val="20"/>
          <w:szCs w:val="20"/>
        </w:rPr>
        <w:t>Deberá</w:t>
      </w:r>
      <w:r w:rsidRPr="00C848AD">
        <w:rPr>
          <w:rFonts w:ascii="Arial" w:hAnsi="Arial" w:cs="Arial"/>
          <w:spacing w:val="-3"/>
          <w:sz w:val="20"/>
          <w:szCs w:val="20"/>
        </w:rPr>
        <w:t xml:space="preserve"> </w:t>
      </w:r>
      <w:r w:rsidRPr="00C848AD">
        <w:rPr>
          <w:rFonts w:ascii="Arial" w:hAnsi="Arial" w:cs="Arial"/>
          <w:sz w:val="20"/>
          <w:szCs w:val="20"/>
        </w:rPr>
        <w:t>identificar</w:t>
      </w:r>
      <w:r w:rsidRPr="00C848AD">
        <w:rPr>
          <w:rFonts w:ascii="Arial" w:hAnsi="Arial" w:cs="Arial"/>
          <w:spacing w:val="-3"/>
          <w:sz w:val="20"/>
          <w:szCs w:val="20"/>
        </w:rPr>
        <w:t xml:space="preserve"> </w:t>
      </w:r>
      <w:r w:rsidRPr="00C848AD">
        <w:rPr>
          <w:rFonts w:ascii="Arial" w:hAnsi="Arial" w:cs="Arial"/>
          <w:sz w:val="20"/>
          <w:szCs w:val="20"/>
        </w:rPr>
        <w:t>si</w:t>
      </w:r>
      <w:r w:rsidRPr="00C848AD">
        <w:rPr>
          <w:rFonts w:ascii="Arial" w:hAnsi="Arial" w:cs="Arial"/>
          <w:spacing w:val="-3"/>
          <w:sz w:val="20"/>
          <w:szCs w:val="20"/>
        </w:rPr>
        <w:t xml:space="preserve"> </w:t>
      </w:r>
      <w:r w:rsidRPr="00C848AD">
        <w:rPr>
          <w:rFonts w:ascii="Arial" w:hAnsi="Arial" w:cs="Arial"/>
          <w:sz w:val="20"/>
          <w:szCs w:val="20"/>
        </w:rPr>
        <w:t>son</w:t>
      </w:r>
      <w:r w:rsidRPr="00C848AD">
        <w:rPr>
          <w:rFonts w:ascii="Arial" w:hAnsi="Arial" w:cs="Arial"/>
          <w:spacing w:val="-3"/>
          <w:sz w:val="20"/>
          <w:szCs w:val="20"/>
        </w:rPr>
        <w:t xml:space="preserve"> </w:t>
      </w:r>
      <w:r w:rsidRPr="00C848AD">
        <w:rPr>
          <w:rFonts w:ascii="Arial" w:hAnsi="Arial" w:cs="Arial"/>
          <w:sz w:val="20"/>
          <w:szCs w:val="20"/>
        </w:rPr>
        <w:t>resoluciones</w:t>
      </w:r>
      <w:r w:rsidRPr="00C848AD">
        <w:rPr>
          <w:rFonts w:ascii="Arial" w:hAnsi="Arial" w:cs="Arial"/>
          <w:spacing w:val="-4"/>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materia</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acceso</w:t>
      </w:r>
      <w:r w:rsidRPr="00C848AD">
        <w:rPr>
          <w:rFonts w:ascii="Arial" w:hAnsi="Arial" w:cs="Arial"/>
          <w:spacing w:val="-3"/>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información</w:t>
      </w:r>
      <w:r w:rsidRPr="00C848AD">
        <w:rPr>
          <w:rFonts w:ascii="Arial" w:hAnsi="Arial" w:cs="Arial"/>
          <w:spacing w:val="-3"/>
          <w:sz w:val="20"/>
          <w:szCs w:val="20"/>
        </w:rPr>
        <w:t xml:space="preserve"> </w:t>
      </w:r>
      <w:r w:rsidRPr="00C848AD">
        <w:rPr>
          <w:rFonts w:ascii="Arial" w:hAnsi="Arial" w:cs="Arial"/>
          <w:sz w:val="20"/>
          <w:szCs w:val="20"/>
        </w:rPr>
        <w:t>o</w:t>
      </w:r>
      <w:r w:rsidRPr="00C848AD">
        <w:rPr>
          <w:rFonts w:ascii="Arial" w:hAnsi="Arial" w:cs="Arial"/>
          <w:spacing w:val="-5"/>
          <w:sz w:val="20"/>
          <w:szCs w:val="20"/>
        </w:rPr>
        <w:t xml:space="preserve"> </w:t>
      </w:r>
      <w:r w:rsidRPr="00C848AD">
        <w:rPr>
          <w:rFonts w:ascii="Arial" w:hAnsi="Arial" w:cs="Arial"/>
          <w:sz w:val="20"/>
          <w:szCs w:val="20"/>
        </w:rPr>
        <w:t>protección</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datos</w:t>
      </w:r>
      <w:r w:rsidRPr="00C848AD">
        <w:rPr>
          <w:rFonts w:ascii="Arial" w:hAnsi="Arial" w:cs="Arial"/>
          <w:spacing w:val="-5"/>
          <w:sz w:val="20"/>
          <w:szCs w:val="20"/>
        </w:rPr>
        <w:t xml:space="preserve"> </w:t>
      </w:r>
      <w:r w:rsidRPr="00C848AD">
        <w:rPr>
          <w:rFonts w:ascii="Arial" w:hAnsi="Arial" w:cs="Arial"/>
          <w:sz w:val="20"/>
          <w:szCs w:val="20"/>
        </w:rPr>
        <w:t>personales;</w:t>
      </w:r>
    </w:p>
    <w:p w14:paraId="00E3EB64" w14:textId="77777777" w:rsidR="00F93710" w:rsidRPr="00C848AD" w:rsidRDefault="00F93710" w:rsidP="00F93710">
      <w:pPr>
        <w:pStyle w:val="Textoindependiente"/>
        <w:ind w:left="0"/>
        <w:jc w:val="both"/>
        <w:rPr>
          <w:rFonts w:cs="Arial"/>
          <w:sz w:val="20"/>
          <w:szCs w:val="20"/>
        </w:rPr>
      </w:pPr>
    </w:p>
    <w:p w14:paraId="42CA0AE8" w14:textId="77777777" w:rsidR="00F93710" w:rsidRPr="00C848AD" w:rsidRDefault="00F93710" w:rsidP="00C75861">
      <w:pPr>
        <w:pStyle w:val="Prrafodelista"/>
        <w:numPr>
          <w:ilvl w:val="0"/>
          <w:numId w:val="54"/>
        </w:numPr>
        <w:tabs>
          <w:tab w:val="left" w:pos="366"/>
        </w:tabs>
        <w:ind w:left="0" w:firstLine="0"/>
        <w:jc w:val="both"/>
        <w:rPr>
          <w:rFonts w:ascii="Arial" w:hAnsi="Arial" w:cs="Arial"/>
          <w:sz w:val="20"/>
          <w:szCs w:val="20"/>
        </w:rPr>
      </w:pPr>
      <w:r w:rsidRPr="00C848AD">
        <w:rPr>
          <w:rFonts w:ascii="Arial" w:hAnsi="Arial" w:cs="Arial"/>
          <w:sz w:val="20"/>
          <w:szCs w:val="20"/>
        </w:rPr>
        <w:t>Identificará el número de</w:t>
      </w:r>
      <w:r w:rsidRPr="00C848AD">
        <w:rPr>
          <w:rFonts w:ascii="Arial" w:hAnsi="Arial" w:cs="Arial"/>
          <w:spacing w:val="-19"/>
          <w:sz w:val="20"/>
          <w:szCs w:val="20"/>
        </w:rPr>
        <w:t xml:space="preserve"> </w:t>
      </w:r>
      <w:r w:rsidRPr="00C848AD">
        <w:rPr>
          <w:rFonts w:ascii="Arial" w:hAnsi="Arial" w:cs="Arial"/>
          <w:sz w:val="20"/>
          <w:szCs w:val="20"/>
        </w:rPr>
        <w:t>expediente;</w:t>
      </w:r>
    </w:p>
    <w:p w14:paraId="5C114D3C" w14:textId="77777777" w:rsidR="00F93710" w:rsidRPr="00C848AD" w:rsidRDefault="00F93710" w:rsidP="00F93710">
      <w:pPr>
        <w:pStyle w:val="Textoindependiente"/>
        <w:ind w:left="0"/>
        <w:jc w:val="both"/>
        <w:rPr>
          <w:rFonts w:cs="Arial"/>
          <w:sz w:val="20"/>
          <w:szCs w:val="20"/>
        </w:rPr>
      </w:pPr>
    </w:p>
    <w:p w14:paraId="1ECCCBC5" w14:textId="77777777" w:rsidR="00F93710" w:rsidRPr="00C848AD" w:rsidRDefault="00F93710" w:rsidP="00C75861">
      <w:pPr>
        <w:pStyle w:val="Prrafodelista"/>
        <w:numPr>
          <w:ilvl w:val="0"/>
          <w:numId w:val="54"/>
        </w:numPr>
        <w:tabs>
          <w:tab w:val="left" w:pos="397"/>
        </w:tabs>
        <w:ind w:left="0" w:firstLine="0"/>
        <w:jc w:val="both"/>
        <w:rPr>
          <w:rFonts w:ascii="Arial" w:hAnsi="Arial" w:cs="Arial"/>
          <w:sz w:val="20"/>
          <w:szCs w:val="20"/>
        </w:rPr>
      </w:pPr>
      <w:r w:rsidRPr="00C848AD">
        <w:rPr>
          <w:rFonts w:ascii="Arial" w:hAnsi="Arial" w:cs="Arial"/>
          <w:sz w:val="20"/>
          <w:szCs w:val="20"/>
        </w:rPr>
        <w:t>Precisará si la votación fue por unanimidad o mayoría de votos y, en su caso, el nombre de la o el Comisionado quien haya</w:t>
      </w:r>
      <w:r w:rsidRPr="00C848AD">
        <w:rPr>
          <w:rFonts w:ascii="Arial" w:hAnsi="Arial" w:cs="Arial"/>
          <w:spacing w:val="-6"/>
          <w:sz w:val="20"/>
          <w:szCs w:val="20"/>
        </w:rPr>
        <w:t xml:space="preserve"> </w:t>
      </w:r>
      <w:r w:rsidRPr="00C848AD">
        <w:rPr>
          <w:rFonts w:ascii="Arial" w:hAnsi="Arial" w:cs="Arial"/>
          <w:sz w:val="20"/>
          <w:szCs w:val="20"/>
        </w:rPr>
        <w:t>disentido;</w:t>
      </w:r>
    </w:p>
    <w:p w14:paraId="31B1F74B" w14:textId="77777777" w:rsidR="00F93710" w:rsidRPr="00C848AD" w:rsidRDefault="00F93710" w:rsidP="00F93710">
      <w:pPr>
        <w:pStyle w:val="Textoindependiente"/>
        <w:ind w:left="0"/>
        <w:jc w:val="both"/>
        <w:rPr>
          <w:rFonts w:cs="Arial"/>
          <w:sz w:val="20"/>
          <w:szCs w:val="20"/>
        </w:rPr>
      </w:pPr>
    </w:p>
    <w:p w14:paraId="1368D0F7" w14:textId="77777777" w:rsidR="00F93710" w:rsidRPr="00C848AD" w:rsidRDefault="00F93710" w:rsidP="00C75861">
      <w:pPr>
        <w:pStyle w:val="Prrafodelista"/>
        <w:numPr>
          <w:ilvl w:val="0"/>
          <w:numId w:val="54"/>
        </w:numPr>
        <w:tabs>
          <w:tab w:val="left" w:pos="335"/>
        </w:tabs>
        <w:ind w:left="0" w:firstLine="0"/>
        <w:jc w:val="both"/>
        <w:rPr>
          <w:rFonts w:ascii="Arial" w:hAnsi="Arial" w:cs="Arial"/>
          <w:sz w:val="20"/>
          <w:szCs w:val="20"/>
        </w:rPr>
      </w:pPr>
      <w:r w:rsidRPr="00C848AD">
        <w:rPr>
          <w:rFonts w:ascii="Arial" w:hAnsi="Arial" w:cs="Arial"/>
          <w:sz w:val="20"/>
          <w:szCs w:val="20"/>
        </w:rPr>
        <w:t>Especificará si tuvo voto particular, concurrente, razonado o</w:t>
      </w:r>
      <w:r w:rsidRPr="00C848AD">
        <w:rPr>
          <w:rFonts w:ascii="Arial" w:hAnsi="Arial" w:cs="Arial"/>
          <w:spacing w:val="-31"/>
          <w:sz w:val="20"/>
          <w:szCs w:val="20"/>
        </w:rPr>
        <w:t xml:space="preserve"> </w:t>
      </w:r>
      <w:r w:rsidRPr="00C848AD">
        <w:rPr>
          <w:rFonts w:ascii="Arial" w:hAnsi="Arial" w:cs="Arial"/>
          <w:sz w:val="20"/>
          <w:szCs w:val="20"/>
        </w:rPr>
        <w:t>disidente;</w:t>
      </w:r>
    </w:p>
    <w:p w14:paraId="3725499B" w14:textId="77777777" w:rsidR="00F93710" w:rsidRPr="00C848AD" w:rsidRDefault="00F93710" w:rsidP="00F93710">
      <w:pPr>
        <w:pStyle w:val="Textoindependiente"/>
        <w:ind w:left="0"/>
        <w:jc w:val="both"/>
        <w:rPr>
          <w:rFonts w:cs="Arial"/>
          <w:sz w:val="20"/>
          <w:szCs w:val="20"/>
        </w:rPr>
      </w:pPr>
    </w:p>
    <w:p w14:paraId="2C8589CA" w14:textId="77777777" w:rsidR="00F93710" w:rsidRPr="00C848AD" w:rsidRDefault="00F93710" w:rsidP="00C75861">
      <w:pPr>
        <w:pStyle w:val="Prrafodelista"/>
        <w:numPr>
          <w:ilvl w:val="0"/>
          <w:numId w:val="54"/>
        </w:numPr>
        <w:tabs>
          <w:tab w:val="left" w:pos="385"/>
        </w:tabs>
        <w:ind w:left="0" w:firstLine="0"/>
        <w:jc w:val="both"/>
        <w:rPr>
          <w:rFonts w:ascii="Arial" w:hAnsi="Arial" w:cs="Arial"/>
          <w:sz w:val="20"/>
          <w:szCs w:val="20"/>
        </w:rPr>
      </w:pPr>
      <w:r w:rsidRPr="00C848AD">
        <w:rPr>
          <w:rFonts w:ascii="Arial" w:hAnsi="Arial" w:cs="Arial"/>
          <w:sz w:val="20"/>
          <w:szCs w:val="20"/>
        </w:rPr>
        <w:t>Mencionará</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sujeto</w:t>
      </w:r>
      <w:r w:rsidRPr="00C848AD">
        <w:rPr>
          <w:rFonts w:ascii="Arial" w:hAnsi="Arial" w:cs="Arial"/>
          <w:spacing w:val="-4"/>
          <w:sz w:val="20"/>
          <w:szCs w:val="20"/>
        </w:rPr>
        <w:t xml:space="preserve"> </w:t>
      </w:r>
      <w:r w:rsidRPr="00C848AD">
        <w:rPr>
          <w:rFonts w:ascii="Arial" w:hAnsi="Arial" w:cs="Arial"/>
          <w:sz w:val="20"/>
          <w:szCs w:val="20"/>
        </w:rPr>
        <w:t>obligado</w:t>
      </w:r>
      <w:r w:rsidRPr="00C848AD">
        <w:rPr>
          <w:rFonts w:ascii="Arial" w:hAnsi="Arial" w:cs="Arial"/>
          <w:spacing w:val="-4"/>
          <w:sz w:val="20"/>
          <w:szCs w:val="20"/>
        </w:rPr>
        <w:t xml:space="preserve"> </w:t>
      </w:r>
      <w:r w:rsidRPr="00C848AD">
        <w:rPr>
          <w:rFonts w:ascii="Arial" w:hAnsi="Arial" w:cs="Arial"/>
          <w:sz w:val="20"/>
          <w:szCs w:val="20"/>
        </w:rPr>
        <w:t>sobre</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4"/>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recayó</w:t>
      </w:r>
      <w:r w:rsidRPr="00C848AD">
        <w:rPr>
          <w:rFonts w:ascii="Arial" w:hAnsi="Arial" w:cs="Arial"/>
          <w:spacing w:val="-4"/>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resolución</w:t>
      </w:r>
      <w:r w:rsidRPr="00C848AD">
        <w:rPr>
          <w:rFonts w:ascii="Arial" w:hAnsi="Arial" w:cs="Arial"/>
          <w:spacing w:val="-4"/>
          <w:sz w:val="20"/>
          <w:szCs w:val="20"/>
        </w:rPr>
        <w:t xml:space="preserve"> </w:t>
      </w:r>
      <w:r w:rsidRPr="00C848AD">
        <w:rPr>
          <w:rFonts w:ascii="Arial" w:hAnsi="Arial" w:cs="Arial"/>
          <w:sz w:val="20"/>
          <w:szCs w:val="20"/>
        </w:rPr>
        <w:t>o</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precedente;</w:t>
      </w:r>
      <w:r w:rsidRPr="00C848AD">
        <w:rPr>
          <w:rFonts w:ascii="Arial" w:hAnsi="Arial" w:cs="Arial"/>
          <w:spacing w:val="-3"/>
          <w:sz w:val="20"/>
          <w:szCs w:val="20"/>
        </w:rPr>
        <w:t xml:space="preserve"> </w:t>
      </w:r>
      <w:r w:rsidRPr="00C848AD">
        <w:rPr>
          <w:rFonts w:ascii="Arial" w:hAnsi="Arial" w:cs="Arial"/>
          <w:sz w:val="20"/>
          <w:szCs w:val="20"/>
        </w:rPr>
        <w:t>y</w:t>
      </w:r>
    </w:p>
    <w:p w14:paraId="1A03D2FE" w14:textId="77777777" w:rsidR="00F93710" w:rsidRPr="00C848AD" w:rsidRDefault="00F93710" w:rsidP="00F93710">
      <w:pPr>
        <w:pStyle w:val="Textoindependiente"/>
        <w:ind w:left="0"/>
        <w:jc w:val="both"/>
        <w:rPr>
          <w:rFonts w:cs="Arial"/>
          <w:sz w:val="20"/>
          <w:szCs w:val="20"/>
        </w:rPr>
      </w:pPr>
    </w:p>
    <w:p w14:paraId="1FC20E20" w14:textId="77777777" w:rsidR="00F93710" w:rsidRPr="00C848AD" w:rsidRDefault="00F93710" w:rsidP="00C75861">
      <w:pPr>
        <w:pStyle w:val="Prrafodelista"/>
        <w:numPr>
          <w:ilvl w:val="0"/>
          <w:numId w:val="54"/>
        </w:numPr>
        <w:tabs>
          <w:tab w:val="left" w:pos="435"/>
        </w:tabs>
        <w:ind w:left="0" w:firstLine="0"/>
        <w:jc w:val="both"/>
        <w:rPr>
          <w:rFonts w:ascii="Arial" w:hAnsi="Arial" w:cs="Arial"/>
          <w:sz w:val="20"/>
          <w:szCs w:val="20"/>
        </w:rPr>
      </w:pPr>
      <w:r w:rsidRPr="00C848AD">
        <w:rPr>
          <w:rFonts w:ascii="Arial" w:hAnsi="Arial" w:cs="Arial"/>
          <w:sz w:val="20"/>
          <w:szCs w:val="20"/>
        </w:rPr>
        <w:t>Señalará el nombre de la o el Comisionado</w:t>
      </w:r>
      <w:r w:rsidRPr="00C848AD">
        <w:rPr>
          <w:rFonts w:ascii="Arial" w:hAnsi="Arial" w:cs="Arial"/>
          <w:spacing w:val="-25"/>
          <w:sz w:val="20"/>
          <w:szCs w:val="20"/>
        </w:rPr>
        <w:t xml:space="preserve"> </w:t>
      </w:r>
      <w:r w:rsidRPr="00C848AD">
        <w:rPr>
          <w:rFonts w:ascii="Arial" w:hAnsi="Arial" w:cs="Arial"/>
          <w:sz w:val="20"/>
          <w:szCs w:val="20"/>
        </w:rPr>
        <w:t>ponente.</w:t>
      </w:r>
    </w:p>
    <w:p w14:paraId="72A4AFC6" w14:textId="77777777" w:rsidR="00F93710" w:rsidRPr="00C848AD" w:rsidRDefault="00F93710" w:rsidP="00F93710">
      <w:pPr>
        <w:pStyle w:val="Textoindependiente"/>
        <w:ind w:left="0"/>
        <w:jc w:val="both"/>
        <w:rPr>
          <w:rFonts w:cs="Arial"/>
          <w:sz w:val="20"/>
          <w:szCs w:val="20"/>
        </w:rPr>
      </w:pPr>
    </w:p>
    <w:p w14:paraId="32F82A14" w14:textId="567147D8" w:rsidR="00F93710" w:rsidRPr="00C848AD" w:rsidRDefault="00F93710" w:rsidP="00F93710">
      <w:pPr>
        <w:pStyle w:val="Textoindependiente"/>
        <w:ind w:left="0"/>
        <w:jc w:val="both"/>
        <w:rPr>
          <w:rFonts w:cs="Arial"/>
          <w:sz w:val="20"/>
          <w:szCs w:val="20"/>
        </w:rPr>
      </w:pPr>
      <w:r w:rsidRPr="00C848AD">
        <w:rPr>
          <w:rFonts w:cs="Arial"/>
          <w:b/>
          <w:sz w:val="20"/>
          <w:szCs w:val="20"/>
        </w:rPr>
        <w:t>Artículo 209.</w:t>
      </w:r>
      <w:r w:rsidR="00E53A0E">
        <w:rPr>
          <w:rFonts w:cs="Arial"/>
          <w:b/>
          <w:sz w:val="20"/>
          <w:szCs w:val="20"/>
        </w:rPr>
        <w:t>-</w:t>
      </w:r>
      <w:r w:rsidRPr="00C848AD">
        <w:rPr>
          <w:rFonts w:cs="Arial"/>
          <w:b/>
          <w:sz w:val="20"/>
          <w:szCs w:val="20"/>
        </w:rPr>
        <w:t xml:space="preserve"> </w:t>
      </w:r>
      <w:r w:rsidRPr="00C848AD">
        <w:rPr>
          <w:rFonts w:cs="Arial"/>
          <w:sz w:val="20"/>
          <w:szCs w:val="20"/>
        </w:rPr>
        <w:t>Para la elaboración de criterios relevantes bastará con que el Pleno haya adoptado por unanimidad, una determinación de interés o de trascendencia en materia de acceso a la información o protección de datos personales. Para tales efectos, se deberá tomar en consideración que el tema o asunto implique cualquiera de los siguientes aspectos:</w:t>
      </w:r>
    </w:p>
    <w:p w14:paraId="75731183" w14:textId="77777777" w:rsidR="00F93710" w:rsidRPr="00C848AD" w:rsidRDefault="00F93710" w:rsidP="00F93710">
      <w:pPr>
        <w:pStyle w:val="Textoindependiente"/>
        <w:ind w:left="0"/>
        <w:jc w:val="both"/>
        <w:rPr>
          <w:rFonts w:cs="Arial"/>
          <w:sz w:val="20"/>
          <w:szCs w:val="20"/>
        </w:rPr>
      </w:pPr>
    </w:p>
    <w:p w14:paraId="5A73BD08" w14:textId="77777777" w:rsidR="00F93710" w:rsidRPr="00C848AD" w:rsidRDefault="00F93710" w:rsidP="00C75861">
      <w:pPr>
        <w:pStyle w:val="Prrafodelista"/>
        <w:numPr>
          <w:ilvl w:val="0"/>
          <w:numId w:val="53"/>
        </w:numPr>
        <w:tabs>
          <w:tab w:val="left" w:pos="279"/>
        </w:tabs>
        <w:ind w:left="0" w:firstLine="0"/>
        <w:jc w:val="both"/>
        <w:rPr>
          <w:rFonts w:ascii="Arial" w:hAnsi="Arial" w:cs="Arial"/>
          <w:sz w:val="20"/>
          <w:szCs w:val="20"/>
        </w:rPr>
      </w:pPr>
      <w:r w:rsidRPr="00C848AD">
        <w:rPr>
          <w:rFonts w:ascii="Arial" w:hAnsi="Arial" w:cs="Arial"/>
          <w:sz w:val="20"/>
          <w:szCs w:val="20"/>
        </w:rPr>
        <w:t>Que se trate de asuntos que estén relacionados entre sí de tal forma que sea necesaria una solución que atienda a las consecuencias jurídicas de todos y cada uno de</w:t>
      </w:r>
      <w:r w:rsidRPr="00C848AD">
        <w:rPr>
          <w:rFonts w:ascii="Arial" w:hAnsi="Arial" w:cs="Arial"/>
          <w:spacing w:val="-21"/>
          <w:sz w:val="20"/>
          <w:szCs w:val="20"/>
        </w:rPr>
        <w:t xml:space="preserve"> </w:t>
      </w:r>
      <w:r w:rsidRPr="00C848AD">
        <w:rPr>
          <w:rFonts w:ascii="Arial" w:hAnsi="Arial" w:cs="Arial"/>
          <w:sz w:val="20"/>
          <w:szCs w:val="20"/>
        </w:rPr>
        <w:t>ellos;</w:t>
      </w:r>
    </w:p>
    <w:p w14:paraId="2527D238" w14:textId="77777777" w:rsidR="00F93710" w:rsidRPr="00C848AD" w:rsidRDefault="00F93710" w:rsidP="00F93710">
      <w:pPr>
        <w:pStyle w:val="Textoindependiente"/>
        <w:ind w:left="0"/>
        <w:jc w:val="both"/>
        <w:rPr>
          <w:rFonts w:cs="Arial"/>
          <w:sz w:val="20"/>
          <w:szCs w:val="20"/>
        </w:rPr>
      </w:pPr>
    </w:p>
    <w:p w14:paraId="03B880EB" w14:textId="77777777" w:rsidR="00F93710" w:rsidRPr="00C848AD" w:rsidRDefault="00F93710" w:rsidP="00C75861">
      <w:pPr>
        <w:pStyle w:val="Prrafodelista"/>
        <w:numPr>
          <w:ilvl w:val="0"/>
          <w:numId w:val="53"/>
        </w:numPr>
        <w:tabs>
          <w:tab w:val="left" w:pos="335"/>
        </w:tabs>
        <w:ind w:left="0" w:firstLine="0"/>
        <w:jc w:val="both"/>
        <w:rPr>
          <w:rFonts w:ascii="Arial" w:hAnsi="Arial" w:cs="Arial"/>
          <w:sz w:val="20"/>
          <w:szCs w:val="20"/>
        </w:rPr>
      </w:pPr>
      <w:r w:rsidRPr="00C848AD">
        <w:rPr>
          <w:rFonts w:ascii="Arial" w:hAnsi="Arial" w:cs="Arial"/>
          <w:sz w:val="20"/>
          <w:szCs w:val="20"/>
        </w:rPr>
        <w:t>Importancia o interés para la sociedad o para el Estado, y se refleje en la gravedad del mismo, es decir, en la posible afectación</w:t>
      </w:r>
      <w:r w:rsidRPr="00C848AD">
        <w:rPr>
          <w:rFonts w:ascii="Arial" w:hAnsi="Arial" w:cs="Arial"/>
          <w:spacing w:val="-5"/>
          <w:sz w:val="20"/>
          <w:szCs w:val="20"/>
        </w:rPr>
        <w:t xml:space="preserve"> </w:t>
      </w:r>
      <w:r w:rsidRPr="00C848AD">
        <w:rPr>
          <w:rFonts w:ascii="Arial" w:hAnsi="Arial" w:cs="Arial"/>
          <w:sz w:val="20"/>
          <w:szCs w:val="20"/>
        </w:rPr>
        <w:t>o</w:t>
      </w:r>
      <w:r w:rsidRPr="00C848AD">
        <w:rPr>
          <w:rFonts w:ascii="Arial" w:hAnsi="Arial" w:cs="Arial"/>
          <w:spacing w:val="-3"/>
          <w:sz w:val="20"/>
          <w:szCs w:val="20"/>
        </w:rPr>
        <w:t xml:space="preserve"> </w:t>
      </w:r>
      <w:r w:rsidRPr="00C848AD">
        <w:rPr>
          <w:rFonts w:ascii="Arial" w:hAnsi="Arial" w:cs="Arial"/>
          <w:sz w:val="20"/>
          <w:szCs w:val="20"/>
        </w:rPr>
        <w:t>alteración</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valores</w:t>
      </w:r>
      <w:r w:rsidRPr="00C848AD">
        <w:rPr>
          <w:rFonts w:ascii="Arial" w:hAnsi="Arial" w:cs="Arial"/>
          <w:spacing w:val="-2"/>
          <w:sz w:val="20"/>
          <w:szCs w:val="20"/>
        </w:rPr>
        <w:t xml:space="preserve"> </w:t>
      </w:r>
      <w:r w:rsidRPr="00C848AD">
        <w:rPr>
          <w:rFonts w:ascii="Arial" w:hAnsi="Arial" w:cs="Arial"/>
          <w:sz w:val="20"/>
          <w:szCs w:val="20"/>
        </w:rPr>
        <w:t>sociales,</w:t>
      </w:r>
      <w:r w:rsidRPr="00C848AD">
        <w:rPr>
          <w:rFonts w:ascii="Arial" w:hAnsi="Arial" w:cs="Arial"/>
          <w:spacing w:val="-5"/>
          <w:sz w:val="20"/>
          <w:szCs w:val="20"/>
        </w:rPr>
        <w:t xml:space="preserve"> </w:t>
      </w:r>
      <w:r w:rsidRPr="00C848AD">
        <w:rPr>
          <w:rFonts w:ascii="Arial" w:hAnsi="Arial" w:cs="Arial"/>
          <w:sz w:val="20"/>
          <w:szCs w:val="20"/>
        </w:rPr>
        <w:t>políticos</w:t>
      </w:r>
      <w:r w:rsidRPr="00C848AD">
        <w:rPr>
          <w:rFonts w:ascii="Arial" w:hAnsi="Arial" w:cs="Arial"/>
          <w:spacing w:val="-4"/>
          <w:sz w:val="20"/>
          <w:szCs w:val="20"/>
        </w:rPr>
        <w:t xml:space="preserve"> </w:t>
      </w:r>
      <w:r w:rsidRPr="00C848AD">
        <w:rPr>
          <w:rFonts w:ascii="Arial" w:hAnsi="Arial" w:cs="Arial"/>
          <w:sz w:val="20"/>
          <w:szCs w:val="20"/>
        </w:rPr>
        <w:t>o</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general,</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convivencia,</w:t>
      </w:r>
      <w:r w:rsidRPr="00C848AD">
        <w:rPr>
          <w:rFonts w:ascii="Arial" w:hAnsi="Arial" w:cs="Arial"/>
          <w:spacing w:val="-3"/>
          <w:sz w:val="20"/>
          <w:szCs w:val="20"/>
        </w:rPr>
        <w:t xml:space="preserve"> </w:t>
      </w:r>
      <w:r w:rsidRPr="00C848AD">
        <w:rPr>
          <w:rFonts w:ascii="Arial" w:hAnsi="Arial" w:cs="Arial"/>
          <w:sz w:val="20"/>
          <w:szCs w:val="20"/>
        </w:rPr>
        <w:t>bienestar</w:t>
      </w:r>
      <w:r w:rsidRPr="00C848AD">
        <w:rPr>
          <w:rFonts w:ascii="Arial" w:hAnsi="Arial" w:cs="Arial"/>
          <w:spacing w:val="-3"/>
          <w:sz w:val="20"/>
          <w:szCs w:val="20"/>
        </w:rPr>
        <w:t xml:space="preserve"> </w:t>
      </w:r>
      <w:r w:rsidRPr="00C848AD">
        <w:rPr>
          <w:rFonts w:ascii="Arial" w:hAnsi="Arial" w:cs="Arial"/>
          <w:sz w:val="20"/>
          <w:szCs w:val="20"/>
        </w:rPr>
        <w:t>o</w:t>
      </w:r>
      <w:r w:rsidRPr="00C848AD">
        <w:rPr>
          <w:rFonts w:ascii="Arial" w:hAnsi="Arial" w:cs="Arial"/>
          <w:spacing w:val="-3"/>
          <w:sz w:val="20"/>
          <w:szCs w:val="20"/>
        </w:rPr>
        <w:t xml:space="preserve"> </w:t>
      </w:r>
      <w:r w:rsidRPr="00C848AD">
        <w:rPr>
          <w:rFonts w:ascii="Arial" w:hAnsi="Arial" w:cs="Arial"/>
          <w:sz w:val="20"/>
          <w:szCs w:val="20"/>
        </w:rPr>
        <w:t>estabilidad</w:t>
      </w:r>
      <w:r w:rsidRPr="00C848AD">
        <w:rPr>
          <w:rFonts w:ascii="Arial" w:hAnsi="Arial" w:cs="Arial"/>
          <w:spacing w:val="-5"/>
          <w:sz w:val="20"/>
          <w:szCs w:val="20"/>
        </w:rPr>
        <w:t xml:space="preserve"> </w:t>
      </w:r>
      <w:r w:rsidRPr="00C848AD">
        <w:rPr>
          <w:rFonts w:ascii="Arial" w:hAnsi="Arial" w:cs="Arial"/>
          <w:sz w:val="20"/>
          <w:szCs w:val="20"/>
        </w:rPr>
        <w:t>del</w:t>
      </w:r>
      <w:r w:rsidRPr="00C848AD">
        <w:rPr>
          <w:rFonts w:ascii="Arial" w:hAnsi="Arial" w:cs="Arial"/>
          <w:spacing w:val="-5"/>
          <w:sz w:val="20"/>
          <w:szCs w:val="20"/>
        </w:rPr>
        <w:t xml:space="preserve"> </w:t>
      </w:r>
      <w:r w:rsidRPr="00C848AD">
        <w:rPr>
          <w:rFonts w:ascii="Arial" w:hAnsi="Arial" w:cs="Arial"/>
          <w:sz w:val="20"/>
          <w:szCs w:val="20"/>
        </w:rPr>
        <w:t>Estado;</w:t>
      </w:r>
      <w:r w:rsidRPr="00C848AD">
        <w:rPr>
          <w:rFonts w:ascii="Arial" w:hAnsi="Arial" w:cs="Arial"/>
          <w:spacing w:val="-5"/>
          <w:sz w:val="20"/>
          <w:szCs w:val="20"/>
        </w:rPr>
        <w:t xml:space="preserve"> </w:t>
      </w:r>
      <w:r w:rsidRPr="00C848AD">
        <w:rPr>
          <w:rFonts w:ascii="Arial" w:hAnsi="Arial" w:cs="Arial"/>
          <w:sz w:val="20"/>
          <w:szCs w:val="20"/>
        </w:rPr>
        <w:t>o</w:t>
      </w:r>
    </w:p>
    <w:p w14:paraId="5836714A" w14:textId="77777777" w:rsidR="00F93710" w:rsidRPr="00C848AD" w:rsidRDefault="00F93710" w:rsidP="00F93710">
      <w:pPr>
        <w:pStyle w:val="Textoindependiente"/>
        <w:ind w:left="0"/>
        <w:jc w:val="both"/>
        <w:rPr>
          <w:rFonts w:cs="Arial"/>
          <w:sz w:val="20"/>
          <w:szCs w:val="20"/>
        </w:rPr>
      </w:pPr>
    </w:p>
    <w:p w14:paraId="3BA50D62" w14:textId="77777777" w:rsidR="00F93710" w:rsidRPr="00C848AD" w:rsidRDefault="00F93710" w:rsidP="00C75861">
      <w:pPr>
        <w:pStyle w:val="Prrafodelista"/>
        <w:numPr>
          <w:ilvl w:val="0"/>
          <w:numId w:val="53"/>
        </w:numPr>
        <w:tabs>
          <w:tab w:val="left" w:pos="366"/>
        </w:tabs>
        <w:ind w:left="0" w:firstLine="0"/>
        <w:jc w:val="both"/>
        <w:rPr>
          <w:rFonts w:ascii="Arial" w:hAnsi="Arial" w:cs="Arial"/>
          <w:sz w:val="20"/>
          <w:szCs w:val="20"/>
        </w:rPr>
      </w:pPr>
      <w:r w:rsidRPr="00C848AD">
        <w:rPr>
          <w:rFonts w:ascii="Arial" w:hAnsi="Arial" w:cs="Arial"/>
          <w:sz w:val="20"/>
          <w:szCs w:val="20"/>
        </w:rPr>
        <w:t>Algún aspecto excepcional o novedoso para la resolución de casos</w:t>
      </w:r>
      <w:r w:rsidRPr="00C848AD">
        <w:rPr>
          <w:rFonts w:ascii="Arial" w:hAnsi="Arial" w:cs="Arial"/>
          <w:spacing w:val="-33"/>
          <w:sz w:val="20"/>
          <w:szCs w:val="20"/>
        </w:rPr>
        <w:t xml:space="preserve"> </w:t>
      </w:r>
      <w:r w:rsidRPr="00C848AD">
        <w:rPr>
          <w:rFonts w:ascii="Arial" w:hAnsi="Arial" w:cs="Arial"/>
          <w:sz w:val="20"/>
          <w:szCs w:val="20"/>
        </w:rPr>
        <w:t>futuros.</w:t>
      </w:r>
    </w:p>
    <w:p w14:paraId="45FF38DA" w14:textId="77777777" w:rsidR="00F93710" w:rsidRPr="00C848AD" w:rsidRDefault="00F93710" w:rsidP="00F93710">
      <w:pPr>
        <w:pStyle w:val="Textoindependiente"/>
        <w:ind w:left="0"/>
        <w:jc w:val="both"/>
        <w:rPr>
          <w:rFonts w:cs="Arial"/>
          <w:sz w:val="20"/>
          <w:szCs w:val="20"/>
        </w:rPr>
      </w:pPr>
    </w:p>
    <w:p w14:paraId="6B34CB46" w14:textId="751959F1" w:rsidR="00F93710" w:rsidRPr="00C848AD" w:rsidRDefault="00F93710" w:rsidP="00F93710">
      <w:pPr>
        <w:pStyle w:val="Textoindependiente"/>
        <w:ind w:left="0"/>
        <w:jc w:val="both"/>
        <w:rPr>
          <w:rFonts w:cs="Arial"/>
          <w:sz w:val="20"/>
          <w:szCs w:val="20"/>
        </w:rPr>
      </w:pPr>
      <w:r w:rsidRPr="00C848AD">
        <w:rPr>
          <w:rFonts w:cs="Arial"/>
          <w:b/>
          <w:sz w:val="20"/>
          <w:szCs w:val="20"/>
        </w:rPr>
        <w:t>Artículo 210.</w:t>
      </w:r>
      <w:r w:rsidR="00E53A0E">
        <w:rPr>
          <w:rFonts w:cs="Arial"/>
          <w:b/>
          <w:sz w:val="20"/>
          <w:szCs w:val="20"/>
        </w:rPr>
        <w:t>-</w:t>
      </w:r>
      <w:r w:rsidRPr="00C848AD">
        <w:rPr>
          <w:rFonts w:cs="Arial"/>
          <w:b/>
          <w:sz w:val="20"/>
          <w:szCs w:val="20"/>
        </w:rPr>
        <w:t xml:space="preserve"> </w:t>
      </w:r>
      <w:r w:rsidRPr="00C848AD">
        <w:rPr>
          <w:rFonts w:cs="Arial"/>
          <w:sz w:val="20"/>
          <w:szCs w:val="20"/>
        </w:rPr>
        <w:t>El Instituto podrá interrumpir un criterio si estima la inaplicabilidad del razonamiento en el contenido, a fin de dejarlo sin efectos. Para proceder a la interrupción a que se refiere este artículo, se requerirá la resolución de un recurso en el que se sostenga un criterio contrario al previamente establecido por al menos la mayoría simple de los Comisionados del Instituto.</w:t>
      </w:r>
    </w:p>
    <w:p w14:paraId="63673297" w14:textId="77777777" w:rsidR="00F93710" w:rsidRPr="00C848AD" w:rsidRDefault="00F93710" w:rsidP="00F93710">
      <w:pPr>
        <w:pStyle w:val="Textoindependiente"/>
        <w:ind w:left="0"/>
        <w:jc w:val="both"/>
        <w:rPr>
          <w:rFonts w:cs="Arial"/>
          <w:sz w:val="20"/>
          <w:szCs w:val="20"/>
        </w:rPr>
      </w:pPr>
    </w:p>
    <w:p w14:paraId="090CB5EF" w14:textId="77777777" w:rsidR="00F93710" w:rsidRPr="00C848AD" w:rsidRDefault="00F93710" w:rsidP="00F93710">
      <w:pPr>
        <w:pStyle w:val="Textoindependiente"/>
        <w:ind w:left="0"/>
        <w:jc w:val="both"/>
        <w:rPr>
          <w:rFonts w:cs="Arial"/>
          <w:sz w:val="20"/>
          <w:szCs w:val="20"/>
        </w:rPr>
      </w:pPr>
      <w:r w:rsidRPr="00C848AD">
        <w:rPr>
          <w:rFonts w:cs="Arial"/>
          <w:sz w:val="20"/>
          <w:szCs w:val="20"/>
        </w:rPr>
        <w:t>El recurso de revisión en el que establezca un criterio distinto de uno previamente aprobado constituirá el primer precedente para la emisión del nuevo criterio que emita el Instituto.</w:t>
      </w:r>
    </w:p>
    <w:p w14:paraId="47AC3497" w14:textId="77777777" w:rsidR="00F93710" w:rsidRPr="00C848AD" w:rsidRDefault="00F93710" w:rsidP="00F93710">
      <w:pPr>
        <w:pStyle w:val="Textoindependiente"/>
        <w:ind w:left="0"/>
        <w:jc w:val="both"/>
        <w:rPr>
          <w:rFonts w:cs="Arial"/>
          <w:sz w:val="20"/>
          <w:szCs w:val="20"/>
        </w:rPr>
      </w:pPr>
    </w:p>
    <w:p w14:paraId="346A697C" w14:textId="689C596D" w:rsidR="00F93710" w:rsidRPr="00C848AD" w:rsidRDefault="00F93710" w:rsidP="00F93710">
      <w:pPr>
        <w:pStyle w:val="Textoindependiente"/>
        <w:ind w:left="0"/>
        <w:jc w:val="both"/>
        <w:rPr>
          <w:rFonts w:cs="Arial"/>
          <w:sz w:val="20"/>
          <w:szCs w:val="20"/>
        </w:rPr>
      </w:pPr>
      <w:r w:rsidRPr="00C848AD">
        <w:rPr>
          <w:rFonts w:cs="Arial"/>
          <w:b/>
          <w:sz w:val="20"/>
          <w:szCs w:val="20"/>
        </w:rPr>
        <w:t>Artículo 211.</w:t>
      </w:r>
      <w:r w:rsidR="00E53A0E">
        <w:rPr>
          <w:rFonts w:cs="Arial"/>
          <w:b/>
          <w:sz w:val="20"/>
          <w:szCs w:val="20"/>
        </w:rPr>
        <w:t>-</w:t>
      </w:r>
      <w:r w:rsidRPr="00C848AD">
        <w:rPr>
          <w:rFonts w:cs="Arial"/>
          <w:b/>
          <w:sz w:val="20"/>
          <w:szCs w:val="20"/>
        </w:rPr>
        <w:t xml:space="preserve"> </w:t>
      </w:r>
      <w:r w:rsidRPr="00C848AD">
        <w:rPr>
          <w:rFonts w:cs="Arial"/>
          <w:sz w:val="20"/>
          <w:szCs w:val="20"/>
        </w:rPr>
        <w:t>Los criterios de interpretación reiterados y relevantes vigentes se interrumpirán cuando el Pleno del Instituto emita una resolución en contrario. En estos casos, en la resolución o las resoluciones respectivas deberán expresarse las razones que motiven la interrupción del criterio de interpretación en cuestión, en la página del Instituto y en su caso en la Plataforma Nacional, en el apartado en donde se encuentra publicado el criterio que se interrumpe, deberá señalarse dicha situación y remitir a la resolución que lo motivó.</w:t>
      </w:r>
    </w:p>
    <w:p w14:paraId="715D91B6" w14:textId="77777777" w:rsidR="00F93710" w:rsidRPr="00C848AD" w:rsidRDefault="00F93710" w:rsidP="00F93710">
      <w:pPr>
        <w:pStyle w:val="Textoindependiente"/>
        <w:ind w:left="0"/>
        <w:jc w:val="both"/>
        <w:rPr>
          <w:rFonts w:cs="Arial"/>
          <w:sz w:val="20"/>
          <w:szCs w:val="20"/>
        </w:rPr>
      </w:pPr>
    </w:p>
    <w:p w14:paraId="2DABE0E3" w14:textId="77777777" w:rsidR="00F93710" w:rsidRPr="00C848AD" w:rsidRDefault="00F93710" w:rsidP="00F93710">
      <w:pPr>
        <w:pStyle w:val="Textoindependiente"/>
        <w:ind w:left="0"/>
        <w:jc w:val="both"/>
        <w:rPr>
          <w:rFonts w:cs="Arial"/>
          <w:sz w:val="20"/>
          <w:szCs w:val="20"/>
        </w:rPr>
      </w:pPr>
      <w:r w:rsidRPr="00C848AD">
        <w:rPr>
          <w:rFonts w:cs="Arial"/>
          <w:sz w:val="20"/>
          <w:szCs w:val="20"/>
        </w:rPr>
        <w:t>Para la integración de un nuevo criterio de interpretación en sentido distinto al interrumpido, se deberán observar las mismas reglas establecidas para su emisión en esta Ley.</w:t>
      </w:r>
    </w:p>
    <w:p w14:paraId="35DF425A" w14:textId="77777777" w:rsidR="00F93710" w:rsidRPr="00C848AD" w:rsidRDefault="00F93710" w:rsidP="00F93710">
      <w:pPr>
        <w:pStyle w:val="Textoindependiente"/>
        <w:ind w:left="0"/>
        <w:jc w:val="both"/>
        <w:rPr>
          <w:rFonts w:cs="Arial"/>
          <w:sz w:val="20"/>
          <w:szCs w:val="20"/>
        </w:rPr>
      </w:pPr>
    </w:p>
    <w:p w14:paraId="51014106" w14:textId="511F9392" w:rsidR="00F93710" w:rsidRPr="00C848AD" w:rsidRDefault="00F93710" w:rsidP="00F93710">
      <w:pPr>
        <w:pStyle w:val="Textoindependiente"/>
        <w:ind w:left="0"/>
        <w:jc w:val="both"/>
        <w:rPr>
          <w:rFonts w:cs="Arial"/>
          <w:sz w:val="20"/>
          <w:szCs w:val="20"/>
        </w:rPr>
      </w:pPr>
      <w:r w:rsidRPr="00C848AD">
        <w:rPr>
          <w:rFonts w:cs="Arial"/>
          <w:b/>
          <w:sz w:val="20"/>
          <w:szCs w:val="20"/>
        </w:rPr>
        <w:t>Artículo 212.</w:t>
      </w:r>
      <w:r w:rsidR="00E53A0E">
        <w:rPr>
          <w:rFonts w:cs="Arial"/>
          <w:b/>
          <w:sz w:val="20"/>
          <w:szCs w:val="20"/>
        </w:rPr>
        <w:t>-</w:t>
      </w:r>
      <w:r w:rsidRPr="00C848AD">
        <w:rPr>
          <w:rFonts w:cs="Arial"/>
          <w:b/>
          <w:sz w:val="20"/>
          <w:szCs w:val="20"/>
        </w:rPr>
        <w:t xml:space="preserve"> </w:t>
      </w:r>
      <w:r w:rsidRPr="00C848AD">
        <w:rPr>
          <w:rFonts w:cs="Arial"/>
          <w:sz w:val="20"/>
          <w:szCs w:val="20"/>
        </w:rPr>
        <w:t xml:space="preserve">Para interrumpir la observancia de un criterio reiterado, la resolución que sea contraria al mismo, </w:t>
      </w:r>
      <w:r w:rsidRPr="00C848AD">
        <w:rPr>
          <w:rFonts w:cs="Arial"/>
          <w:sz w:val="20"/>
          <w:szCs w:val="20"/>
        </w:rPr>
        <w:lastRenderedPageBreak/>
        <w:t>deberá</w:t>
      </w:r>
      <w:r w:rsidR="00432C24" w:rsidRPr="00C848AD">
        <w:rPr>
          <w:rFonts w:cs="Arial"/>
          <w:sz w:val="20"/>
          <w:szCs w:val="20"/>
        </w:rPr>
        <w:t xml:space="preserve"> </w:t>
      </w:r>
      <w:r w:rsidRPr="00C848AD">
        <w:rPr>
          <w:rFonts w:cs="Arial"/>
          <w:sz w:val="20"/>
          <w:szCs w:val="20"/>
        </w:rPr>
        <w:t>contar con la votación de al menos cuatro de las o los Comisionados del</w:t>
      </w:r>
      <w:r w:rsidRPr="00C848AD">
        <w:rPr>
          <w:rFonts w:cs="Arial"/>
          <w:spacing w:val="-34"/>
          <w:sz w:val="20"/>
          <w:szCs w:val="20"/>
        </w:rPr>
        <w:t xml:space="preserve"> </w:t>
      </w:r>
      <w:r w:rsidRPr="00C848AD">
        <w:rPr>
          <w:rFonts w:cs="Arial"/>
          <w:sz w:val="20"/>
          <w:szCs w:val="20"/>
        </w:rPr>
        <w:t>Pleno.</w:t>
      </w:r>
    </w:p>
    <w:p w14:paraId="38286436" w14:textId="77777777" w:rsidR="00F93710" w:rsidRPr="00C848AD" w:rsidRDefault="00F93710" w:rsidP="00F93710">
      <w:pPr>
        <w:jc w:val="both"/>
        <w:rPr>
          <w:rFonts w:ascii="Arial" w:hAnsi="Arial" w:cs="Arial"/>
          <w:sz w:val="20"/>
          <w:szCs w:val="20"/>
        </w:rPr>
      </w:pPr>
    </w:p>
    <w:p w14:paraId="00994E14" w14:textId="77777777" w:rsidR="00F93710" w:rsidRPr="00C848AD" w:rsidRDefault="00F93710" w:rsidP="00F93710">
      <w:pPr>
        <w:pStyle w:val="Textoindependiente"/>
        <w:ind w:left="0"/>
        <w:jc w:val="both"/>
        <w:rPr>
          <w:rFonts w:cs="Arial"/>
          <w:sz w:val="20"/>
          <w:szCs w:val="20"/>
        </w:rPr>
      </w:pPr>
      <w:r w:rsidRPr="00C848AD">
        <w:rPr>
          <w:rFonts w:cs="Arial"/>
          <w:sz w:val="20"/>
          <w:szCs w:val="20"/>
        </w:rPr>
        <w:t>Aquella determinación que interrumpa un criterio reiterado por haberse modificado el razonamiento que sostenía el Pleno, de ninguna manera podrá tener la calidad de criterio relevante y sólo podrá tomarse en consideración para la integración de un criterio</w:t>
      </w:r>
      <w:r w:rsidRPr="00C848AD">
        <w:rPr>
          <w:rFonts w:cs="Arial"/>
          <w:spacing w:val="-9"/>
          <w:sz w:val="20"/>
          <w:szCs w:val="20"/>
        </w:rPr>
        <w:t xml:space="preserve"> </w:t>
      </w:r>
      <w:r w:rsidRPr="00C848AD">
        <w:rPr>
          <w:rFonts w:cs="Arial"/>
          <w:sz w:val="20"/>
          <w:szCs w:val="20"/>
        </w:rPr>
        <w:t>reiterado.</w:t>
      </w:r>
    </w:p>
    <w:p w14:paraId="1B60082B" w14:textId="77777777" w:rsidR="00F93710" w:rsidRPr="00C848AD" w:rsidRDefault="00F93710" w:rsidP="00F93710">
      <w:pPr>
        <w:pStyle w:val="Textoindependiente"/>
        <w:ind w:left="0"/>
        <w:jc w:val="both"/>
        <w:rPr>
          <w:rFonts w:cs="Arial"/>
          <w:sz w:val="20"/>
          <w:szCs w:val="20"/>
        </w:rPr>
      </w:pPr>
    </w:p>
    <w:p w14:paraId="4E2611B4" w14:textId="77777777" w:rsidR="00F93710" w:rsidRPr="00C848AD" w:rsidRDefault="00F93710" w:rsidP="00B265C1">
      <w:pPr>
        <w:pStyle w:val="Ttulo21"/>
        <w:ind w:left="0" w:right="0"/>
        <w:rPr>
          <w:sz w:val="20"/>
          <w:szCs w:val="20"/>
        </w:rPr>
      </w:pPr>
      <w:r w:rsidRPr="00C848AD">
        <w:rPr>
          <w:sz w:val="20"/>
          <w:szCs w:val="20"/>
        </w:rPr>
        <w:t>TÍTULO NOVENO</w:t>
      </w:r>
    </w:p>
    <w:p w14:paraId="258211CD" w14:textId="77777777" w:rsidR="00B265C1" w:rsidRPr="00C848AD" w:rsidRDefault="00F93710" w:rsidP="00B265C1">
      <w:pPr>
        <w:jc w:val="center"/>
        <w:rPr>
          <w:rFonts w:ascii="Arial" w:hAnsi="Arial" w:cs="Arial"/>
          <w:b/>
          <w:sz w:val="20"/>
          <w:szCs w:val="20"/>
        </w:rPr>
      </w:pPr>
      <w:r w:rsidRPr="00C848AD">
        <w:rPr>
          <w:rFonts w:ascii="Arial" w:hAnsi="Arial" w:cs="Arial"/>
          <w:b/>
          <w:sz w:val="20"/>
          <w:szCs w:val="20"/>
        </w:rPr>
        <w:t>DE LAS MEDIDAS DE APREMIO, RESPONSABILIDADES</w:t>
      </w:r>
    </w:p>
    <w:p w14:paraId="09F1BABF" w14:textId="77777777" w:rsidR="00F93710" w:rsidRPr="00C848AD" w:rsidRDefault="00F93710" w:rsidP="00B265C1">
      <w:pPr>
        <w:jc w:val="center"/>
        <w:rPr>
          <w:rFonts w:ascii="Arial" w:hAnsi="Arial" w:cs="Arial"/>
          <w:b/>
          <w:sz w:val="20"/>
          <w:szCs w:val="20"/>
        </w:rPr>
      </w:pPr>
      <w:r w:rsidRPr="00C848AD">
        <w:rPr>
          <w:rFonts w:ascii="Arial" w:hAnsi="Arial" w:cs="Arial"/>
          <w:b/>
          <w:sz w:val="20"/>
          <w:szCs w:val="20"/>
        </w:rPr>
        <w:t>Y SANCIONES</w:t>
      </w:r>
    </w:p>
    <w:p w14:paraId="1995D9A0" w14:textId="77777777" w:rsidR="00F93710" w:rsidRPr="00C848AD" w:rsidRDefault="00F93710" w:rsidP="00B265C1">
      <w:pPr>
        <w:pStyle w:val="Textoindependiente"/>
        <w:ind w:left="0"/>
        <w:jc w:val="center"/>
        <w:rPr>
          <w:rFonts w:cs="Arial"/>
          <w:b/>
          <w:sz w:val="20"/>
          <w:szCs w:val="20"/>
        </w:rPr>
      </w:pPr>
    </w:p>
    <w:p w14:paraId="24CA975C" w14:textId="4F79C6BA" w:rsidR="00F93710" w:rsidRPr="00C848AD" w:rsidRDefault="00E53A0E" w:rsidP="00B265C1">
      <w:pPr>
        <w:jc w:val="center"/>
        <w:rPr>
          <w:rFonts w:ascii="Arial" w:hAnsi="Arial" w:cs="Arial"/>
          <w:b/>
          <w:sz w:val="20"/>
          <w:szCs w:val="20"/>
        </w:rPr>
      </w:pPr>
      <w:r w:rsidRPr="00C848AD">
        <w:rPr>
          <w:rFonts w:ascii="Arial" w:hAnsi="Arial" w:cs="Arial"/>
          <w:b/>
          <w:sz w:val="20"/>
          <w:szCs w:val="20"/>
        </w:rPr>
        <w:t>CAPÍTULO I</w:t>
      </w:r>
    </w:p>
    <w:p w14:paraId="0B1D5BCC" w14:textId="0A426EAD" w:rsidR="00F93710" w:rsidRPr="00C848AD" w:rsidRDefault="00E53A0E" w:rsidP="00B265C1">
      <w:pPr>
        <w:jc w:val="center"/>
        <w:rPr>
          <w:rFonts w:ascii="Arial" w:hAnsi="Arial" w:cs="Arial"/>
          <w:b/>
          <w:sz w:val="20"/>
          <w:szCs w:val="20"/>
        </w:rPr>
      </w:pPr>
      <w:r w:rsidRPr="00C848AD">
        <w:rPr>
          <w:rFonts w:ascii="Arial" w:hAnsi="Arial" w:cs="Arial"/>
          <w:b/>
          <w:sz w:val="20"/>
          <w:szCs w:val="20"/>
        </w:rPr>
        <w:t>DE LAS MEDIDAS DE APREMIO</w:t>
      </w:r>
    </w:p>
    <w:p w14:paraId="00575D81" w14:textId="77777777" w:rsidR="00F93710" w:rsidRPr="00C848AD" w:rsidRDefault="00F93710" w:rsidP="00F93710">
      <w:pPr>
        <w:pStyle w:val="Textoindependiente"/>
        <w:ind w:left="0"/>
        <w:jc w:val="both"/>
        <w:rPr>
          <w:rFonts w:cs="Arial"/>
          <w:b/>
          <w:sz w:val="20"/>
          <w:szCs w:val="20"/>
        </w:rPr>
      </w:pPr>
    </w:p>
    <w:p w14:paraId="32AAE0C6" w14:textId="319C9BCB" w:rsidR="00F93710" w:rsidRPr="00C848AD" w:rsidRDefault="00F93710" w:rsidP="00F93710">
      <w:pPr>
        <w:pStyle w:val="Textoindependiente"/>
        <w:ind w:left="0"/>
        <w:jc w:val="both"/>
        <w:rPr>
          <w:rFonts w:cs="Arial"/>
          <w:sz w:val="20"/>
          <w:szCs w:val="20"/>
        </w:rPr>
      </w:pPr>
      <w:r w:rsidRPr="00C848AD">
        <w:rPr>
          <w:rFonts w:cs="Arial"/>
          <w:b/>
          <w:sz w:val="20"/>
          <w:szCs w:val="20"/>
        </w:rPr>
        <w:t>Artículo 213.</w:t>
      </w:r>
      <w:r w:rsidR="00E53A0E">
        <w:rPr>
          <w:rFonts w:cs="Arial"/>
          <w:b/>
          <w:sz w:val="20"/>
          <w:szCs w:val="20"/>
        </w:rPr>
        <w:t>-</w:t>
      </w:r>
      <w:r w:rsidRPr="00C848AD">
        <w:rPr>
          <w:rFonts w:cs="Arial"/>
          <w:b/>
          <w:sz w:val="20"/>
          <w:szCs w:val="20"/>
        </w:rPr>
        <w:t xml:space="preserve"> </w:t>
      </w:r>
      <w:r w:rsidRPr="00C848AD">
        <w:rPr>
          <w:rFonts w:cs="Arial"/>
          <w:sz w:val="20"/>
          <w:szCs w:val="20"/>
        </w:rPr>
        <w:t>La presente Ley y demás disposiciones de la materia, establecerán los criterios para calificar las medidas de apremio, conforme a la gravedad de la falta y, en su caso, las condiciones económicas del presunto responsable y la reincidencia.</w:t>
      </w:r>
    </w:p>
    <w:p w14:paraId="607DEDA3" w14:textId="77777777" w:rsidR="00F93710" w:rsidRPr="00C848AD" w:rsidRDefault="00F93710" w:rsidP="00F93710">
      <w:pPr>
        <w:pStyle w:val="Textoindependiente"/>
        <w:ind w:left="0"/>
        <w:jc w:val="both"/>
        <w:rPr>
          <w:rFonts w:cs="Arial"/>
          <w:sz w:val="20"/>
          <w:szCs w:val="20"/>
        </w:rPr>
      </w:pPr>
    </w:p>
    <w:p w14:paraId="5A12690B" w14:textId="60119662" w:rsidR="00F93710" w:rsidRPr="00C848AD" w:rsidRDefault="00F93710" w:rsidP="00F93710">
      <w:pPr>
        <w:pStyle w:val="Textoindependiente"/>
        <w:ind w:left="0"/>
        <w:jc w:val="both"/>
        <w:rPr>
          <w:rFonts w:cs="Arial"/>
          <w:sz w:val="20"/>
          <w:szCs w:val="20"/>
        </w:rPr>
      </w:pPr>
      <w:r w:rsidRPr="00C848AD">
        <w:rPr>
          <w:rFonts w:cs="Arial"/>
          <w:b/>
          <w:sz w:val="20"/>
          <w:szCs w:val="20"/>
        </w:rPr>
        <w:t>Artículo 214.</w:t>
      </w:r>
      <w:r w:rsidR="00E53A0E">
        <w:rPr>
          <w:rFonts w:cs="Arial"/>
          <w:b/>
          <w:sz w:val="20"/>
          <w:szCs w:val="20"/>
        </w:rPr>
        <w:t>-</w:t>
      </w:r>
      <w:r w:rsidRPr="00C848AD">
        <w:rPr>
          <w:rFonts w:cs="Arial"/>
          <w:b/>
          <w:sz w:val="20"/>
          <w:szCs w:val="20"/>
        </w:rPr>
        <w:t xml:space="preserve"> </w:t>
      </w:r>
      <w:r w:rsidRPr="00C848AD">
        <w:rPr>
          <w:rFonts w:cs="Arial"/>
          <w:sz w:val="20"/>
          <w:szCs w:val="20"/>
        </w:rPr>
        <w:t>El Instituto podrá imponer al servidor público encargado de cumplir con la resolución, o a los miembros de los sindicatos, partidos políticos o a la persona física o jurídico colectiva responsable, las siguientes medidas de apremio para asegurar el cumplimiento, de sus determinaciones:</w:t>
      </w:r>
    </w:p>
    <w:p w14:paraId="0F54BB3E" w14:textId="77777777" w:rsidR="00F93710" w:rsidRPr="00C848AD" w:rsidRDefault="00F93710" w:rsidP="00F93710">
      <w:pPr>
        <w:pStyle w:val="Textoindependiente"/>
        <w:ind w:left="0"/>
        <w:jc w:val="both"/>
        <w:rPr>
          <w:rFonts w:cs="Arial"/>
          <w:sz w:val="20"/>
          <w:szCs w:val="20"/>
        </w:rPr>
      </w:pPr>
    </w:p>
    <w:p w14:paraId="409FF0BF" w14:textId="77777777" w:rsidR="00F93710" w:rsidRPr="00C848AD" w:rsidRDefault="00F93710" w:rsidP="00C75861">
      <w:pPr>
        <w:pStyle w:val="Prrafodelista"/>
        <w:numPr>
          <w:ilvl w:val="0"/>
          <w:numId w:val="52"/>
        </w:numPr>
        <w:tabs>
          <w:tab w:val="left" w:pos="264"/>
        </w:tabs>
        <w:ind w:left="0" w:firstLine="0"/>
        <w:jc w:val="both"/>
        <w:rPr>
          <w:rFonts w:ascii="Arial" w:hAnsi="Arial" w:cs="Arial"/>
          <w:sz w:val="20"/>
          <w:szCs w:val="20"/>
        </w:rPr>
      </w:pPr>
      <w:r w:rsidRPr="00C848AD">
        <w:rPr>
          <w:rFonts w:ascii="Arial" w:hAnsi="Arial" w:cs="Arial"/>
          <w:sz w:val="20"/>
          <w:szCs w:val="20"/>
        </w:rPr>
        <w:t>Apercibimiento;</w:t>
      </w:r>
    </w:p>
    <w:p w14:paraId="52E3A434" w14:textId="77777777" w:rsidR="00F93710" w:rsidRPr="00C848AD" w:rsidRDefault="00F93710" w:rsidP="00F93710">
      <w:pPr>
        <w:pStyle w:val="Textoindependiente"/>
        <w:ind w:left="0"/>
        <w:jc w:val="both"/>
        <w:rPr>
          <w:rFonts w:cs="Arial"/>
          <w:sz w:val="20"/>
          <w:szCs w:val="20"/>
        </w:rPr>
      </w:pPr>
    </w:p>
    <w:p w14:paraId="021F5069" w14:textId="77777777" w:rsidR="00F93710" w:rsidRPr="00C848AD" w:rsidRDefault="00F93710" w:rsidP="00C75861">
      <w:pPr>
        <w:pStyle w:val="Prrafodelista"/>
        <w:numPr>
          <w:ilvl w:val="0"/>
          <w:numId w:val="52"/>
        </w:numPr>
        <w:tabs>
          <w:tab w:val="left" w:pos="315"/>
        </w:tabs>
        <w:ind w:left="0" w:firstLine="0"/>
        <w:jc w:val="both"/>
        <w:rPr>
          <w:rFonts w:ascii="Arial" w:hAnsi="Arial" w:cs="Arial"/>
          <w:sz w:val="20"/>
          <w:szCs w:val="20"/>
        </w:rPr>
      </w:pPr>
      <w:r w:rsidRPr="00C848AD">
        <w:rPr>
          <w:rFonts w:ascii="Arial" w:hAnsi="Arial" w:cs="Arial"/>
          <w:sz w:val="20"/>
          <w:szCs w:val="20"/>
        </w:rPr>
        <w:t>Amonestación pública;</w:t>
      </w:r>
      <w:r w:rsidRPr="00C848AD">
        <w:rPr>
          <w:rFonts w:ascii="Arial" w:hAnsi="Arial" w:cs="Arial"/>
          <w:spacing w:val="-11"/>
          <w:sz w:val="20"/>
          <w:szCs w:val="20"/>
        </w:rPr>
        <w:t xml:space="preserve"> </w:t>
      </w:r>
      <w:r w:rsidRPr="00C848AD">
        <w:rPr>
          <w:rFonts w:ascii="Arial" w:hAnsi="Arial" w:cs="Arial"/>
          <w:sz w:val="20"/>
          <w:szCs w:val="20"/>
        </w:rPr>
        <w:t>y</w:t>
      </w:r>
    </w:p>
    <w:p w14:paraId="065C86BE" w14:textId="77777777" w:rsidR="00F93710" w:rsidRPr="00C848AD" w:rsidRDefault="00F93710" w:rsidP="00F93710">
      <w:pPr>
        <w:pStyle w:val="Textoindependiente"/>
        <w:ind w:left="0"/>
        <w:jc w:val="both"/>
        <w:rPr>
          <w:rFonts w:cs="Arial"/>
          <w:sz w:val="20"/>
          <w:szCs w:val="20"/>
        </w:rPr>
      </w:pPr>
    </w:p>
    <w:p w14:paraId="26A9DC27" w14:textId="77777777" w:rsidR="00F93710" w:rsidRPr="00C848AD" w:rsidRDefault="00F93710" w:rsidP="00C75861">
      <w:pPr>
        <w:pStyle w:val="Prrafodelista"/>
        <w:numPr>
          <w:ilvl w:val="0"/>
          <w:numId w:val="52"/>
        </w:numPr>
        <w:tabs>
          <w:tab w:val="left" w:pos="366"/>
        </w:tabs>
        <w:ind w:left="0" w:firstLine="0"/>
        <w:jc w:val="both"/>
        <w:rPr>
          <w:rFonts w:ascii="Arial" w:hAnsi="Arial" w:cs="Arial"/>
          <w:sz w:val="20"/>
          <w:szCs w:val="20"/>
        </w:rPr>
      </w:pPr>
      <w:r w:rsidRPr="00C848AD">
        <w:rPr>
          <w:rFonts w:ascii="Arial" w:hAnsi="Arial" w:cs="Arial"/>
          <w:sz w:val="20"/>
          <w:szCs w:val="20"/>
        </w:rPr>
        <w:t>Multa, de ciento cincuenta hasta mil quinientas veces la</w:t>
      </w:r>
      <w:r w:rsidRPr="00C848AD">
        <w:rPr>
          <w:rFonts w:ascii="Arial" w:hAnsi="Arial" w:cs="Arial"/>
          <w:spacing w:val="-31"/>
          <w:sz w:val="20"/>
          <w:szCs w:val="20"/>
        </w:rPr>
        <w:t xml:space="preserve"> </w:t>
      </w:r>
      <w:r w:rsidRPr="00C848AD">
        <w:rPr>
          <w:rFonts w:ascii="Arial" w:hAnsi="Arial" w:cs="Arial"/>
          <w:sz w:val="20"/>
          <w:szCs w:val="20"/>
        </w:rPr>
        <w:t>UMA.</w:t>
      </w:r>
    </w:p>
    <w:p w14:paraId="5D6F8652" w14:textId="77777777" w:rsidR="00F93710" w:rsidRPr="00C848AD" w:rsidRDefault="00F93710" w:rsidP="00F93710">
      <w:pPr>
        <w:pStyle w:val="Textoindependiente"/>
        <w:ind w:left="0"/>
        <w:jc w:val="both"/>
        <w:rPr>
          <w:rFonts w:cs="Arial"/>
          <w:sz w:val="20"/>
          <w:szCs w:val="20"/>
        </w:rPr>
      </w:pPr>
    </w:p>
    <w:p w14:paraId="1A80D14B" w14:textId="77777777" w:rsidR="00F93710" w:rsidRPr="00C848AD" w:rsidRDefault="00F93710" w:rsidP="00F93710">
      <w:pPr>
        <w:pStyle w:val="Textoindependiente"/>
        <w:ind w:left="0"/>
        <w:jc w:val="both"/>
        <w:rPr>
          <w:rFonts w:cs="Arial"/>
          <w:sz w:val="20"/>
          <w:szCs w:val="20"/>
        </w:rPr>
      </w:pPr>
      <w:r w:rsidRPr="00C848AD">
        <w:rPr>
          <w:rFonts w:cs="Arial"/>
          <w:sz w:val="20"/>
          <w:szCs w:val="20"/>
        </w:rPr>
        <w:t>La multa mínima se impondrá cuando la conducta sea por primera vez y ésta se incrementará en un tanto por cada reincidencia, hasta llegar al límite superior.</w:t>
      </w:r>
    </w:p>
    <w:p w14:paraId="5AE9EFC7" w14:textId="77777777" w:rsidR="00F93710" w:rsidRPr="00C848AD" w:rsidRDefault="00F93710" w:rsidP="00F93710">
      <w:pPr>
        <w:pStyle w:val="Textoindependiente"/>
        <w:ind w:left="0"/>
        <w:jc w:val="both"/>
        <w:rPr>
          <w:rFonts w:cs="Arial"/>
          <w:sz w:val="20"/>
          <w:szCs w:val="20"/>
        </w:rPr>
      </w:pPr>
    </w:p>
    <w:p w14:paraId="5BA094B6" w14:textId="1DC30D10" w:rsidR="00F93710" w:rsidRPr="00C848AD" w:rsidRDefault="00F93710" w:rsidP="00F93710">
      <w:pPr>
        <w:pStyle w:val="Textoindependiente"/>
        <w:ind w:left="0"/>
        <w:jc w:val="both"/>
        <w:rPr>
          <w:rFonts w:cs="Arial"/>
          <w:sz w:val="20"/>
          <w:szCs w:val="20"/>
        </w:rPr>
      </w:pPr>
      <w:r w:rsidRPr="00C848AD">
        <w:rPr>
          <w:rFonts w:cs="Arial"/>
          <w:b/>
          <w:sz w:val="20"/>
          <w:szCs w:val="20"/>
        </w:rPr>
        <w:t>Artículo 215.</w:t>
      </w:r>
      <w:r w:rsidR="00E53A0E">
        <w:rPr>
          <w:rFonts w:cs="Arial"/>
          <w:b/>
          <w:sz w:val="20"/>
          <w:szCs w:val="20"/>
        </w:rPr>
        <w:t>-</w:t>
      </w:r>
      <w:r w:rsidRPr="00C848AD">
        <w:rPr>
          <w:rFonts w:cs="Arial"/>
          <w:b/>
          <w:sz w:val="20"/>
          <w:szCs w:val="20"/>
        </w:rPr>
        <w:t xml:space="preserve"> </w:t>
      </w:r>
      <w:r w:rsidRPr="00C848AD">
        <w:rPr>
          <w:rFonts w:cs="Arial"/>
          <w:sz w:val="20"/>
          <w:szCs w:val="20"/>
        </w:rPr>
        <w:t>La enunciación de las medidas de apremio a que se refiere este Capítulo, no implica que deban necesariamente ser aplicadas por su orden. En cada caso el Instituto determinará su procedencia atendiendo a las condiciones del mismo, la gravedad de la infracción, la pertinencia de la medida y la reincidencia.</w:t>
      </w:r>
    </w:p>
    <w:p w14:paraId="3A75E7C7" w14:textId="77777777" w:rsidR="00F93710" w:rsidRPr="00C848AD" w:rsidRDefault="00F93710" w:rsidP="00F93710">
      <w:pPr>
        <w:pStyle w:val="Textoindependiente"/>
        <w:ind w:left="0"/>
        <w:jc w:val="both"/>
        <w:rPr>
          <w:rFonts w:cs="Arial"/>
          <w:sz w:val="20"/>
          <w:szCs w:val="20"/>
        </w:rPr>
      </w:pPr>
    </w:p>
    <w:p w14:paraId="58499914" w14:textId="77777777" w:rsidR="00F93710" w:rsidRPr="00C848AD" w:rsidRDefault="00F93710" w:rsidP="00F93710">
      <w:pPr>
        <w:pStyle w:val="Textoindependiente"/>
        <w:ind w:left="0"/>
        <w:jc w:val="both"/>
        <w:rPr>
          <w:rFonts w:cs="Arial"/>
          <w:sz w:val="20"/>
          <w:szCs w:val="20"/>
        </w:rPr>
      </w:pPr>
      <w:r w:rsidRPr="00C848AD">
        <w:rPr>
          <w:rFonts w:cs="Arial"/>
          <w:sz w:val="20"/>
          <w:szCs w:val="20"/>
        </w:rPr>
        <w:t>El incumplimiento de los sujetos obligados será difundido en el portal de obligaciones de transparencia del Instituto y considerados en las evaluaciones que realicen estos.</w:t>
      </w:r>
    </w:p>
    <w:p w14:paraId="1A8281AA" w14:textId="77777777" w:rsidR="00F93710" w:rsidRPr="00C848AD" w:rsidRDefault="00F93710" w:rsidP="00F93710">
      <w:pPr>
        <w:pStyle w:val="Textoindependiente"/>
        <w:ind w:left="0"/>
        <w:jc w:val="both"/>
        <w:rPr>
          <w:rFonts w:cs="Arial"/>
          <w:sz w:val="20"/>
          <w:szCs w:val="20"/>
        </w:rPr>
      </w:pPr>
    </w:p>
    <w:p w14:paraId="1BB511BB" w14:textId="77777777" w:rsidR="00F93710" w:rsidRPr="00C848AD" w:rsidRDefault="00F93710" w:rsidP="00F93710">
      <w:pPr>
        <w:pStyle w:val="Textoindependiente"/>
        <w:ind w:left="0"/>
        <w:jc w:val="both"/>
        <w:rPr>
          <w:rFonts w:cs="Arial"/>
          <w:sz w:val="20"/>
          <w:szCs w:val="20"/>
        </w:rPr>
      </w:pPr>
      <w:r w:rsidRPr="00C848AD">
        <w:rPr>
          <w:rFonts w:cs="Arial"/>
          <w:sz w:val="20"/>
          <w:szCs w:val="20"/>
        </w:rPr>
        <w:t>En caso de que el incumplimiento de las determinaciones del Instituto implique la presunta comisión de un delito o una de</w:t>
      </w:r>
      <w:r w:rsidR="00432C24" w:rsidRPr="00C848AD">
        <w:rPr>
          <w:rFonts w:cs="Arial"/>
          <w:sz w:val="20"/>
          <w:szCs w:val="20"/>
        </w:rPr>
        <w:t xml:space="preserve"> </w:t>
      </w:r>
      <w:r w:rsidRPr="00C848AD">
        <w:rPr>
          <w:rFonts w:cs="Arial"/>
          <w:sz w:val="20"/>
          <w:szCs w:val="20"/>
        </w:rPr>
        <w:t>las</w:t>
      </w:r>
      <w:r w:rsidRPr="00C848AD">
        <w:rPr>
          <w:rFonts w:cs="Arial"/>
          <w:spacing w:val="-4"/>
          <w:sz w:val="20"/>
          <w:szCs w:val="20"/>
        </w:rPr>
        <w:t xml:space="preserve"> </w:t>
      </w:r>
      <w:r w:rsidRPr="00C848AD">
        <w:rPr>
          <w:rFonts w:cs="Arial"/>
          <w:sz w:val="20"/>
          <w:szCs w:val="20"/>
        </w:rPr>
        <w:t>conductas</w:t>
      </w:r>
      <w:r w:rsidRPr="00C848AD">
        <w:rPr>
          <w:rFonts w:cs="Arial"/>
          <w:spacing w:val="-5"/>
          <w:sz w:val="20"/>
          <w:szCs w:val="20"/>
        </w:rPr>
        <w:t xml:space="preserve"> </w:t>
      </w:r>
      <w:r w:rsidRPr="00C848AD">
        <w:rPr>
          <w:rFonts w:cs="Arial"/>
          <w:sz w:val="20"/>
          <w:szCs w:val="20"/>
        </w:rPr>
        <w:t>señaladas</w:t>
      </w:r>
      <w:r w:rsidRPr="00C848AD">
        <w:rPr>
          <w:rFonts w:cs="Arial"/>
          <w:spacing w:val="-2"/>
          <w:sz w:val="20"/>
          <w:szCs w:val="20"/>
        </w:rPr>
        <w:t xml:space="preserve"> </w:t>
      </w:r>
      <w:r w:rsidRPr="00C848AD">
        <w:rPr>
          <w:rFonts w:cs="Arial"/>
          <w:sz w:val="20"/>
          <w:szCs w:val="20"/>
        </w:rPr>
        <w:t>en</w:t>
      </w:r>
      <w:r w:rsidRPr="00C848AD">
        <w:rPr>
          <w:rFonts w:cs="Arial"/>
          <w:spacing w:val="-5"/>
          <w:sz w:val="20"/>
          <w:szCs w:val="20"/>
        </w:rPr>
        <w:t xml:space="preserve"> </w:t>
      </w:r>
      <w:r w:rsidRPr="00C848AD">
        <w:rPr>
          <w:rFonts w:cs="Arial"/>
          <w:sz w:val="20"/>
          <w:szCs w:val="20"/>
        </w:rPr>
        <w:t>esta</w:t>
      </w:r>
      <w:r w:rsidRPr="00C848AD">
        <w:rPr>
          <w:rFonts w:cs="Arial"/>
          <w:spacing w:val="-3"/>
          <w:sz w:val="20"/>
          <w:szCs w:val="20"/>
        </w:rPr>
        <w:t xml:space="preserve"> </w:t>
      </w:r>
      <w:r w:rsidRPr="00C848AD">
        <w:rPr>
          <w:rFonts w:cs="Arial"/>
          <w:sz w:val="20"/>
          <w:szCs w:val="20"/>
        </w:rPr>
        <w:t>Ley,</w:t>
      </w:r>
      <w:r w:rsidRPr="00C848AD">
        <w:rPr>
          <w:rFonts w:cs="Arial"/>
          <w:spacing w:val="-3"/>
          <w:sz w:val="20"/>
          <w:szCs w:val="20"/>
        </w:rPr>
        <w:t xml:space="preserve"> </w:t>
      </w:r>
      <w:r w:rsidRPr="00C848AD">
        <w:rPr>
          <w:rFonts w:cs="Arial"/>
          <w:sz w:val="20"/>
          <w:szCs w:val="20"/>
        </w:rPr>
        <w:t>el</w:t>
      </w:r>
      <w:r w:rsidRPr="00C848AD">
        <w:rPr>
          <w:rFonts w:cs="Arial"/>
          <w:spacing w:val="-3"/>
          <w:sz w:val="20"/>
          <w:szCs w:val="20"/>
        </w:rPr>
        <w:t xml:space="preserve"> </w:t>
      </w:r>
      <w:r w:rsidRPr="00C848AD">
        <w:rPr>
          <w:rFonts w:cs="Arial"/>
          <w:sz w:val="20"/>
          <w:szCs w:val="20"/>
        </w:rPr>
        <w:t>Instituto</w:t>
      </w:r>
      <w:r w:rsidRPr="00C848AD">
        <w:rPr>
          <w:rFonts w:cs="Arial"/>
          <w:spacing w:val="-3"/>
          <w:sz w:val="20"/>
          <w:szCs w:val="20"/>
        </w:rPr>
        <w:t xml:space="preserve"> </w:t>
      </w:r>
      <w:r w:rsidRPr="00C848AD">
        <w:rPr>
          <w:rFonts w:cs="Arial"/>
          <w:sz w:val="20"/>
          <w:szCs w:val="20"/>
        </w:rPr>
        <w:t>deberá</w:t>
      </w:r>
      <w:r w:rsidRPr="00C848AD">
        <w:rPr>
          <w:rFonts w:cs="Arial"/>
          <w:spacing w:val="-5"/>
          <w:sz w:val="20"/>
          <w:szCs w:val="20"/>
        </w:rPr>
        <w:t xml:space="preserve"> </w:t>
      </w:r>
      <w:r w:rsidRPr="00C848AD">
        <w:rPr>
          <w:rFonts w:cs="Arial"/>
          <w:sz w:val="20"/>
          <w:szCs w:val="20"/>
        </w:rPr>
        <w:t>denunciar</w:t>
      </w:r>
      <w:r w:rsidRPr="00C848AD">
        <w:rPr>
          <w:rFonts w:cs="Arial"/>
          <w:spacing w:val="-3"/>
          <w:sz w:val="20"/>
          <w:szCs w:val="20"/>
        </w:rPr>
        <w:t xml:space="preserve"> </w:t>
      </w:r>
      <w:r w:rsidRPr="00C848AD">
        <w:rPr>
          <w:rFonts w:cs="Arial"/>
          <w:sz w:val="20"/>
          <w:szCs w:val="20"/>
        </w:rPr>
        <w:t>los</w:t>
      </w:r>
      <w:r w:rsidRPr="00C848AD">
        <w:rPr>
          <w:rFonts w:cs="Arial"/>
          <w:spacing w:val="-4"/>
          <w:sz w:val="20"/>
          <w:szCs w:val="20"/>
        </w:rPr>
        <w:t xml:space="preserve"> </w:t>
      </w:r>
      <w:r w:rsidRPr="00C848AD">
        <w:rPr>
          <w:rFonts w:cs="Arial"/>
          <w:sz w:val="20"/>
          <w:szCs w:val="20"/>
        </w:rPr>
        <w:t>hechos</w:t>
      </w:r>
      <w:r w:rsidRPr="00C848AD">
        <w:rPr>
          <w:rFonts w:cs="Arial"/>
          <w:spacing w:val="-2"/>
          <w:sz w:val="20"/>
          <w:szCs w:val="20"/>
        </w:rPr>
        <w:t xml:space="preserve"> </w:t>
      </w:r>
      <w:r w:rsidRPr="00C848AD">
        <w:rPr>
          <w:rFonts w:cs="Arial"/>
          <w:sz w:val="20"/>
          <w:szCs w:val="20"/>
        </w:rPr>
        <w:t>ante</w:t>
      </w:r>
      <w:r w:rsidRPr="00C848AD">
        <w:rPr>
          <w:rFonts w:cs="Arial"/>
          <w:spacing w:val="-3"/>
          <w:sz w:val="20"/>
          <w:szCs w:val="20"/>
        </w:rPr>
        <w:t xml:space="preserve"> </w:t>
      </w:r>
      <w:r w:rsidRPr="00C848AD">
        <w:rPr>
          <w:rFonts w:cs="Arial"/>
          <w:sz w:val="20"/>
          <w:szCs w:val="20"/>
        </w:rPr>
        <w:t>la</w:t>
      </w:r>
      <w:r w:rsidRPr="00C848AD">
        <w:rPr>
          <w:rFonts w:cs="Arial"/>
          <w:spacing w:val="-3"/>
          <w:sz w:val="20"/>
          <w:szCs w:val="20"/>
        </w:rPr>
        <w:t xml:space="preserve"> </w:t>
      </w:r>
      <w:r w:rsidRPr="00C848AD">
        <w:rPr>
          <w:rFonts w:cs="Arial"/>
          <w:sz w:val="20"/>
          <w:szCs w:val="20"/>
        </w:rPr>
        <w:t>autoridad</w:t>
      </w:r>
      <w:r w:rsidRPr="00C848AD">
        <w:rPr>
          <w:rFonts w:cs="Arial"/>
          <w:spacing w:val="-5"/>
          <w:sz w:val="20"/>
          <w:szCs w:val="20"/>
        </w:rPr>
        <w:t xml:space="preserve"> </w:t>
      </w:r>
      <w:r w:rsidRPr="00C848AD">
        <w:rPr>
          <w:rFonts w:cs="Arial"/>
          <w:sz w:val="20"/>
          <w:szCs w:val="20"/>
        </w:rPr>
        <w:t>competente.</w:t>
      </w:r>
    </w:p>
    <w:p w14:paraId="0C75E48A" w14:textId="77777777" w:rsidR="00F93710" w:rsidRPr="00C848AD" w:rsidRDefault="00F93710" w:rsidP="00F93710">
      <w:pPr>
        <w:pStyle w:val="Textoindependiente"/>
        <w:ind w:left="0"/>
        <w:jc w:val="both"/>
        <w:rPr>
          <w:rFonts w:cs="Arial"/>
          <w:sz w:val="20"/>
          <w:szCs w:val="20"/>
        </w:rPr>
      </w:pPr>
    </w:p>
    <w:p w14:paraId="21CD3F0D" w14:textId="77777777" w:rsidR="00F93710" w:rsidRPr="00C848AD" w:rsidRDefault="00F93710" w:rsidP="00F93710">
      <w:pPr>
        <w:pStyle w:val="Textoindependiente"/>
        <w:ind w:left="0"/>
        <w:jc w:val="both"/>
        <w:rPr>
          <w:rFonts w:cs="Arial"/>
          <w:sz w:val="20"/>
          <w:szCs w:val="20"/>
        </w:rPr>
      </w:pPr>
      <w:r w:rsidRPr="00C848AD">
        <w:rPr>
          <w:rFonts w:cs="Arial"/>
          <w:sz w:val="20"/>
          <w:szCs w:val="20"/>
        </w:rPr>
        <w:t>Las medidas de apremio de carácter económico no podrán ser cubiertas con recursos públicos.</w:t>
      </w:r>
    </w:p>
    <w:p w14:paraId="59F8A30C" w14:textId="77777777" w:rsidR="00F93710" w:rsidRPr="00C848AD" w:rsidRDefault="00F93710" w:rsidP="00F93710">
      <w:pPr>
        <w:pStyle w:val="Textoindependiente"/>
        <w:ind w:left="0"/>
        <w:jc w:val="both"/>
        <w:rPr>
          <w:rFonts w:cs="Arial"/>
          <w:sz w:val="20"/>
          <w:szCs w:val="20"/>
        </w:rPr>
      </w:pPr>
    </w:p>
    <w:p w14:paraId="3293EE95" w14:textId="5ED8E206" w:rsidR="00F93710" w:rsidRPr="00C848AD" w:rsidRDefault="00F93710" w:rsidP="00F93710">
      <w:pPr>
        <w:pStyle w:val="Textoindependiente"/>
        <w:ind w:left="0"/>
        <w:jc w:val="both"/>
        <w:rPr>
          <w:rFonts w:cs="Arial"/>
          <w:sz w:val="20"/>
          <w:szCs w:val="20"/>
        </w:rPr>
      </w:pPr>
      <w:r w:rsidRPr="00C848AD">
        <w:rPr>
          <w:rFonts w:cs="Arial"/>
          <w:b/>
          <w:sz w:val="20"/>
          <w:szCs w:val="20"/>
        </w:rPr>
        <w:t>Artículo 216.</w:t>
      </w:r>
      <w:r w:rsidR="00E53A0E">
        <w:rPr>
          <w:rFonts w:cs="Arial"/>
          <w:b/>
          <w:sz w:val="20"/>
          <w:szCs w:val="20"/>
        </w:rPr>
        <w:t>-</w:t>
      </w:r>
      <w:r w:rsidRPr="00C848AD">
        <w:rPr>
          <w:rFonts w:cs="Arial"/>
          <w:b/>
          <w:sz w:val="20"/>
          <w:szCs w:val="20"/>
        </w:rPr>
        <w:t xml:space="preserve"> </w:t>
      </w:r>
      <w:r w:rsidRPr="00C848AD">
        <w:rPr>
          <w:rFonts w:cs="Arial"/>
          <w:sz w:val="20"/>
          <w:szCs w:val="20"/>
        </w:rPr>
        <w:t>Si a pesar de la ejecución de las medidas de apremio previstas en el artículo anterior no se cumple con la determinación, se requerirá el cumplimiento al superior jerárquico para que en un plazo de cinco días hábiles lo instruya a cumplir sin demora. De persistir el incumplimiento se aplicarán sobre el superior jerárquico las medidas de apremio establecidas en el artículo anterior.</w:t>
      </w:r>
    </w:p>
    <w:p w14:paraId="7034A131" w14:textId="77777777" w:rsidR="00F93710" w:rsidRPr="00C848AD" w:rsidRDefault="00F93710" w:rsidP="00F93710">
      <w:pPr>
        <w:pStyle w:val="Textoindependiente"/>
        <w:ind w:left="0"/>
        <w:jc w:val="both"/>
        <w:rPr>
          <w:rFonts w:cs="Arial"/>
          <w:sz w:val="20"/>
          <w:szCs w:val="20"/>
        </w:rPr>
      </w:pPr>
    </w:p>
    <w:p w14:paraId="2E18D78D" w14:textId="77777777" w:rsidR="00F93710" w:rsidRPr="00C848AD" w:rsidRDefault="00F93710" w:rsidP="00F93710">
      <w:pPr>
        <w:pStyle w:val="Textoindependiente"/>
        <w:ind w:left="0"/>
        <w:jc w:val="both"/>
        <w:rPr>
          <w:rFonts w:cs="Arial"/>
          <w:sz w:val="20"/>
          <w:szCs w:val="20"/>
        </w:rPr>
      </w:pPr>
      <w:r w:rsidRPr="00C848AD">
        <w:rPr>
          <w:rFonts w:cs="Arial"/>
          <w:sz w:val="20"/>
          <w:szCs w:val="20"/>
        </w:rPr>
        <w:t>Transcurrido el plazo, sin que se haya dado cumplimiento, se determinarán las sanciones que correspondan.</w:t>
      </w:r>
    </w:p>
    <w:p w14:paraId="0A1214B7" w14:textId="77777777" w:rsidR="00F93710" w:rsidRPr="00C848AD" w:rsidRDefault="00F93710" w:rsidP="00F93710">
      <w:pPr>
        <w:pStyle w:val="Textoindependiente"/>
        <w:ind w:left="0"/>
        <w:jc w:val="both"/>
        <w:rPr>
          <w:rFonts w:cs="Arial"/>
          <w:sz w:val="20"/>
          <w:szCs w:val="20"/>
        </w:rPr>
      </w:pPr>
    </w:p>
    <w:p w14:paraId="72B177CF" w14:textId="4163D765" w:rsidR="00F93710" w:rsidRPr="00C848AD" w:rsidRDefault="00F93710" w:rsidP="00F93710">
      <w:pPr>
        <w:pStyle w:val="Textoindependiente"/>
        <w:ind w:left="0"/>
        <w:jc w:val="both"/>
        <w:rPr>
          <w:rFonts w:cs="Arial"/>
          <w:sz w:val="20"/>
          <w:szCs w:val="20"/>
        </w:rPr>
      </w:pPr>
      <w:r w:rsidRPr="00C848AD">
        <w:rPr>
          <w:rFonts w:cs="Arial"/>
          <w:b/>
          <w:sz w:val="20"/>
          <w:szCs w:val="20"/>
        </w:rPr>
        <w:t>Artículo 217.</w:t>
      </w:r>
      <w:r w:rsidR="00E53A0E">
        <w:rPr>
          <w:rFonts w:cs="Arial"/>
          <w:b/>
          <w:sz w:val="20"/>
          <w:szCs w:val="20"/>
        </w:rPr>
        <w:t>-</w:t>
      </w:r>
      <w:r w:rsidRPr="00C848AD">
        <w:rPr>
          <w:rFonts w:cs="Arial"/>
          <w:b/>
          <w:sz w:val="20"/>
          <w:szCs w:val="20"/>
        </w:rPr>
        <w:t xml:space="preserve"> </w:t>
      </w:r>
      <w:r w:rsidRPr="00C848AD">
        <w:rPr>
          <w:rFonts w:cs="Arial"/>
          <w:sz w:val="20"/>
          <w:szCs w:val="20"/>
        </w:rPr>
        <w:t>Las medidas de apremio a que se refiere el presente Capítulo, deberán ser impuestas por el Instituto, de conformidad con los procedimientos que establezcan las disposiciones jurídicas aplicables.</w:t>
      </w:r>
    </w:p>
    <w:p w14:paraId="1D4E3D68" w14:textId="77777777" w:rsidR="00F93710" w:rsidRPr="00C848AD" w:rsidRDefault="00F93710" w:rsidP="00F93710">
      <w:pPr>
        <w:pStyle w:val="Textoindependiente"/>
        <w:ind w:left="0"/>
        <w:jc w:val="both"/>
        <w:rPr>
          <w:rFonts w:cs="Arial"/>
          <w:sz w:val="20"/>
          <w:szCs w:val="20"/>
        </w:rPr>
      </w:pPr>
    </w:p>
    <w:p w14:paraId="5D968656" w14:textId="77777777" w:rsidR="00F93710" w:rsidRPr="00C848AD" w:rsidRDefault="00F93710" w:rsidP="00F93710">
      <w:pPr>
        <w:pStyle w:val="Textoindependiente"/>
        <w:ind w:left="0"/>
        <w:jc w:val="both"/>
        <w:rPr>
          <w:rFonts w:cs="Arial"/>
          <w:sz w:val="20"/>
          <w:szCs w:val="20"/>
        </w:rPr>
      </w:pPr>
      <w:r w:rsidRPr="00C848AD">
        <w:rPr>
          <w:rFonts w:cs="Arial"/>
          <w:sz w:val="20"/>
          <w:szCs w:val="20"/>
        </w:rPr>
        <w:t>Las multas que fije el Instituto se harán efectivas ante la Secretaría de Finanzas del Gobierno del Estado de México según corresponda, a través de los procedimientos que las leyes establezcan y el mecanismo implementado para ello.</w:t>
      </w:r>
    </w:p>
    <w:p w14:paraId="72AC7CFC" w14:textId="77777777" w:rsidR="00F93710" w:rsidRPr="00C848AD" w:rsidRDefault="00F93710" w:rsidP="00F93710">
      <w:pPr>
        <w:pStyle w:val="Textoindependiente"/>
        <w:ind w:left="0"/>
        <w:jc w:val="both"/>
        <w:rPr>
          <w:rFonts w:cs="Arial"/>
          <w:sz w:val="20"/>
          <w:szCs w:val="20"/>
        </w:rPr>
      </w:pPr>
    </w:p>
    <w:p w14:paraId="5E43D764" w14:textId="2E4B2804" w:rsidR="00F93710" w:rsidRPr="00C848AD" w:rsidRDefault="00F93710" w:rsidP="00F93710">
      <w:pPr>
        <w:pStyle w:val="Textoindependiente"/>
        <w:ind w:left="0"/>
        <w:jc w:val="both"/>
        <w:rPr>
          <w:rFonts w:cs="Arial"/>
          <w:sz w:val="20"/>
          <w:szCs w:val="20"/>
        </w:rPr>
      </w:pPr>
      <w:r w:rsidRPr="00C848AD">
        <w:rPr>
          <w:rFonts w:cs="Arial"/>
          <w:b/>
          <w:sz w:val="20"/>
          <w:szCs w:val="20"/>
        </w:rPr>
        <w:t>Artículo 218.</w:t>
      </w:r>
      <w:r w:rsidR="00E53A0E">
        <w:rPr>
          <w:rFonts w:cs="Arial"/>
          <w:b/>
          <w:sz w:val="20"/>
          <w:szCs w:val="20"/>
        </w:rPr>
        <w:t>-</w:t>
      </w:r>
      <w:r w:rsidRPr="00C848AD">
        <w:rPr>
          <w:rFonts w:cs="Arial"/>
          <w:b/>
          <w:sz w:val="20"/>
          <w:szCs w:val="20"/>
        </w:rPr>
        <w:t xml:space="preserve"> </w:t>
      </w:r>
      <w:r w:rsidRPr="00C848AD">
        <w:rPr>
          <w:rFonts w:cs="Arial"/>
          <w:sz w:val="20"/>
          <w:szCs w:val="20"/>
        </w:rPr>
        <w:t>Además de las medidas de apremio previstas en el presente Capítulo, las leyes de la materia podrán establecer aquellas otras que consideren necesarias.</w:t>
      </w:r>
    </w:p>
    <w:p w14:paraId="6BAAFD4E" w14:textId="77777777" w:rsidR="00F93710" w:rsidRPr="00C848AD" w:rsidRDefault="00F93710" w:rsidP="00F93710">
      <w:pPr>
        <w:pStyle w:val="Textoindependiente"/>
        <w:ind w:left="0"/>
        <w:jc w:val="both"/>
        <w:rPr>
          <w:rFonts w:cs="Arial"/>
          <w:sz w:val="20"/>
          <w:szCs w:val="20"/>
        </w:rPr>
      </w:pPr>
    </w:p>
    <w:p w14:paraId="19C47B58" w14:textId="144AF1A1" w:rsidR="00F93710" w:rsidRPr="00C848AD" w:rsidRDefault="00F93710" w:rsidP="00F93710">
      <w:pPr>
        <w:pStyle w:val="Textoindependiente"/>
        <w:ind w:left="0"/>
        <w:jc w:val="both"/>
        <w:rPr>
          <w:rFonts w:cs="Arial"/>
          <w:sz w:val="20"/>
          <w:szCs w:val="20"/>
        </w:rPr>
      </w:pPr>
      <w:r w:rsidRPr="00C848AD">
        <w:rPr>
          <w:rFonts w:cs="Arial"/>
          <w:b/>
          <w:sz w:val="20"/>
          <w:szCs w:val="20"/>
        </w:rPr>
        <w:t>Artículo 219.</w:t>
      </w:r>
      <w:r w:rsidR="00E53A0E">
        <w:rPr>
          <w:rFonts w:cs="Arial"/>
          <w:b/>
          <w:sz w:val="20"/>
          <w:szCs w:val="20"/>
        </w:rPr>
        <w:t>-</w:t>
      </w:r>
      <w:r w:rsidRPr="00C848AD">
        <w:rPr>
          <w:rFonts w:cs="Arial"/>
          <w:b/>
          <w:sz w:val="20"/>
          <w:szCs w:val="20"/>
        </w:rPr>
        <w:t xml:space="preserve"> </w:t>
      </w:r>
      <w:r w:rsidRPr="00C848AD">
        <w:rPr>
          <w:rFonts w:cs="Arial"/>
          <w:sz w:val="20"/>
          <w:szCs w:val="20"/>
        </w:rPr>
        <w:t>El Instituto podrá convenir con el Poder Ejecutivo del Estado, que los recursos que se recauden por concepto de multas sean canalizados al Instituto y serán destinados al cumplimiento de los objetivos de la presente Ley y en términos de las disposiciones jurídicas aplicables.</w:t>
      </w:r>
    </w:p>
    <w:p w14:paraId="21BCA8ED" w14:textId="77777777" w:rsidR="00F93710" w:rsidRPr="00C848AD" w:rsidRDefault="00F93710" w:rsidP="00F93710">
      <w:pPr>
        <w:pStyle w:val="Textoindependiente"/>
        <w:ind w:left="0"/>
        <w:jc w:val="both"/>
        <w:rPr>
          <w:rFonts w:cs="Arial"/>
          <w:sz w:val="20"/>
          <w:szCs w:val="20"/>
        </w:rPr>
      </w:pPr>
    </w:p>
    <w:p w14:paraId="5DA94A49" w14:textId="1A246E9B" w:rsidR="00F93710" w:rsidRPr="00C848AD" w:rsidRDefault="00F93710" w:rsidP="00F93710">
      <w:pPr>
        <w:pStyle w:val="Textoindependiente"/>
        <w:ind w:left="0"/>
        <w:jc w:val="both"/>
        <w:rPr>
          <w:rFonts w:cs="Arial"/>
          <w:sz w:val="20"/>
          <w:szCs w:val="20"/>
        </w:rPr>
      </w:pPr>
      <w:r w:rsidRPr="00C848AD">
        <w:rPr>
          <w:rFonts w:cs="Arial"/>
          <w:b/>
          <w:sz w:val="20"/>
          <w:szCs w:val="20"/>
        </w:rPr>
        <w:t>Artículo 220.</w:t>
      </w:r>
      <w:r w:rsidR="00E53A0E">
        <w:rPr>
          <w:rFonts w:cs="Arial"/>
          <w:b/>
          <w:sz w:val="20"/>
          <w:szCs w:val="20"/>
        </w:rPr>
        <w:t>-</w:t>
      </w:r>
      <w:r w:rsidRPr="00C848AD">
        <w:rPr>
          <w:rFonts w:cs="Arial"/>
          <w:b/>
          <w:sz w:val="20"/>
          <w:szCs w:val="20"/>
        </w:rPr>
        <w:t xml:space="preserve"> </w:t>
      </w:r>
      <w:r w:rsidRPr="00C848AD">
        <w:rPr>
          <w:rFonts w:cs="Arial"/>
          <w:sz w:val="20"/>
          <w:szCs w:val="20"/>
        </w:rPr>
        <w:t>Los órganos de control de los sujetos obligados deberán informar al Instituto el resultado de los procedimientos</w:t>
      </w:r>
      <w:r w:rsidRPr="00C848AD">
        <w:rPr>
          <w:rFonts w:cs="Arial"/>
          <w:spacing w:val="-5"/>
          <w:sz w:val="20"/>
          <w:szCs w:val="20"/>
        </w:rPr>
        <w:t xml:space="preserve"> </w:t>
      </w:r>
      <w:r w:rsidRPr="00C848AD">
        <w:rPr>
          <w:rFonts w:cs="Arial"/>
          <w:sz w:val="20"/>
          <w:szCs w:val="20"/>
        </w:rPr>
        <w:t>que</w:t>
      </w:r>
      <w:r w:rsidRPr="00C848AD">
        <w:rPr>
          <w:rFonts w:cs="Arial"/>
          <w:spacing w:val="-5"/>
          <w:sz w:val="20"/>
          <w:szCs w:val="20"/>
        </w:rPr>
        <w:t xml:space="preserve"> </w:t>
      </w:r>
      <w:r w:rsidRPr="00C848AD">
        <w:rPr>
          <w:rFonts w:cs="Arial"/>
          <w:sz w:val="20"/>
          <w:szCs w:val="20"/>
        </w:rPr>
        <w:t>finquen</w:t>
      </w:r>
      <w:r w:rsidRPr="00C848AD">
        <w:rPr>
          <w:rFonts w:cs="Arial"/>
          <w:spacing w:val="-5"/>
          <w:sz w:val="20"/>
          <w:szCs w:val="20"/>
        </w:rPr>
        <w:t xml:space="preserve"> </w:t>
      </w:r>
      <w:r w:rsidRPr="00C848AD">
        <w:rPr>
          <w:rFonts w:cs="Arial"/>
          <w:sz w:val="20"/>
          <w:szCs w:val="20"/>
        </w:rPr>
        <w:t>a</w:t>
      </w:r>
      <w:r w:rsidRPr="00C848AD">
        <w:rPr>
          <w:rFonts w:cs="Arial"/>
          <w:spacing w:val="-3"/>
          <w:sz w:val="20"/>
          <w:szCs w:val="20"/>
        </w:rPr>
        <w:t xml:space="preserve"> </w:t>
      </w:r>
      <w:r w:rsidRPr="00C848AD">
        <w:rPr>
          <w:rFonts w:cs="Arial"/>
          <w:sz w:val="20"/>
          <w:szCs w:val="20"/>
        </w:rPr>
        <w:t>los</w:t>
      </w:r>
      <w:r w:rsidRPr="00C848AD">
        <w:rPr>
          <w:rFonts w:cs="Arial"/>
          <w:spacing w:val="-2"/>
          <w:sz w:val="20"/>
          <w:szCs w:val="20"/>
        </w:rPr>
        <w:t xml:space="preserve"> </w:t>
      </w:r>
      <w:r w:rsidRPr="00C848AD">
        <w:rPr>
          <w:rFonts w:cs="Arial"/>
          <w:sz w:val="20"/>
          <w:szCs w:val="20"/>
        </w:rPr>
        <w:t>servidores</w:t>
      </w:r>
      <w:r w:rsidRPr="00C848AD">
        <w:rPr>
          <w:rFonts w:cs="Arial"/>
          <w:spacing w:val="-2"/>
          <w:sz w:val="20"/>
          <w:szCs w:val="20"/>
        </w:rPr>
        <w:t xml:space="preserve"> </w:t>
      </w:r>
      <w:r w:rsidRPr="00C848AD">
        <w:rPr>
          <w:rFonts w:cs="Arial"/>
          <w:sz w:val="20"/>
          <w:szCs w:val="20"/>
        </w:rPr>
        <w:t>públicos,</w:t>
      </w:r>
      <w:r w:rsidRPr="00C848AD">
        <w:rPr>
          <w:rFonts w:cs="Arial"/>
          <w:spacing w:val="-5"/>
          <w:sz w:val="20"/>
          <w:szCs w:val="20"/>
        </w:rPr>
        <w:t xml:space="preserve"> </w:t>
      </w:r>
      <w:r w:rsidRPr="00C848AD">
        <w:rPr>
          <w:rFonts w:cs="Arial"/>
          <w:sz w:val="20"/>
          <w:szCs w:val="20"/>
        </w:rPr>
        <w:t>una</w:t>
      </w:r>
      <w:r w:rsidRPr="00C848AD">
        <w:rPr>
          <w:rFonts w:cs="Arial"/>
          <w:spacing w:val="-3"/>
          <w:sz w:val="20"/>
          <w:szCs w:val="20"/>
        </w:rPr>
        <w:t xml:space="preserve"> </w:t>
      </w:r>
      <w:r w:rsidRPr="00C848AD">
        <w:rPr>
          <w:rFonts w:cs="Arial"/>
          <w:sz w:val="20"/>
          <w:szCs w:val="20"/>
        </w:rPr>
        <w:t>vez</w:t>
      </w:r>
      <w:r w:rsidRPr="00C848AD">
        <w:rPr>
          <w:rFonts w:cs="Arial"/>
          <w:spacing w:val="-5"/>
          <w:sz w:val="20"/>
          <w:szCs w:val="20"/>
        </w:rPr>
        <w:t xml:space="preserve"> </w:t>
      </w:r>
      <w:r w:rsidRPr="00C848AD">
        <w:rPr>
          <w:rFonts w:cs="Arial"/>
          <w:sz w:val="20"/>
          <w:szCs w:val="20"/>
        </w:rPr>
        <w:t>que</w:t>
      </w:r>
      <w:r w:rsidRPr="00C848AD">
        <w:rPr>
          <w:rFonts w:cs="Arial"/>
          <w:spacing w:val="-3"/>
          <w:sz w:val="20"/>
          <w:szCs w:val="20"/>
        </w:rPr>
        <w:t xml:space="preserve"> </w:t>
      </w:r>
      <w:r w:rsidRPr="00C848AD">
        <w:rPr>
          <w:rFonts w:cs="Arial"/>
          <w:sz w:val="20"/>
          <w:szCs w:val="20"/>
        </w:rPr>
        <w:t>hubieran</w:t>
      </w:r>
      <w:r w:rsidRPr="00C848AD">
        <w:rPr>
          <w:rFonts w:cs="Arial"/>
          <w:spacing w:val="-3"/>
          <w:sz w:val="20"/>
          <w:szCs w:val="20"/>
        </w:rPr>
        <w:t xml:space="preserve"> </w:t>
      </w:r>
      <w:r w:rsidRPr="00C848AD">
        <w:rPr>
          <w:rFonts w:cs="Arial"/>
          <w:sz w:val="20"/>
          <w:szCs w:val="20"/>
        </w:rPr>
        <w:t>quedado</w:t>
      </w:r>
      <w:r w:rsidRPr="00C848AD">
        <w:rPr>
          <w:rFonts w:cs="Arial"/>
          <w:spacing w:val="-3"/>
          <w:sz w:val="20"/>
          <w:szCs w:val="20"/>
        </w:rPr>
        <w:t xml:space="preserve"> </w:t>
      </w:r>
      <w:r w:rsidRPr="00C848AD">
        <w:rPr>
          <w:rFonts w:cs="Arial"/>
          <w:sz w:val="20"/>
          <w:szCs w:val="20"/>
        </w:rPr>
        <w:t>en</w:t>
      </w:r>
      <w:r w:rsidRPr="00C848AD">
        <w:rPr>
          <w:rFonts w:cs="Arial"/>
          <w:spacing w:val="-3"/>
          <w:sz w:val="20"/>
          <w:szCs w:val="20"/>
        </w:rPr>
        <w:t xml:space="preserve"> </w:t>
      </w:r>
      <w:r w:rsidRPr="00C848AD">
        <w:rPr>
          <w:rFonts w:cs="Arial"/>
          <w:sz w:val="20"/>
          <w:szCs w:val="20"/>
        </w:rPr>
        <w:t>firme</w:t>
      </w:r>
      <w:r w:rsidRPr="00C848AD">
        <w:rPr>
          <w:rFonts w:cs="Arial"/>
          <w:spacing w:val="-3"/>
          <w:sz w:val="20"/>
          <w:szCs w:val="20"/>
        </w:rPr>
        <w:t xml:space="preserve"> </w:t>
      </w:r>
      <w:r w:rsidRPr="00C848AD">
        <w:rPr>
          <w:rFonts w:cs="Arial"/>
          <w:sz w:val="20"/>
          <w:szCs w:val="20"/>
        </w:rPr>
        <w:t>sus</w:t>
      </w:r>
      <w:r w:rsidRPr="00C848AD">
        <w:rPr>
          <w:rFonts w:cs="Arial"/>
          <w:spacing w:val="-2"/>
          <w:sz w:val="20"/>
          <w:szCs w:val="20"/>
        </w:rPr>
        <w:t xml:space="preserve"> </w:t>
      </w:r>
      <w:r w:rsidRPr="00C848AD">
        <w:rPr>
          <w:rFonts w:cs="Arial"/>
          <w:sz w:val="20"/>
          <w:szCs w:val="20"/>
        </w:rPr>
        <w:t>resoluciones.</w:t>
      </w:r>
    </w:p>
    <w:p w14:paraId="4293C995" w14:textId="77777777" w:rsidR="00F93710" w:rsidRPr="00C848AD" w:rsidRDefault="00F93710" w:rsidP="00F93710">
      <w:pPr>
        <w:jc w:val="both"/>
        <w:rPr>
          <w:rFonts w:ascii="Arial" w:hAnsi="Arial" w:cs="Arial"/>
          <w:sz w:val="20"/>
          <w:szCs w:val="20"/>
        </w:rPr>
      </w:pPr>
    </w:p>
    <w:p w14:paraId="3AA924A8" w14:textId="02B3DDDE" w:rsidR="00F93710" w:rsidRPr="00C848AD" w:rsidRDefault="00F93710" w:rsidP="00F93710">
      <w:pPr>
        <w:pStyle w:val="Textoindependiente"/>
        <w:ind w:left="0"/>
        <w:jc w:val="both"/>
        <w:rPr>
          <w:rFonts w:cs="Arial"/>
          <w:sz w:val="20"/>
          <w:szCs w:val="20"/>
        </w:rPr>
      </w:pPr>
      <w:r w:rsidRPr="00C848AD">
        <w:rPr>
          <w:rFonts w:cs="Arial"/>
          <w:b/>
          <w:sz w:val="20"/>
          <w:szCs w:val="20"/>
        </w:rPr>
        <w:t>Artículo 221.</w:t>
      </w:r>
      <w:r w:rsidR="00E53A0E">
        <w:rPr>
          <w:rFonts w:cs="Arial"/>
          <w:b/>
          <w:sz w:val="20"/>
          <w:szCs w:val="20"/>
        </w:rPr>
        <w:t>-</w:t>
      </w:r>
      <w:r w:rsidRPr="00C848AD">
        <w:rPr>
          <w:rFonts w:cs="Arial"/>
          <w:b/>
          <w:sz w:val="20"/>
          <w:szCs w:val="20"/>
        </w:rPr>
        <w:t xml:space="preserve"> </w:t>
      </w:r>
      <w:r w:rsidRPr="00C848AD">
        <w:rPr>
          <w:rFonts w:cs="Arial"/>
          <w:sz w:val="20"/>
          <w:szCs w:val="20"/>
        </w:rPr>
        <w:t xml:space="preserve">En caso </w:t>
      </w:r>
      <w:proofErr w:type="gramStart"/>
      <w:r w:rsidRPr="00C848AD">
        <w:rPr>
          <w:rFonts w:cs="Arial"/>
          <w:sz w:val="20"/>
          <w:szCs w:val="20"/>
        </w:rPr>
        <w:t>que</w:t>
      </w:r>
      <w:proofErr w:type="gramEnd"/>
      <w:r w:rsidRPr="00C848AD">
        <w:rPr>
          <w:rFonts w:cs="Arial"/>
          <w:sz w:val="20"/>
          <w:szCs w:val="20"/>
        </w:rPr>
        <w:t xml:space="preserve"> del contenido de las actuaciones y constancias de los procedimientos ventilados ante el Instituto, se advierta la presunta comisión de delitos y éstos se persigan de oficio, se deberá dar el aviso correspondiente al Ministerio Público, remitiéndole copia de las constancias conducentes.</w:t>
      </w:r>
    </w:p>
    <w:p w14:paraId="05F01E78" w14:textId="77777777" w:rsidR="00F93710" w:rsidRPr="00C848AD" w:rsidRDefault="00F93710" w:rsidP="00F93710">
      <w:pPr>
        <w:pStyle w:val="Textoindependiente"/>
        <w:ind w:left="0"/>
        <w:jc w:val="both"/>
        <w:rPr>
          <w:rFonts w:cs="Arial"/>
          <w:sz w:val="20"/>
          <w:szCs w:val="20"/>
        </w:rPr>
      </w:pPr>
    </w:p>
    <w:p w14:paraId="67CDA879" w14:textId="77777777" w:rsidR="00B265C1" w:rsidRPr="00C848AD" w:rsidRDefault="00B265C1" w:rsidP="00F93710">
      <w:pPr>
        <w:pStyle w:val="Ttulo21"/>
        <w:ind w:left="0" w:right="0"/>
        <w:jc w:val="both"/>
        <w:rPr>
          <w:sz w:val="20"/>
          <w:szCs w:val="20"/>
        </w:rPr>
      </w:pPr>
    </w:p>
    <w:p w14:paraId="57C523B7" w14:textId="1C7A1D55" w:rsidR="00F93710" w:rsidRPr="00C848AD" w:rsidRDefault="00E53A0E" w:rsidP="00B265C1">
      <w:pPr>
        <w:pStyle w:val="Ttulo21"/>
        <w:ind w:left="0" w:right="0"/>
        <w:rPr>
          <w:sz w:val="20"/>
          <w:szCs w:val="20"/>
        </w:rPr>
      </w:pPr>
      <w:r w:rsidRPr="00C848AD">
        <w:rPr>
          <w:sz w:val="20"/>
          <w:szCs w:val="20"/>
        </w:rPr>
        <w:t>CAPÍTULO II</w:t>
      </w:r>
    </w:p>
    <w:p w14:paraId="40F803B0" w14:textId="150178ED" w:rsidR="00B265C1" w:rsidRPr="00C848AD" w:rsidRDefault="00E53A0E" w:rsidP="00B265C1">
      <w:pPr>
        <w:jc w:val="center"/>
        <w:rPr>
          <w:rFonts w:ascii="Arial" w:hAnsi="Arial" w:cs="Arial"/>
          <w:b/>
          <w:sz w:val="20"/>
          <w:szCs w:val="20"/>
        </w:rPr>
      </w:pPr>
      <w:r w:rsidRPr="00C848AD">
        <w:rPr>
          <w:rFonts w:ascii="Arial" w:hAnsi="Arial" w:cs="Arial"/>
          <w:b/>
          <w:sz w:val="20"/>
          <w:szCs w:val="20"/>
        </w:rPr>
        <w:t>DE LAS RESPONSABILIDADES</w:t>
      </w:r>
    </w:p>
    <w:p w14:paraId="05B25979" w14:textId="3F36F015" w:rsidR="00F93710" w:rsidRPr="00C848AD" w:rsidRDefault="00E53A0E" w:rsidP="00B265C1">
      <w:pPr>
        <w:jc w:val="center"/>
        <w:rPr>
          <w:rFonts w:ascii="Arial" w:hAnsi="Arial" w:cs="Arial"/>
          <w:b/>
          <w:sz w:val="20"/>
          <w:szCs w:val="20"/>
        </w:rPr>
      </w:pPr>
      <w:r w:rsidRPr="00C848AD">
        <w:rPr>
          <w:rFonts w:ascii="Arial" w:hAnsi="Arial" w:cs="Arial"/>
          <w:b/>
          <w:sz w:val="20"/>
          <w:szCs w:val="20"/>
        </w:rPr>
        <w:t>Y SANCIONES</w:t>
      </w:r>
    </w:p>
    <w:p w14:paraId="261F24F7" w14:textId="77777777" w:rsidR="00F93710" w:rsidRPr="00C848AD" w:rsidRDefault="00F93710" w:rsidP="00F93710">
      <w:pPr>
        <w:pStyle w:val="Textoindependiente"/>
        <w:ind w:left="0"/>
        <w:jc w:val="both"/>
        <w:rPr>
          <w:rFonts w:cs="Arial"/>
          <w:b/>
          <w:sz w:val="20"/>
          <w:szCs w:val="20"/>
        </w:rPr>
      </w:pPr>
    </w:p>
    <w:p w14:paraId="13D9DF71" w14:textId="39A53BC2" w:rsidR="00F93710" w:rsidRPr="00C848AD" w:rsidRDefault="00F93710" w:rsidP="00F93710">
      <w:pPr>
        <w:pStyle w:val="Textoindependiente"/>
        <w:ind w:left="0"/>
        <w:jc w:val="both"/>
        <w:rPr>
          <w:rFonts w:cs="Arial"/>
          <w:sz w:val="20"/>
          <w:szCs w:val="20"/>
        </w:rPr>
      </w:pPr>
      <w:r w:rsidRPr="00C848AD">
        <w:rPr>
          <w:rFonts w:cs="Arial"/>
          <w:b/>
          <w:sz w:val="20"/>
          <w:szCs w:val="20"/>
        </w:rPr>
        <w:t>Artículo 222.</w:t>
      </w:r>
      <w:r w:rsidR="00E53A0E">
        <w:rPr>
          <w:rFonts w:cs="Arial"/>
          <w:b/>
          <w:sz w:val="20"/>
          <w:szCs w:val="20"/>
        </w:rPr>
        <w:t>-</w:t>
      </w:r>
      <w:r w:rsidRPr="00C848AD">
        <w:rPr>
          <w:rFonts w:cs="Arial"/>
          <w:b/>
          <w:sz w:val="20"/>
          <w:szCs w:val="20"/>
        </w:rPr>
        <w:t xml:space="preserve"> </w:t>
      </w:r>
      <w:r w:rsidRPr="00C848AD">
        <w:rPr>
          <w:rFonts w:cs="Arial"/>
          <w:sz w:val="20"/>
          <w:szCs w:val="20"/>
        </w:rPr>
        <w:t>Son causas de responsabilidad administrativa de los servidores públicos de los sujetos obligados, por incumplimiento de las obligaciones establecidas en la materia de la presente Ley, las siguientes:</w:t>
      </w:r>
    </w:p>
    <w:p w14:paraId="285D9F02" w14:textId="77777777" w:rsidR="00F93710" w:rsidRPr="00C848AD" w:rsidRDefault="00F93710" w:rsidP="00F93710">
      <w:pPr>
        <w:pStyle w:val="Textoindependiente"/>
        <w:ind w:left="0"/>
        <w:jc w:val="both"/>
        <w:rPr>
          <w:rFonts w:cs="Arial"/>
          <w:sz w:val="20"/>
          <w:szCs w:val="20"/>
        </w:rPr>
      </w:pPr>
    </w:p>
    <w:p w14:paraId="2AA9E8F8" w14:textId="77777777" w:rsidR="00F93710" w:rsidRPr="00C848AD" w:rsidRDefault="00F93710" w:rsidP="00C75861">
      <w:pPr>
        <w:pStyle w:val="Prrafodelista"/>
        <w:numPr>
          <w:ilvl w:val="0"/>
          <w:numId w:val="51"/>
        </w:numPr>
        <w:tabs>
          <w:tab w:val="left" w:pos="264"/>
        </w:tabs>
        <w:ind w:left="0" w:firstLine="0"/>
        <w:jc w:val="both"/>
        <w:rPr>
          <w:rFonts w:ascii="Arial" w:hAnsi="Arial" w:cs="Arial"/>
          <w:sz w:val="20"/>
          <w:szCs w:val="20"/>
        </w:rPr>
      </w:pPr>
      <w:r w:rsidRPr="00C848AD">
        <w:rPr>
          <w:rFonts w:ascii="Arial" w:hAnsi="Arial" w:cs="Arial"/>
          <w:sz w:val="20"/>
          <w:szCs w:val="20"/>
        </w:rPr>
        <w:t>Cualquier</w:t>
      </w:r>
      <w:r w:rsidRPr="00C848AD">
        <w:rPr>
          <w:rFonts w:ascii="Arial" w:hAnsi="Arial" w:cs="Arial"/>
          <w:spacing w:val="-6"/>
          <w:sz w:val="20"/>
          <w:szCs w:val="20"/>
        </w:rPr>
        <w:t xml:space="preserve"> </w:t>
      </w:r>
      <w:r w:rsidRPr="00C848AD">
        <w:rPr>
          <w:rFonts w:ascii="Arial" w:hAnsi="Arial" w:cs="Arial"/>
          <w:sz w:val="20"/>
          <w:szCs w:val="20"/>
        </w:rPr>
        <w:t>acto</w:t>
      </w:r>
      <w:r w:rsidRPr="00C848AD">
        <w:rPr>
          <w:rFonts w:ascii="Arial" w:hAnsi="Arial" w:cs="Arial"/>
          <w:spacing w:val="-3"/>
          <w:sz w:val="20"/>
          <w:szCs w:val="20"/>
        </w:rPr>
        <w:t xml:space="preserve"> </w:t>
      </w:r>
      <w:r w:rsidRPr="00C848AD">
        <w:rPr>
          <w:rFonts w:ascii="Arial" w:hAnsi="Arial" w:cs="Arial"/>
          <w:sz w:val="20"/>
          <w:szCs w:val="20"/>
        </w:rPr>
        <w:t>u</w:t>
      </w:r>
      <w:r w:rsidRPr="00C848AD">
        <w:rPr>
          <w:rFonts w:ascii="Arial" w:hAnsi="Arial" w:cs="Arial"/>
          <w:spacing w:val="-5"/>
          <w:sz w:val="20"/>
          <w:szCs w:val="20"/>
        </w:rPr>
        <w:t xml:space="preserve"> </w:t>
      </w:r>
      <w:r w:rsidRPr="00C848AD">
        <w:rPr>
          <w:rFonts w:ascii="Arial" w:hAnsi="Arial" w:cs="Arial"/>
          <w:sz w:val="20"/>
          <w:szCs w:val="20"/>
        </w:rPr>
        <w:t>omisión</w:t>
      </w:r>
      <w:r w:rsidRPr="00C848AD">
        <w:rPr>
          <w:rFonts w:ascii="Arial" w:hAnsi="Arial" w:cs="Arial"/>
          <w:spacing w:val="-3"/>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provoque</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suspensión</w:t>
      </w:r>
      <w:r w:rsidRPr="00C848AD">
        <w:rPr>
          <w:rFonts w:ascii="Arial" w:hAnsi="Arial" w:cs="Arial"/>
          <w:spacing w:val="-5"/>
          <w:sz w:val="20"/>
          <w:szCs w:val="20"/>
        </w:rPr>
        <w:t xml:space="preserve"> </w:t>
      </w:r>
      <w:r w:rsidRPr="00C848AD">
        <w:rPr>
          <w:rFonts w:ascii="Arial" w:hAnsi="Arial" w:cs="Arial"/>
          <w:sz w:val="20"/>
          <w:szCs w:val="20"/>
        </w:rPr>
        <w:t>o</w:t>
      </w:r>
      <w:r w:rsidRPr="00C848AD">
        <w:rPr>
          <w:rFonts w:ascii="Arial" w:hAnsi="Arial" w:cs="Arial"/>
          <w:spacing w:val="-3"/>
          <w:sz w:val="20"/>
          <w:szCs w:val="20"/>
        </w:rPr>
        <w:t xml:space="preserve"> </w:t>
      </w:r>
      <w:r w:rsidRPr="00C848AD">
        <w:rPr>
          <w:rFonts w:ascii="Arial" w:hAnsi="Arial" w:cs="Arial"/>
          <w:sz w:val="20"/>
          <w:szCs w:val="20"/>
        </w:rPr>
        <w:t>deficiencia</w:t>
      </w:r>
      <w:r w:rsidRPr="00C848AD">
        <w:rPr>
          <w:rFonts w:ascii="Arial" w:hAnsi="Arial" w:cs="Arial"/>
          <w:spacing w:val="-3"/>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atención</w:t>
      </w:r>
      <w:r w:rsidRPr="00C848AD">
        <w:rPr>
          <w:rFonts w:ascii="Arial" w:hAnsi="Arial" w:cs="Arial"/>
          <w:spacing w:val="-5"/>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solicitudes</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3"/>
          <w:sz w:val="20"/>
          <w:szCs w:val="20"/>
        </w:rPr>
        <w:t xml:space="preserve"> </w:t>
      </w:r>
      <w:r w:rsidRPr="00C848AD">
        <w:rPr>
          <w:rFonts w:ascii="Arial" w:hAnsi="Arial" w:cs="Arial"/>
          <w:sz w:val="20"/>
          <w:szCs w:val="20"/>
        </w:rPr>
        <w:t>información;</w:t>
      </w:r>
    </w:p>
    <w:p w14:paraId="535B3262" w14:textId="77777777" w:rsidR="00F93710" w:rsidRPr="00C848AD" w:rsidRDefault="00F93710" w:rsidP="00F93710">
      <w:pPr>
        <w:pStyle w:val="Textoindependiente"/>
        <w:ind w:left="0"/>
        <w:jc w:val="both"/>
        <w:rPr>
          <w:rFonts w:cs="Arial"/>
          <w:sz w:val="20"/>
          <w:szCs w:val="20"/>
        </w:rPr>
      </w:pPr>
    </w:p>
    <w:p w14:paraId="6CA8AD98" w14:textId="77777777" w:rsidR="00F93710" w:rsidRPr="00C848AD" w:rsidRDefault="00F93710" w:rsidP="00C75861">
      <w:pPr>
        <w:pStyle w:val="Prrafodelista"/>
        <w:numPr>
          <w:ilvl w:val="0"/>
          <w:numId w:val="51"/>
        </w:numPr>
        <w:tabs>
          <w:tab w:val="left" w:pos="315"/>
        </w:tabs>
        <w:ind w:left="0" w:firstLine="0"/>
        <w:jc w:val="both"/>
        <w:rPr>
          <w:rFonts w:ascii="Arial" w:hAnsi="Arial" w:cs="Arial"/>
          <w:sz w:val="20"/>
          <w:szCs w:val="20"/>
        </w:rPr>
      </w:pP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falta</w:t>
      </w:r>
      <w:r w:rsidRPr="00C848AD">
        <w:rPr>
          <w:rFonts w:ascii="Arial" w:hAnsi="Arial" w:cs="Arial"/>
          <w:spacing w:val="-3"/>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respuesta</w:t>
      </w:r>
      <w:r w:rsidRPr="00C848AD">
        <w:rPr>
          <w:rFonts w:ascii="Arial" w:hAnsi="Arial" w:cs="Arial"/>
          <w:spacing w:val="-5"/>
          <w:sz w:val="20"/>
          <w:szCs w:val="20"/>
        </w:rPr>
        <w:t xml:space="preserve"> </w:t>
      </w:r>
      <w:r w:rsidRPr="00C848AD">
        <w:rPr>
          <w:rFonts w:ascii="Arial" w:hAnsi="Arial" w:cs="Arial"/>
          <w:sz w:val="20"/>
          <w:szCs w:val="20"/>
        </w:rPr>
        <w:t>a</w:t>
      </w:r>
      <w:r w:rsidRPr="00C848AD">
        <w:rPr>
          <w:rFonts w:ascii="Arial" w:hAnsi="Arial" w:cs="Arial"/>
          <w:spacing w:val="-3"/>
          <w:sz w:val="20"/>
          <w:szCs w:val="20"/>
        </w:rPr>
        <w:t xml:space="preserve"> </w:t>
      </w:r>
      <w:r w:rsidRPr="00C848AD">
        <w:rPr>
          <w:rFonts w:ascii="Arial" w:hAnsi="Arial" w:cs="Arial"/>
          <w:sz w:val="20"/>
          <w:szCs w:val="20"/>
        </w:rPr>
        <w:t>las</w:t>
      </w:r>
      <w:r w:rsidRPr="00C848AD">
        <w:rPr>
          <w:rFonts w:ascii="Arial" w:hAnsi="Arial" w:cs="Arial"/>
          <w:spacing w:val="-2"/>
          <w:sz w:val="20"/>
          <w:szCs w:val="20"/>
        </w:rPr>
        <w:t xml:space="preserve"> </w:t>
      </w:r>
      <w:r w:rsidRPr="00C848AD">
        <w:rPr>
          <w:rFonts w:ascii="Arial" w:hAnsi="Arial" w:cs="Arial"/>
          <w:sz w:val="20"/>
          <w:szCs w:val="20"/>
        </w:rPr>
        <w:t>solicitudes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5"/>
          <w:sz w:val="20"/>
          <w:szCs w:val="20"/>
        </w:rPr>
        <w:t xml:space="preserve"> </w:t>
      </w:r>
      <w:r w:rsidRPr="00C848AD">
        <w:rPr>
          <w:rFonts w:ascii="Arial" w:hAnsi="Arial" w:cs="Arial"/>
          <w:sz w:val="20"/>
          <w:szCs w:val="20"/>
        </w:rPr>
        <w:t>información</w:t>
      </w:r>
      <w:r w:rsidRPr="00C848AD">
        <w:rPr>
          <w:rFonts w:ascii="Arial" w:hAnsi="Arial" w:cs="Arial"/>
          <w:spacing w:val="-5"/>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plazos</w:t>
      </w:r>
      <w:r w:rsidRPr="00C848AD">
        <w:rPr>
          <w:rFonts w:ascii="Arial" w:hAnsi="Arial" w:cs="Arial"/>
          <w:spacing w:val="-4"/>
          <w:sz w:val="20"/>
          <w:szCs w:val="20"/>
        </w:rPr>
        <w:t xml:space="preserve"> </w:t>
      </w:r>
      <w:r w:rsidRPr="00C848AD">
        <w:rPr>
          <w:rFonts w:ascii="Arial" w:hAnsi="Arial" w:cs="Arial"/>
          <w:sz w:val="20"/>
          <w:szCs w:val="20"/>
        </w:rPr>
        <w:t>señalados</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3"/>
          <w:sz w:val="20"/>
          <w:szCs w:val="20"/>
        </w:rPr>
        <w:t xml:space="preserve"> </w:t>
      </w:r>
      <w:r w:rsidRPr="00C848AD">
        <w:rPr>
          <w:rFonts w:ascii="Arial" w:hAnsi="Arial" w:cs="Arial"/>
          <w:sz w:val="20"/>
          <w:szCs w:val="20"/>
        </w:rPr>
        <w:t>normatividad</w:t>
      </w:r>
      <w:r w:rsidRPr="00C848AD">
        <w:rPr>
          <w:rFonts w:ascii="Arial" w:hAnsi="Arial" w:cs="Arial"/>
          <w:spacing w:val="-5"/>
          <w:sz w:val="20"/>
          <w:szCs w:val="20"/>
        </w:rPr>
        <w:t xml:space="preserve"> </w:t>
      </w:r>
      <w:r w:rsidRPr="00C848AD">
        <w:rPr>
          <w:rFonts w:ascii="Arial" w:hAnsi="Arial" w:cs="Arial"/>
          <w:sz w:val="20"/>
          <w:szCs w:val="20"/>
        </w:rPr>
        <w:t>aplicable;</w:t>
      </w:r>
    </w:p>
    <w:p w14:paraId="1E1891D0" w14:textId="77777777" w:rsidR="00F93710" w:rsidRPr="00C848AD" w:rsidRDefault="00F93710" w:rsidP="00F93710">
      <w:pPr>
        <w:pStyle w:val="Textoindependiente"/>
        <w:ind w:left="0"/>
        <w:jc w:val="both"/>
        <w:rPr>
          <w:rFonts w:cs="Arial"/>
          <w:sz w:val="20"/>
          <w:szCs w:val="20"/>
        </w:rPr>
      </w:pPr>
    </w:p>
    <w:p w14:paraId="2F9E9A20" w14:textId="77777777" w:rsidR="00F93710" w:rsidRPr="00C848AD" w:rsidRDefault="00F93710" w:rsidP="00C75861">
      <w:pPr>
        <w:pStyle w:val="Prrafodelista"/>
        <w:numPr>
          <w:ilvl w:val="0"/>
          <w:numId w:val="51"/>
        </w:numPr>
        <w:tabs>
          <w:tab w:val="left" w:pos="399"/>
        </w:tabs>
        <w:ind w:left="0" w:firstLine="0"/>
        <w:jc w:val="both"/>
        <w:rPr>
          <w:rFonts w:ascii="Arial" w:hAnsi="Arial" w:cs="Arial"/>
          <w:sz w:val="20"/>
          <w:szCs w:val="20"/>
        </w:rPr>
      </w:pPr>
      <w:r w:rsidRPr="00C848AD">
        <w:rPr>
          <w:rFonts w:ascii="Arial" w:hAnsi="Arial" w:cs="Arial"/>
          <w:sz w:val="20"/>
          <w:szCs w:val="20"/>
        </w:rPr>
        <w:t xml:space="preserve">Actuar con negligencia, dolo o mala fe en la clasificación o desclasificación de la información, así como durante la sustanciación de las solicitudes en materia de acceso a </w:t>
      </w:r>
      <w:r w:rsidRPr="00C848AD">
        <w:rPr>
          <w:rFonts w:ascii="Arial" w:hAnsi="Arial" w:cs="Arial"/>
          <w:spacing w:val="4"/>
          <w:sz w:val="20"/>
          <w:szCs w:val="20"/>
        </w:rPr>
        <w:t xml:space="preserve">la </w:t>
      </w:r>
      <w:r w:rsidRPr="00C848AD">
        <w:rPr>
          <w:rFonts w:ascii="Arial" w:hAnsi="Arial" w:cs="Arial"/>
          <w:sz w:val="20"/>
          <w:szCs w:val="20"/>
        </w:rPr>
        <w:t>información o bien, al no difundir la información relativa a las obligaciones de transparencia prevista en la presente</w:t>
      </w:r>
      <w:r w:rsidRPr="00C848AD">
        <w:rPr>
          <w:rFonts w:ascii="Arial" w:hAnsi="Arial" w:cs="Arial"/>
          <w:spacing w:val="-29"/>
          <w:sz w:val="20"/>
          <w:szCs w:val="20"/>
        </w:rPr>
        <w:t xml:space="preserve"> </w:t>
      </w:r>
      <w:r w:rsidRPr="00C848AD">
        <w:rPr>
          <w:rFonts w:ascii="Arial" w:hAnsi="Arial" w:cs="Arial"/>
          <w:sz w:val="20"/>
          <w:szCs w:val="20"/>
        </w:rPr>
        <w:t>Ley;</w:t>
      </w:r>
    </w:p>
    <w:p w14:paraId="728B94FD" w14:textId="77777777" w:rsidR="00F93710" w:rsidRPr="00C848AD" w:rsidRDefault="00F93710" w:rsidP="00F93710">
      <w:pPr>
        <w:pStyle w:val="Textoindependiente"/>
        <w:ind w:left="0"/>
        <w:jc w:val="both"/>
        <w:rPr>
          <w:rFonts w:cs="Arial"/>
          <w:sz w:val="20"/>
          <w:szCs w:val="20"/>
        </w:rPr>
      </w:pPr>
    </w:p>
    <w:p w14:paraId="6FDFA62B" w14:textId="77777777" w:rsidR="00F93710" w:rsidRPr="00C848AD" w:rsidRDefault="00F93710" w:rsidP="00C75861">
      <w:pPr>
        <w:pStyle w:val="Prrafodelista"/>
        <w:numPr>
          <w:ilvl w:val="0"/>
          <w:numId w:val="51"/>
        </w:numPr>
        <w:tabs>
          <w:tab w:val="left" w:pos="385"/>
        </w:tabs>
        <w:ind w:left="0" w:firstLine="0"/>
        <w:jc w:val="both"/>
        <w:rPr>
          <w:rFonts w:ascii="Arial" w:hAnsi="Arial" w:cs="Arial"/>
          <w:sz w:val="20"/>
          <w:szCs w:val="20"/>
        </w:rPr>
      </w:pPr>
      <w:r w:rsidRPr="00C848AD">
        <w:rPr>
          <w:rFonts w:ascii="Arial" w:hAnsi="Arial" w:cs="Arial"/>
          <w:sz w:val="20"/>
          <w:szCs w:val="20"/>
        </w:rPr>
        <w:t>Entregar información clasificada como</w:t>
      </w:r>
      <w:r w:rsidRPr="00C848AD">
        <w:rPr>
          <w:rFonts w:ascii="Arial" w:hAnsi="Arial" w:cs="Arial"/>
          <w:spacing w:val="-21"/>
          <w:sz w:val="20"/>
          <w:szCs w:val="20"/>
        </w:rPr>
        <w:t xml:space="preserve"> </w:t>
      </w:r>
      <w:r w:rsidRPr="00C848AD">
        <w:rPr>
          <w:rFonts w:ascii="Arial" w:hAnsi="Arial" w:cs="Arial"/>
          <w:sz w:val="20"/>
          <w:szCs w:val="20"/>
        </w:rPr>
        <w:t>reservada;</w:t>
      </w:r>
    </w:p>
    <w:p w14:paraId="71F6ADFD" w14:textId="77777777" w:rsidR="00F93710" w:rsidRPr="00C848AD" w:rsidRDefault="00F93710" w:rsidP="00F93710">
      <w:pPr>
        <w:pStyle w:val="Textoindependiente"/>
        <w:ind w:left="0"/>
        <w:jc w:val="both"/>
        <w:rPr>
          <w:rFonts w:cs="Arial"/>
          <w:sz w:val="20"/>
          <w:szCs w:val="20"/>
        </w:rPr>
      </w:pPr>
    </w:p>
    <w:p w14:paraId="1F7DB22E" w14:textId="77777777" w:rsidR="00F93710" w:rsidRPr="00C848AD" w:rsidRDefault="00F93710" w:rsidP="00C75861">
      <w:pPr>
        <w:pStyle w:val="Prrafodelista"/>
        <w:numPr>
          <w:ilvl w:val="0"/>
          <w:numId w:val="51"/>
        </w:numPr>
        <w:tabs>
          <w:tab w:val="left" w:pos="335"/>
        </w:tabs>
        <w:ind w:left="0" w:firstLine="0"/>
        <w:jc w:val="both"/>
        <w:rPr>
          <w:rFonts w:ascii="Arial" w:hAnsi="Arial" w:cs="Arial"/>
          <w:sz w:val="20"/>
          <w:szCs w:val="20"/>
        </w:rPr>
      </w:pPr>
      <w:r w:rsidRPr="00C848AD">
        <w:rPr>
          <w:rFonts w:ascii="Arial" w:hAnsi="Arial" w:cs="Arial"/>
          <w:sz w:val="20"/>
          <w:szCs w:val="20"/>
        </w:rPr>
        <w:t>Entregar información clasificada como confidencial fuera de los casos previstos por esta</w:t>
      </w:r>
      <w:r w:rsidRPr="00C848AD">
        <w:rPr>
          <w:rFonts w:ascii="Arial" w:hAnsi="Arial" w:cs="Arial"/>
          <w:spacing w:val="-33"/>
          <w:sz w:val="20"/>
          <w:szCs w:val="20"/>
        </w:rPr>
        <w:t xml:space="preserve"> </w:t>
      </w:r>
      <w:r w:rsidRPr="00C848AD">
        <w:rPr>
          <w:rFonts w:ascii="Arial" w:hAnsi="Arial" w:cs="Arial"/>
          <w:sz w:val="20"/>
          <w:szCs w:val="20"/>
        </w:rPr>
        <w:t>Ley;</w:t>
      </w:r>
    </w:p>
    <w:p w14:paraId="34295E83" w14:textId="77777777" w:rsidR="00F93710" w:rsidRPr="00C848AD" w:rsidRDefault="00F93710" w:rsidP="00F93710">
      <w:pPr>
        <w:pStyle w:val="Textoindependiente"/>
        <w:ind w:left="0"/>
        <w:jc w:val="both"/>
        <w:rPr>
          <w:rFonts w:cs="Arial"/>
          <w:sz w:val="20"/>
          <w:szCs w:val="20"/>
        </w:rPr>
      </w:pPr>
    </w:p>
    <w:p w14:paraId="321B8C3A" w14:textId="77777777" w:rsidR="00F93710" w:rsidRPr="00C848AD" w:rsidRDefault="00F93710" w:rsidP="00C75861">
      <w:pPr>
        <w:pStyle w:val="Prrafodelista"/>
        <w:numPr>
          <w:ilvl w:val="0"/>
          <w:numId w:val="51"/>
        </w:numPr>
        <w:tabs>
          <w:tab w:val="left" w:pos="385"/>
        </w:tabs>
        <w:ind w:left="0" w:firstLine="0"/>
        <w:jc w:val="both"/>
        <w:rPr>
          <w:rFonts w:ascii="Arial" w:hAnsi="Arial" w:cs="Arial"/>
          <w:sz w:val="20"/>
          <w:szCs w:val="20"/>
        </w:rPr>
      </w:pPr>
      <w:r w:rsidRPr="00C848AD">
        <w:rPr>
          <w:rFonts w:ascii="Arial" w:hAnsi="Arial" w:cs="Arial"/>
          <w:sz w:val="20"/>
          <w:szCs w:val="20"/>
        </w:rPr>
        <w:t>Vender, sustraer o publicitar la información</w:t>
      </w:r>
      <w:r w:rsidRPr="00C848AD">
        <w:rPr>
          <w:rFonts w:ascii="Arial" w:hAnsi="Arial" w:cs="Arial"/>
          <w:spacing w:val="-22"/>
          <w:sz w:val="20"/>
          <w:szCs w:val="20"/>
        </w:rPr>
        <w:t xml:space="preserve"> </w:t>
      </w:r>
      <w:r w:rsidRPr="00C848AD">
        <w:rPr>
          <w:rFonts w:ascii="Arial" w:hAnsi="Arial" w:cs="Arial"/>
          <w:sz w:val="20"/>
          <w:szCs w:val="20"/>
        </w:rPr>
        <w:t>reservada;</w:t>
      </w:r>
    </w:p>
    <w:p w14:paraId="65DF4F3B" w14:textId="77777777" w:rsidR="00F93710" w:rsidRPr="00C848AD" w:rsidRDefault="00F93710" w:rsidP="00F93710">
      <w:pPr>
        <w:pStyle w:val="Textoindependiente"/>
        <w:ind w:left="0"/>
        <w:jc w:val="both"/>
        <w:rPr>
          <w:rFonts w:cs="Arial"/>
          <w:sz w:val="20"/>
          <w:szCs w:val="20"/>
        </w:rPr>
      </w:pPr>
    </w:p>
    <w:p w14:paraId="42EF732F" w14:textId="77777777" w:rsidR="00F93710" w:rsidRPr="00C848AD" w:rsidRDefault="00F93710" w:rsidP="00C75861">
      <w:pPr>
        <w:pStyle w:val="Prrafodelista"/>
        <w:numPr>
          <w:ilvl w:val="0"/>
          <w:numId w:val="51"/>
        </w:numPr>
        <w:tabs>
          <w:tab w:val="left" w:pos="435"/>
        </w:tabs>
        <w:ind w:left="0" w:firstLine="0"/>
        <w:jc w:val="both"/>
        <w:rPr>
          <w:rFonts w:ascii="Arial" w:hAnsi="Arial" w:cs="Arial"/>
          <w:sz w:val="20"/>
          <w:szCs w:val="20"/>
        </w:rPr>
      </w:pPr>
      <w:r w:rsidRPr="00C848AD">
        <w:rPr>
          <w:rFonts w:ascii="Arial" w:hAnsi="Arial" w:cs="Arial"/>
          <w:sz w:val="20"/>
          <w:szCs w:val="20"/>
        </w:rPr>
        <w:t>Hacer caso omiso de los requerimientos y resoluciones del</w:t>
      </w:r>
      <w:r w:rsidRPr="00C848AD">
        <w:rPr>
          <w:rFonts w:ascii="Arial" w:hAnsi="Arial" w:cs="Arial"/>
          <w:spacing w:val="-31"/>
          <w:sz w:val="20"/>
          <w:szCs w:val="20"/>
        </w:rPr>
        <w:t xml:space="preserve"> </w:t>
      </w:r>
      <w:r w:rsidRPr="00C848AD">
        <w:rPr>
          <w:rFonts w:ascii="Arial" w:hAnsi="Arial" w:cs="Arial"/>
          <w:sz w:val="20"/>
          <w:szCs w:val="20"/>
        </w:rPr>
        <w:t>Instituto;</w:t>
      </w:r>
    </w:p>
    <w:p w14:paraId="7722A95D" w14:textId="77777777" w:rsidR="00F93710" w:rsidRPr="00C848AD" w:rsidRDefault="00F93710" w:rsidP="00F93710">
      <w:pPr>
        <w:pStyle w:val="Textoindependiente"/>
        <w:ind w:left="0"/>
        <w:jc w:val="both"/>
        <w:rPr>
          <w:rFonts w:cs="Arial"/>
          <w:sz w:val="20"/>
          <w:szCs w:val="20"/>
        </w:rPr>
      </w:pPr>
    </w:p>
    <w:p w14:paraId="07C84615" w14:textId="77777777" w:rsidR="00F93710" w:rsidRPr="00C848AD" w:rsidRDefault="00F93710" w:rsidP="00C75861">
      <w:pPr>
        <w:pStyle w:val="Prrafodelista"/>
        <w:numPr>
          <w:ilvl w:val="0"/>
          <w:numId w:val="51"/>
        </w:numPr>
        <w:tabs>
          <w:tab w:val="left" w:pos="486"/>
        </w:tabs>
        <w:ind w:left="0" w:firstLine="0"/>
        <w:jc w:val="both"/>
        <w:rPr>
          <w:rFonts w:ascii="Arial" w:hAnsi="Arial" w:cs="Arial"/>
          <w:sz w:val="20"/>
          <w:szCs w:val="20"/>
        </w:rPr>
      </w:pPr>
      <w:r w:rsidRPr="00C848AD">
        <w:rPr>
          <w:rFonts w:ascii="Arial" w:hAnsi="Arial" w:cs="Arial"/>
          <w:sz w:val="20"/>
          <w:szCs w:val="20"/>
        </w:rPr>
        <w:t>Incumplir los plazos de atención previstos en la presente</w:t>
      </w:r>
      <w:r w:rsidRPr="00C848AD">
        <w:rPr>
          <w:rFonts w:ascii="Arial" w:hAnsi="Arial" w:cs="Arial"/>
          <w:spacing w:val="-27"/>
          <w:sz w:val="20"/>
          <w:szCs w:val="20"/>
        </w:rPr>
        <w:t xml:space="preserve"> </w:t>
      </w:r>
      <w:r w:rsidRPr="00C848AD">
        <w:rPr>
          <w:rFonts w:ascii="Arial" w:hAnsi="Arial" w:cs="Arial"/>
          <w:sz w:val="20"/>
          <w:szCs w:val="20"/>
        </w:rPr>
        <w:t>Ley;</w:t>
      </w:r>
    </w:p>
    <w:p w14:paraId="29353952" w14:textId="77777777" w:rsidR="00F93710" w:rsidRPr="00C848AD" w:rsidRDefault="00F93710" w:rsidP="00F93710">
      <w:pPr>
        <w:pStyle w:val="Textoindependiente"/>
        <w:ind w:left="0"/>
        <w:jc w:val="both"/>
        <w:rPr>
          <w:rFonts w:cs="Arial"/>
          <w:sz w:val="20"/>
          <w:szCs w:val="20"/>
        </w:rPr>
      </w:pPr>
    </w:p>
    <w:p w14:paraId="79E4C046" w14:textId="77777777" w:rsidR="00F93710" w:rsidRPr="00C848AD" w:rsidRDefault="00F93710" w:rsidP="00C75861">
      <w:pPr>
        <w:pStyle w:val="Prrafodelista"/>
        <w:numPr>
          <w:ilvl w:val="0"/>
          <w:numId w:val="51"/>
        </w:numPr>
        <w:tabs>
          <w:tab w:val="left" w:pos="395"/>
        </w:tabs>
        <w:ind w:left="0" w:firstLine="0"/>
        <w:jc w:val="both"/>
        <w:rPr>
          <w:rFonts w:ascii="Arial" w:hAnsi="Arial" w:cs="Arial"/>
          <w:sz w:val="20"/>
          <w:szCs w:val="20"/>
        </w:rPr>
      </w:pPr>
      <w:r w:rsidRPr="00C848AD">
        <w:rPr>
          <w:rFonts w:ascii="Arial" w:hAnsi="Arial" w:cs="Arial"/>
          <w:sz w:val="20"/>
          <w:szCs w:val="20"/>
        </w:rPr>
        <w:t>Usar, sustraer, divulgar, ocultar, alterar, mutilar, destruir o inutilizar, total o parcialmente, sin causa legítima, conforme a las facultades correspondientes, la información que se encuentre bajo la custodia de los sujetos obligados y de sus servidores</w:t>
      </w:r>
      <w:r w:rsidRPr="00C848AD">
        <w:rPr>
          <w:rFonts w:ascii="Arial" w:hAnsi="Arial" w:cs="Arial"/>
          <w:spacing w:val="-1"/>
          <w:sz w:val="20"/>
          <w:szCs w:val="20"/>
        </w:rPr>
        <w:t xml:space="preserve"> </w:t>
      </w:r>
      <w:r w:rsidRPr="00C848AD">
        <w:rPr>
          <w:rFonts w:ascii="Arial" w:hAnsi="Arial" w:cs="Arial"/>
          <w:sz w:val="20"/>
          <w:szCs w:val="20"/>
        </w:rPr>
        <w:t>públicos</w:t>
      </w:r>
      <w:r w:rsidRPr="00C848AD">
        <w:rPr>
          <w:rFonts w:ascii="Arial" w:hAnsi="Arial" w:cs="Arial"/>
          <w:spacing w:val="-1"/>
          <w:sz w:val="20"/>
          <w:szCs w:val="20"/>
        </w:rPr>
        <w:t xml:space="preserve"> </w:t>
      </w:r>
      <w:r w:rsidRPr="00C848AD">
        <w:rPr>
          <w:rFonts w:ascii="Arial" w:hAnsi="Arial" w:cs="Arial"/>
          <w:sz w:val="20"/>
          <w:szCs w:val="20"/>
        </w:rPr>
        <w:t>o</w:t>
      </w:r>
      <w:r w:rsidRPr="00C848AD">
        <w:rPr>
          <w:rFonts w:ascii="Arial" w:hAnsi="Arial" w:cs="Arial"/>
          <w:spacing w:val="-4"/>
          <w:sz w:val="20"/>
          <w:szCs w:val="20"/>
        </w:rPr>
        <w:t xml:space="preserve"> </w:t>
      </w:r>
      <w:r w:rsidRPr="00C848AD">
        <w:rPr>
          <w:rFonts w:ascii="Arial" w:hAnsi="Arial" w:cs="Arial"/>
          <w:sz w:val="20"/>
          <w:szCs w:val="20"/>
        </w:rPr>
        <w:t>a</w:t>
      </w:r>
      <w:r w:rsidRPr="00C848AD">
        <w:rPr>
          <w:rFonts w:ascii="Arial" w:hAnsi="Arial" w:cs="Arial"/>
          <w:spacing w:val="-2"/>
          <w:sz w:val="20"/>
          <w:szCs w:val="20"/>
        </w:rPr>
        <w:t xml:space="preserve"> </w:t>
      </w:r>
      <w:r w:rsidRPr="00C848AD">
        <w:rPr>
          <w:rFonts w:ascii="Arial" w:hAnsi="Arial" w:cs="Arial"/>
          <w:sz w:val="20"/>
          <w:szCs w:val="20"/>
        </w:rPr>
        <w:t>la</w:t>
      </w:r>
      <w:r w:rsidRPr="00C848AD">
        <w:rPr>
          <w:rFonts w:ascii="Arial" w:hAnsi="Arial" w:cs="Arial"/>
          <w:spacing w:val="-2"/>
          <w:sz w:val="20"/>
          <w:szCs w:val="20"/>
        </w:rPr>
        <w:t xml:space="preserve"> </w:t>
      </w:r>
      <w:r w:rsidRPr="00C848AD">
        <w:rPr>
          <w:rFonts w:ascii="Arial" w:hAnsi="Arial" w:cs="Arial"/>
          <w:sz w:val="20"/>
          <w:szCs w:val="20"/>
        </w:rPr>
        <w:t>cual</w:t>
      </w:r>
      <w:r w:rsidRPr="00C848AD">
        <w:rPr>
          <w:rFonts w:ascii="Arial" w:hAnsi="Arial" w:cs="Arial"/>
          <w:spacing w:val="-4"/>
          <w:sz w:val="20"/>
          <w:szCs w:val="20"/>
        </w:rPr>
        <w:t xml:space="preserve"> </w:t>
      </w:r>
      <w:r w:rsidRPr="00C848AD">
        <w:rPr>
          <w:rFonts w:ascii="Arial" w:hAnsi="Arial" w:cs="Arial"/>
          <w:sz w:val="20"/>
          <w:szCs w:val="20"/>
        </w:rPr>
        <w:t>tengan</w:t>
      </w:r>
      <w:r w:rsidRPr="00C848AD">
        <w:rPr>
          <w:rFonts w:ascii="Arial" w:hAnsi="Arial" w:cs="Arial"/>
          <w:spacing w:val="-2"/>
          <w:sz w:val="20"/>
          <w:szCs w:val="20"/>
        </w:rPr>
        <w:t xml:space="preserve"> </w:t>
      </w:r>
      <w:r w:rsidRPr="00C848AD">
        <w:rPr>
          <w:rFonts w:ascii="Arial" w:hAnsi="Arial" w:cs="Arial"/>
          <w:sz w:val="20"/>
          <w:szCs w:val="20"/>
        </w:rPr>
        <w:t>acceso</w:t>
      </w:r>
      <w:r w:rsidRPr="00C848AD">
        <w:rPr>
          <w:rFonts w:ascii="Arial" w:hAnsi="Arial" w:cs="Arial"/>
          <w:spacing w:val="-4"/>
          <w:sz w:val="20"/>
          <w:szCs w:val="20"/>
        </w:rPr>
        <w:t xml:space="preserve"> </w:t>
      </w:r>
      <w:r w:rsidRPr="00C848AD">
        <w:rPr>
          <w:rFonts w:ascii="Arial" w:hAnsi="Arial" w:cs="Arial"/>
          <w:sz w:val="20"/>
          <w:szCs w:val="20"/>
        </w:rPr>
        <w:t>o</w:t>
      </w:r>
      <w:r w:rsidRPr="00C848AD">
        <w:rPr>
          <w:rFonts w:ascii="Arial" w:hAnsi="Arial" w:cs="Arial"/>
          <w:spacing w:val="-2"/>
          <w:sz w:val="20"/>
          <w:szCs w:val="20"/>
        </w:rPr>
        <w:t xml:space="preserve"> </w:t>
      </w:r>
      <w:r w:rsidRPr="00C848AD">
        <w:rPr>
          <w:rFonts w:ascii="Arial" w:hAnsi="Arial" w:cs="Arial"/>
          <w:sz w:val="20"/>
          <w:szCs w:val="20"/>
        </w:rPr>
        <w:t>conocimiento</w:t>
      </w:r>
      <w:r w:rsidRPr="00C848AD">
        <w:rPr>
          <w:rFonts w:ascii="Arial" w:hAnsi="Arial" w:cs="Arial"/>
          <w:spacing w:val="-2"/>
          <w:sz w:val="20"/>
          <w:szCs w:val="20"/>
        </w:rPr>
        <w:t xml:space="preserve"> </w:t>
      </w:r>
      <w:r w:rsidRPr="00C848AD">
        <w:rPr>
          <w:rFonts w:ascii="Arial" w:hAnsi="Arial" w:cs="Arial"/>
          <w:sz w:val="20"/>
          <w:szCs w:val="20"/>
        </w:rPr>
        <w:t>con</w:t>
      </w:r>
      <w:r w:rsidRPr="00C848AD">
        <w:rPr>
          <w:rFonts w:ascii="Arial" w:hAnsi="Arial" w:cs="Arial"/>
          <w:spacing w:val="-2"/>
          <w:sz w:val="20"/>
          <w:szCs w:val="20"/>
        </w:rPr>
        <w:t xml:space="preserve"> </w:t>
      </w:r>
      <w:r w:rsidRPr="00C848AD">
        <w:rPr>
          <w:rFonts w:ascii="Arial" w:hAnsi="Arial" w:cs="Arial"/>
          <w:sz w:val="20"/>
          <w:szCs w:val="20"/>
        </w:rPr>
        <w:t>motivo</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su</w:t>
      </w:r>
      <w:r w:rsidRPr="00C848AD">
        <w:rPr>
          <w:rFonts w:ascii="Arial" w:hAnsi="Arial" w:cs="Arial"/>
          <w:spacing w:val="-4"/>
          <w:sz w:val="20"/>
          <w:szCs w:val="20"/>
        </w:rPr>
        <w:t xml:space="preserve"> </w:t>
      </w:r>
      <w:r w:rsidRPr="00C848AD">
        <w:rPr>
          <w:rFonts w:ascii="Arial" w:hAnsi="Arial" w:cs="Arial"/>
          <w:sz w:val="20"/>
          <w:szCs w:val="20"/>
        </w:rPr>
        <w:t>empleo,</w:t>
      </w:r>
      <w:r w:rsidRPr="00C848AD">
        <w:rPr>
          <w:rFonts w:ascii="Arial" w:hAnsi="Arial" w:cs="Arial"/>
          <w:spacing w:val="-2"/>
          <w:sz w:val="20"/>
          <w:szCs w:val="20"/>
        </w:rPr>
        <w:t xml:space="preserve"> </w:t>
      </w:r>
      <w:r w:rsidRPr="00C848AD">
        <w:rPr>
          <w:rFonts w:ascii="Arial" w:hAnsi="Arial" w:cs="Arial"/>
          <w:sz w:val="20"/>
          <w:szCs w:val="20"/>
        </w:rPr>
        <w:t>cargo</w:t>
      </w:r>
      <w:r w:rsidRPr="00C848AD">
        <w:rPr>
          <w:rFonts w:ascii="Arial" w:hAnsi="Arial" w:cs="Arial"/>
          <w:spacing w:val="-2"/>
          <w:sz w:val="20"/>
          <w:szCs w:val="20"/>
        </w:rPr>
        <w:t xml:space="preserve"> </w:t>
      </w:r>
      <w:r w:rsidRPr="00C848AD">
        <w:rPr>
          <w:rFonts w:ascii="Arial" w:hAnsi="Arial" w:cs="Arial"/>
          <w:sz w:val="20"/>
          <w:szCs w:val="20"/>
        </w:rPr>
        <w:t>o</w:t>
      </w:r>
      <w:r w:rsidRPr="00C848AD">
        <w:rPr>
          <w:rFonts w:ascii="Arial" w:hAnsi="Arial" w:cs="Arial"/>
          <w:spacing w:val="-4"/>
          <w:sz w:val="20"/>
          <w:szCs w:val="20"/>
        </w:rPr>
        <w:t xml:space="preserve"> </w:t>
      </w:r>
      <w:r w:rsidRPr="00C848AD">
        <w:rPr>
          <w:rFonts w:ascii="Arial" w:hAnsi="Arial" w:cs="Arial"/>
          <w:sz w:val="20"/>
          <w:szCs w:val="20"/>
        </w:rPr>
        <w:t>comisión;</w:t>
      </w:r>
    </w:p>
    <w:p w14:paraId="57B13431" w14:textId="77777777" w:rsidR="00F93710" w:rsidRPr="00C848AD" w:rsidRDefault="00F93710" w:rsidP="00F93710">
      <w:pPr>
        <w:pStyle w:val="Textoindependiente"/>
        <w:ind w:left="0"/>
        <w:jc w:val="both"/>
        <w:rPr>
          <w:rFonts w:cs="Arial"/>
          <w:sz w:val="20"/>
          <w:szCs w:val="20"/>
        </w:rPr>
      </w:pPr>
    </w:p>
    <w:p w14:paraId="442C11E5" w14:textId="77777777" w:rsidR="00F93710" w:rsidRPr="00C848AD" w:rsidRDefault="00F93710" w:rsidP="00C75861">
      <w:pPr>
        <w:pStyle w:val="Prrafodelista"/>
        <w:numPr>
          <w:ilvl w:val="0"/>
          <w:numId w:val="51"/>
        </w:numPr>
        <w:tabs>
          <w:tab w:val="left" w:pos="366"/>
        </w:tabs>
        <w:ind w:left="0" w:firstLine="0"/>
        <w:jc w:val="both"/>
        <w:rPr>
          <w:rFonts w:ascii="Arial" w:hAnsi="Arial" w:cs="Arial"/>
          <w:sz w:val="20"/>
          <w:szCs w:val="20"/>
        </w:rPr>
      </w:pPr>
      <w:r w:rsidRPr="00C848AD">
        <w:rPr>
          <w:rFonts w:ascii="Arial" w:hAnsi="Arial" w:cs="Arial"/>
          <w:sz w:val="20"/>
          <w:szCs w:val="20"/>
        </w:rPr>
        <w:t>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w:t>
      </w:r>
      <w:r w:rsidRPr="00C848AD">
        <w:rPr>
          <w:rFonts w:ascii="Arial" w:hAnsi="Arial" w:cs="Arial"/>
          <w:spacing w:val="-23"/>
          <w:sz w:val="20"/>
          <w:szCs w:val="20"/>
        </w:rPr>
        <w:t xml:space="preserve"> </w:t>
      </w:r>
      <w:r w:rsidRPr="00C848AD">
        <w:rPr>
          <w:rFonts w:ascii="Arial" w:hAnsi="Arial" w:cs="Arial"/>
          <w:sz w:val="20"/>
          <w:szCs w:val="20"/>
        </w:rPr>
        <w:t>Ley;</w:t>
      </w:r>
    </w:p>
    <w:p w14:paraId="69B74CB7" w14:textId="77777777" w:rsidR="00F93710" w:rsidRPr="00C848AD" w:rsidRDefault="00F93710" w:rsidP="00F93710">
      <w:pPr>
        <w:pStyle w:val="Textoindependiente"/>
        <w:ind w:left="0"/>
        <w:jc w:val="both"/>
        <w:rPr>
          <w:rFonts w:cs="Arial"/>
          <w:sz w:val="20"/>
          <w:szCs w:val="20"/>
        </w:rPr>
      </w:pPr>
    </w:p>
    <w:p w14:paraId="3806F01B" w14:textId="77777777" w:rsidR="00F93710" w:rsidRPr="00C848AD" w:rsidRDefault="00F93710" w:rsidP="00C75861">
      <w:pPr>
        <w:pStyle w:val="Prrafodelista"/>
        <w:numPr>
          <w:ilvl w:val="0"/>
          <w:numId w:val="51"/>
        </w:numPr>
        <w:tabs>
          <w:tab w:val="left" w:pos="397"/>
        </w:tabs>
        <w:ind w:left="0" w:firstLine="0"/>
        <w:jc w:val="both"/>
        <w:rPr>
          <w:rFonts w:ascii="Arial" w:hAnsi="Arial" w:cs="Arial"/>
          <w:sz w:val="20"/>
          <w:szCs w:val="20"/>
        </w:rPr>
      </w:pPr>
      <w:r w:rsidRPr="00C848AD">
        <w:rPr>
          <w:rFonts w:ascii="Arial" w:hAnsi="Arial" w:cs="Arial"/>
          <w:sz w:val="20"/>
          <w:szCs w:val="20"/>
        </w:rPr>
        <w:t>No actualizar la información correspondiente a las obligaciones de transparencia en los plazos previstos en la presente Ley;</w:t>
      </w:r>
    </w:p>
    <w:p w14:paraId="7D361DA9" w14:textId="77777777" w:rsidR="00F93710" w:rsidRPr="00C848AD" w:rsidRDefault="00F93710" w:rsidP="00F93710">
      <w:pPr>
        <w:pStyle w:val="Textoindependiente"/>
        <w:ind w:left="0"/>
        <w:jc w:val="both"/>
        <w:rPr>
          <w:rFonts w:cs="Arial"/>
          <w:sz w:val="20"/>
          <w:szCs w:val="20"/>
        </w:rPr>
      </w:pPr>
    </w:p>
    <w:p w14:paraId="201CE524" w14:textId="77777777" w:rsidR="00F93710" w:rsidRPr="00C848AD" w:rsidRDefault="00F93710" w:rsidP="00C75861">
      <w:pPr>
        <w:pStyle w:val="Prrafodelista"/>
        <w:numPr>
          <w:ilvl w:val="0"/>
          <w:numId w:val="51"/>
        </w:numPr>
        <w:tabs>
          <w:tab w:val="left" w:pos="452"/>
        </w:tabs>
        <w:ind w:left="0" w:firstLine="0"/>
        <w:jc w:val="both"/>
        <w:rPr>
          <w:rFonts w:ascii="Arial" w:hAnsi="Arial" w:cs="Arial"/>
          <w:sz w:val="20"/>
          <w:szCs w:val="20"/>
        </w:rPr>
      </w:pPr>
      <w:r w:rsidRPr="00C848AD">
        <w:rPr>
          <w:rFonts w:ascii="Arial" w:hAnsi="Arial" w:cs="Arial"/>
          <w:sz w:val="20"/>
          <w:szCs w:val="20"/>
        </w:rPr>
        <w:t>Declarar con dolo o negligencia la inexistencia de información cuando el sujeto obligado deba generarla, derivado del ejercicio de sus facultades, competencias o</w:t>
      </w:r>
      <w:r w:rsidRPr="00C848AD">
        <w:rPr>
          <w:rFonts w:ascii="Arial" w:hAnsi="Arial" w:cs="Arial"/>
          <w:spacing w:val="-24"/>
          <w:sz w:val="20"/>
          <w:szCs w:val="20"/>
        </w:rPr>
        <w:t xml:space="preserve"> </w:t>
      </w:r>
      <w:r w:rsidRPr="00C848AD">
        <w:rPr>
          <w:rFonts w:ascii="Arial" w:hAnsi="Arial" w:cs="Arial"/>
          <w:sz w:val="20"/>
          <w:szCs w:val="20"/>
        </w:rPr>
        <w:t>funciones;</w:t>
      </w:r>
    </w:p>
    <w:p w14:paraId="0F8F5C97" w14:textId="77777777" w:rsidR="00F93710" w:rsidRPr="00C848AD" w:rsidRDefault="00F93710" w:rsidP="00F93710">
      <w:pPr>
        <w:pStyle w:val="Textoindependiente"/>
        <w:ind w:left="0"/>
        <w:jc w:val="both"/>
        <w:rPr>
          <w:rFonts w:cs="Arial"/>
          <w:sz w:val="20"/>
          <w:szCs w:val="20"/>
        </w:rPr>
      </w:pPr>
    </w:p>
    <w:p w14:paraId="09DFBD6A" w14:textId="77777777" w:rsidR="00F93710" w:rsidRPr="00C848AD" w:rsidRDefault="00F93710" w:rsidP="00C75861">
      <w:pPr>
        <w:pStyle w:val="Prrafodelista"/>
        <w:numPr>
          <w:ilvl w:val="0"/>
          <w:numId w:val="51"/>
        </w:numPr>
        <w:tabs>
          <w:tab w:val="left" w:pos="486"/>
        </w:tabs>
        <w:ind w:left="0" w:firstLine="0"/>
        <w:jc w:val="both"/>
        <w:rPr>
          <w:rFonts w:ascii="Arial" w:hAnsi="Arial" w:cs="Arial"/>
          <w:sz w:val="20"/>
          <w:szCs w:val="20"/>
        </w:rPr>
      </w:pPr>
      <w:r w:rsidRPr="00C848AD">
        <w:rPr>
          <w:rFonts w:ascii="Arial" w:hAnsi="Arial" w:cs="Arial"/>
          <w:sz w:val="20"/>
          <w:szCs w:val="20"/>
        </w:rPr>
        <w:t>Declarar</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inexistencia</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2"/>
          <w:sz w:val="20"/>
          <w:szCs w:val="20"/>
        </w:rPr>
        <w:t xml:space="preserve"> </w:t>
      </w:r>
      <w:r w:rsidRPr="00C848AD">
        <w:rPr>
          <w:rFonts w:ascii="Arial" w:hAnsi="Arial" w:cs="Arial"/>
          <w:sz w:val="20"/>
          <w:szCs w:val="20"/>
        </w:rPr>
        <w:t>la</w:t>
      </w:r>
      <w:r w:rsidRPr="00C848AD">
        <w:rPr>
          <w:rFonts w:ascii="Arial" w:hAnsi="Arial" w:cs="Arial"/>
          <w:spacing w:val="-4"/>
          <w:sz w:val="20"/>
          <w:szCs w:val="20"/>
        </w:rPr>
        <w:t xml:space="preserve"> </w:t>
      </w:r>
      <w:r w:rsidRPr="00C848AD">
        <w:rPr>
          <w:rFonts w:ascii="Arial" w:hAnsi="Arial" w:cs="Arial"/>
          <w:sz w:val="20"/>
          <w:szCs w:val="20"/>
        </w:rPr>
        <w:t>información</w:t>
      </w:r>
      <w:r w:rsidRPr="00C848AD">
        <w:rPr>
          <w:rFonts w:ascii="Arial" w:hAnsi="Arial" w:cs="Arial"/>
          <w:spacing w:val="-2"/>
          <w:sz w:val="20"/>
          <w:szCs w:val="20"/>
        </w:rPr>
        <w:t xml:space="preserve"> </w:t>
      </w:r>
      <w:r w:rsidRPr="00C848AD">
        <w:rPr>
          <w:rFonts w:ascii="Arial" w:hAnsi="Arial" w:cs="Arial"/>
          <w:sz w:val="20"/>
          <w:szCs w:val="20"/>
        </w:rPr>
        <w:t>cuando</w:t>
      </w:r>
      <w:r w:rsidRPr="00C848AD">
        <w:rPr>
          <w:rFonts w:ascii="Arial" w:hAnsi="Arial" w:cs="Arial"/>
          <w:spacing w:val="-2"/>
          <w:sz w:val="20"/>
          <w:szCs w:val="20"/>
        </w:rPr>
        <w:t xml:space="preserve"> </w:t>
      </w:r>
      <w:r w:rsidRPr="00C848AD">
        <w:rPr>
          <w:rFonts w:ascii="Arial" w:hAnsi="Arial" w:cs="Arial"/>
          <w:sz w:val="20"/>
          <w:szCs w:val="20"/>
        </w:rPr>
        <w:t>exista</w:t>
      </w:r>
      <w:r w:rsidRPr="00C848AD">
        <w:rPr>
          <w:rFonts w:ascii="Arial" w:hAnsi="Arial" w:cs="Arial"/>
          <w:spacing w:val="-4"/>
          <w:sz w:val="20"/>
          <w:szCs w:val="20"/>
        </w:rPr>
        <w:t xml:space="preserve"> </w:t>
      </w:r>
      <w:r w:rsidRPr="00C848AD">
        <w:rPr>
          <w:rFonts w:ascii="Arial" w:hAnsi="Arial" w:cs="Arial"/>
          <w:sz w:val="20"/>
          <w:szCs w:val="20"/>
        </w:rPr>
        <w:t>total</w:t>
      </w:r>
      <w:r w:rsidRPr="00C848AD">
        <w:rPr>
          <w:rFonts w:ascii="Arial" w:hAnsi="Arial" w:cs="Arial"/>
          <w:spacing w:val="-4"/>
          <w:sz w:val="20"/>
          <w:szCs w:val="20"/>
        </w:rPr>
        <w:t xml:space="preserve"> </w:t>
      </w:r>
      <w:r w:rsidRPr="00C848AD">
        <w:rPr>
          <w:rFonts w:ascii="Arial" w:hAnsi="Arial" w:cs="Arial"/>
          <w:sz w:val="20"/>
          <w:szCs w:val="20"/>
        </w:rPr>
        <w:t>o</w:t>
      </w:r>
      <w:r w:rsidRPr="00C848AD">
        <w:rPr>
          <w:rFonts w:ascii="Arial" w:hAnsi="Arial" w:cs="Arial"/>
          <w:spacing w:val="-2"/>
          <w:sz w:val="20"/>
          <w:szCs w:val="20"/>
        </w:rPr>
        <w:t xml:space="preserve"> </w:t>
      </w:r>
      <w:r w:rsidRPr="00C848AD">
        <w:rPr>
          <w:rFonts w:ascii="Arial" w:hAnsi="Arial" w:cs="Arial"/>
          <w:sz w:val="20"/>
          <w:szCs w:val="20"/>
        </w:rPr>
        <w:t>parcialmente</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sus</w:t>
      </w:r>
      <w:r w:rsidRPr="00C848AD">
        <w:rPr>
          <w:rFonts w:ascii="Arial" w:hAnsi="Arial" w:cs="Arial"/>
          <w:spacing w:val="-1"/>
          <w:sz w:val="20"/>
          <w:szCs w:val="20"/>
        </w:rPr>
        <w:t xml:space="preserve"> </w:t>
      </w:r>
      <w:r w:rsidRPr="00C848AD">
        <w:rPr>
          <w:rFonts w:ascii="Arial" w:hAnsi="Arial" w:cs="Arial"/>
          <w:sz w:val="20"/>
          <w:szCs w:val="20"/>
        </w:rPr>
        <w:t>archivos;</w:t>
      </w:r>
    </w:p>
    <w:p w14:paraId="67723398" w14:textId="77777777" w:rsidR="00F93710" w:rsidRPr="00C848AD" w:rsidRDefault="00F93710" w:rsidP="00F93710">
      <w:pPr>
        <w:pStyle w:val="Textoindependiente"/>
        <w:ind w:left="0"/>
        <w:jc w:val="both"/>
        <w:rPr>
          <w:rFonts w:cs="Arial"/>
          <w:sz w:val="20"/>
          <w:szCs w:val="20"/>
        </w:rPr>
      </w:pPr>
    </w:p>
    <w:p w14:paraId="23322EE1" w14:textId="77777777" w:rsidR="00F93710" w:rsidRPr="00C848AD" w:rsidRDefault="00F93710" w:rsidP="00C75861">
      <w:pPr>
        <w:pStyle w:val="Prrafodelista"/>
        <w:numPr>
          <w:ilvl w:val="0"/>
          <w:numId w:val="51"/>
        </w:numPr>
        <w:tabs>
          <w:tab w:val="left" w:pos="517"/>
        </w:tabs>
        <w:ind w:left="0" w:firstLine="0"/>
        <w:jc w:val="both"/>
        <w:rPr>
          <w:rFonts w:ascii="Arial" w:hAnsi="Arial" w:cs="Arial"/>
          <w:sz w:val="20"/>
          <w:szCs w:val="20"/>
        </w:rPr>
      </w:pPr>
      <w:r w:rsidRPr="00C848AD">
        <w:rPr>
          <w:rFonts w:ascii="Arial" w:hAnsi="Arial" w:cs="Arial"/>
          <w:sz w:val="20"/>
          <w:szCs w:val="20"/>
        </w:rPr>
        <w:t>No documentar, el ejercicio de sus facultades, competencias, funciones o actos de autoridad, de conformidad con las disposiciones jurídicas</w:t>
      </w:r>
      <w:r w:rsidRPr="00C848AD">
        <w:rPr>
          <w:rFonts w:ascii="Arial" w:hAnsi="Arial" w:cs="Arial"/>
          <w:spacing w:val="-14"/>
          <w:sz w:val="20"/>
          <w:szCs w:val="20"/>
        </w:rPr>
        <w:t xml:space="preserve"> </w:t>
      </w:r>
      <w:r w:rsidRPr="00C848AD">
        <w:rPr>
          <w:rFonts w:ascii="Arial" w:hAnsi="Arial" w:cs="Arial"/>
          <w:sz w:val="20"/>
          <w:szCs w:val="20"/>
        </w:rPr>
        <w:t>aplicables;</w:t>
      </w:r>
    </w:p>
    <w:p w14:paraId="573D2D5A" w14:textId="77777777" w:rsidR="00F93710" w:rsidRPr="00C848AD" w:rsidRDefault="00F93710" w:rsidP="00F93710">
      <w:pPr>
        <w:pStyle w:val="Textoindependiente"/>
        <w:ind w:left="0"/>
        <w:jc w:val="both"/>
        <w:rPr>
          <w:rFonts w:cs="Arial"/>
          <w:sz w:val="20"/>
          <w:szCs w:val="20"/>
        </w:rPr>
      </w:pPr>
    </w:p>
    <w:p w14:paraId="6101B7B3" w14:textId="77777777" w:rsidR="00F93710" w:rsidRPr="00C848AD" w:rsidRDefault="00F93710" w:rsidP="00C75861">
      <w:pPr>
        <w:pStyle w:val="Prrafodelista"/>
        <w:numPr>
          <w:ilvl w:val="0"/>
          <w:numId w:val="51"/>
        </w:numPr>
        <w:tabs>
          <w:tab w:val="left" w:pos="455"/>
        </w:tabs>
        <w:ind w:left="0" w:firstLine="0"/>
        <w:jc w:val="both"/>
        <w:rPr>
          <w:rFonts w:ascii="Arial" w:hAnsi="Arial" w:cs="Arial"/>
          <w:sz w:val="20"/>
          <w:szCs w:val="20"/>
        </w:rPr>
      </w:pPr>
      <w:r w:rsidRPr="00C848AD">
        <w:rPr>
          <w:rFonts w:ascii="Arial" w:hAnsi="Arial" w:cs="Arial"/>
          <w:sz w:val="20"/>
          <w:szCs w:val="20"/>
        </w:rPr>
        <w:t>Realizar</w:t>
      </w:r>
      <w:r w:rsidRPr="00C848AD">
        <w:rPr>
          <w:rFonts w:ascii="Arial" w:hAnsi="Arial" w:cs="Arial"/>
          <w:spacing w:val="-4"/>
          <w:sz w:val="20"/>
          <w:szCs w:val="20"/>
        </w:rPr>
        <w:t xml:space="preserve"> </w:t>
      </w:r>
      <w:r w:rsidRPr="00C848AD">
        <w:rPr>
          <w:rFonts w:ascii="Arial" w:hAnsi="Arial" w:cs="Arial"/>
          <w:sz w:val="20"/>
          <w:szCs w:val="20"/>
        </w:rPr>
        <w:t>actos</w:t>
      </w:r>
      <w:r w:rsidRPr="00C848AD">
        <w:rPr>
          <w:rFonts w:ascii="Arial" w:hAnsi="Arial" w:cs="Arial"/>
          <w:spacing w:val="-1"/>
          <w:sz w:val="20"/>
          <w:szCs w:val="20"/>
        </w:rPr>
        <w:t xml:space="preserve"> </w:t>
      </w:r>
      <w:r w:rsidRPr="00C848AD">
        <w:rPr>
          <w:rFonts w:ascii="Arial" w:hAnsi="Arial" w:cs="Arial"/>
          <w:sz w:val="20"/>
          <w:szCs w:val="20"/>
        </w:rPr>
        <w:t>para</w:t>
      </w:r>
      <w:r w:rsidRPr="00C848AD">
        <w:rPr>
          <w:rFonts w:ascii="Arial" w:hAnsi="Arial" w:cs="Arial"/>
          <w:spacing w:val="-4"/>
          <w:sz w:val="20"/>
          <w:szCs w:val="20"/>
        </w:rPr>
        <w:t xml:space="preserve"> </w:t>
      </w:r>
      <w:r w:rsidRPr="00C848AD">
        <w:rPr>
          <w:rFonts w:ascii="Arial" w:hAnsi="Arial" w:cs="Arial"/>
          <w:sz w:val="20"/>
          <w:szCs w:val="20"/>
        </w:rPr>
        <w:t>intimidar</w:t>
      </w:r>
      <w:r w:rsidRPr="00C848AD">
        <w:rPr>
          <w:rFonts w:ascii="Arial" w:hAnsi="Arial" w:cs="Arial"/>
          <w:spacing w:val="-2"/>
          <w:sz w:val="20"/>
          <w:szCs w:val="20"/>
        </w:rPr>
        <w:t xml:space="preserve"> </w:t>
      </w:r>
      <w:r w:rsidRPr="00C848AD">
        <w:rPr>
          <w:rFonts w:ascii="Arial" w:hAnsi="Arial" w:cs="Arial"/>
          <w:sz w:val="20"/>
          <w:szCs w:val="20"/>
        </w:rPr>
        <w:t>a</w:t>
      </w:r>
      <w:r w:rsidRPr="00C848AD">
        <w:rPr>
          <w:rFonts w:ascii="Arial" w:hAnsi="Arial" w:cs="Arial"/>
          <w:spacing w:val="-4"/>
          <w:sz w:val="20"/>
          <w:szCs w:val="20"/>
        </w:rPr>
        <w:t xml:space="preserve"> </w:t>
      </w:r>
      <w:r w:rsidRPr="00C848AD">
        <w:rPr>
          <w:rFonts w:ascii="Arial" w:hAnsi="Arial" w:cs="Arial"/>
          <w:sz w:val="20"/>
          <w:szCs w:val="20"/>
        </w:rPr>
        <w:t>los</w:t>
      </w:r>
      <w:r w:rsidRPr="00C848AD">
        <w:rPr>
          <w:rFonts w:ascii="Arial" w:hAnsi="Arial" w:cs="Arial"/>
          <w:spacing w:val="-3"/>
          <w:sz w:val="20"/>
          <w:szCs w:val="20"/>
        </w:rPr>
        <w:t xml:space="preserve"> </w:t>
      </w:r>
      <w:r w:rsidRPr="00C848AD">
        <w:rPr>
          <w:rFonts w:ascii="Arial" w:hAnsi="Arial" w:cs="Arial"/>
          <w:sz w:val="20"/>
          <w:szCs w:val="20"/>
        </w:rPr>
        <w:t>solicitantes</w:t>
      </w:r>
      <w:r w:rsidRPr="00C848AD">
        <w:rPr>
          <w:rFonts w:ascii="Arial" w:hAnsi="Arial" w:cs="Arial"/>
          <w:spacing w:val="-4"/>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información</w:t>
      </w:r>
      <w:r w:rsidRPr="00C848AD">
        <w:rPr>
          <w:rFonts w:ascii="Arial" w:hAnsi="Arial" w:cs="Arial"/>
          <w:spacing w:val="-2"/>
          <w:sz w:val="20"/>
          <w:szCs w:val="20"/>
        </w:rPr>
        <w:t xml:space="preserve"> </w:t>
      </w:r>
      <w:r w:rsidRPr="00C848AD">
        <w:rPr>
          <w:rFonts w:ascii="Arial" w:hAnsi="Arial" w:cs="Arial"/>
          <w:sz w:val="20"/>
          <w:szCs w:val="20"/>
        </w:rPr>
        <w:t>o</w:t>
      </w:r>
      <w:r w:rsidRPr="00C848AD">
        <w:rPr>
          <w:rFonts w:ascii="Arial" w:hAnsi="Arial" w:cs="Arial"/>
          <w:spacing w:val="-4"/>
          <w:sz w:val="20"/>
          <w:szCs w:val="20"/>
        </w:rPr>
        <w:t xml:space="preserve"> </w:t>
      </w:r>
      <w:r w:rsidRPr="00C848AD">
        <w:rPr>
          <w:rFonts w:ascii="Arial" w:hAnsi="Arial" w:cs="Arial"/>
          <w:sz w:val="20"/>
          <w:szCs w:val="20"/>
        </w:rPr>
        <w:t>inhibir</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2"/>
          <w:sz w:val="20"/>
          <w:szCs w:val="20"/>
        </w:rPr>
        <w:t xml:space="preserve"> </w:t>
      </w:r>
      <w:r w:rsidRPr="00C848AD">
        <w:rPr>
          <w:rFonts w:ascii="Arial" w:hAnsi="Arial" w:cs="Arial"/>
          <w:sz w:val="20"/>
          <w:szCs w:val="20"/>
        </w:rPr>
        <w:t>ejercicio</w:t>
      </w:r>
      <w:r w:rsidRPr="00C848AD">
        <w:rPr>
          <w:rFonts w:ascii="Arial" w:hAnsi="Arial" w:cs="Arial"/>
          <w:spacing w:val="-2"/>
          <w:sz w:val="20"/>
          <w:szCs w:val="20"/>
        </w:rPr>
        <w:t xml:space="preserve"> </w:t>
      </w:r>
      <w:r w:rsidRPr="00C848AD">
        <w:rPr>
          <w:rFonts w:ascii="Arial" w:hAnsi="Arial" w:cs="Arial"/>
          <w:sz w:val="20"/>
          <w:szCs w:val="20"/>
        </w:rPr>
        <w:t>del</w:t>
      </w:r>
      <w:r w:rsidRPr="00C848AD">
        <w:rPr>
          <w:rFonts w:ascii="Arial" w:hAnsi="Arial" w:cs="Arial"/>
          <w:spacing w:val="-4"/>
          <w:sz w:val="20"/>
          <w:szCs w:val="20"/>
        </w:rPr>
        <w:t xml:space="preserve"> </w:t>
      </w:r>
      <w:r w:rsidRPr="00C848AD">
        <w:rPr>
          <w:rFonts w:ascii="Arial" w:hAnsi="Arial" w:cs="Arial"/>
          <w:sz w:val="20"/>
          <w:szCs w:val="20"/>
        </w:rPr>
        <w:t>derecho;</w:t>
      </w:r>
    </w:p>
    <w:p w14:paraId="19F13E59" w14:textId="77777777" w:rsidR="00F93710" w:rsidRPr="00C848AD" w:rsidRDefault="00F93710" w:rsidP="00F93710">
      <w:pPr>
        <w:pStyle w:val="Textoindependiente"/>
        <w:ind w:left="0"/>
        <w:jc w:val="both"/>
        <w:rPr>
          <w:rFonts w:cs="Arial"/>
          <w:sz w:val="20"/>
          <w:szCs w:val="20"/>
        </w:rPr>
      </w:pPr>
    </w:p>
    <w:p w14:paraId="56F19A85" w14:textId="77777777" w:rsidR="00F93710" w:rsidRPr="00C848AD" w:rsidRDefault="00F93710" w:rsidP="00C75861">
      <w:pPr>
        <w:pStyle w:val="Prrafodelista"/>
        <w:numPr>
          <w:ilvl w:val="0"/>
          <w:numId w:val="51"/>
        </w:numPr>
        <w:tabs>
          <w:tab w:val="left" w:pos="505"/>
        </w:tabs>
        <w:ind w:left="0" w:firstLine="0"/>
        <w:jc w:val="both"/>
        <w:rPr>
          <w:rFonts w:ascii="Arial" w:hAnsi="Arial" w:cs="Arial"/>
          <w:sz w:val="20"/>
          <w:szCs w:val="20"/>
        </w:rPr>
      </w:pPr>
      <w:r w:rsidRPr="00C848AD">
        <w:rPr>
          <w:rFonts w:ascii="Arial" w:hAnsi="Arial" w:cs="Arial"/>
          <w:sz w:val="20"/>
          <w:szCs w:val="20"/>
        </w:rPr>
        <w:t>Denegar</w:t>
      </w:r>
      <w:r w:rsidRPr="00C848AD">
        <w:rPr>
          <w:rFonts w:ascii="Arial" w:hAnsi="Arial" w:cs="Arial"/>
          <w:spacing w:val="-3"/>
          <w:sz w:val="20"/>
          <w:szCs w:val="20"/>
        </w:rPr>
        <w:t xml:space="preserve"> </w:t>
      </w:r>
      <w:r w:rsidRPr="00C848AD">
        <w:rPr>
          <w:rFonts w:ascii="Arial" w:hAnsi="Arial" w:cs="Arial"/>
          <w:sz w:val="20"/>
          <w:szCs w:val="20"/>
        </w:rPr>
        <w:t>intencionalmente</w:t>
      </w:r>
      <w:r w:rsidRPr="00C848AD">
        <w:rPr>
          <w:rFonts w:ascii="Arial" w:hAnsi="Arial" w:cs="Arial"/>
          <w:spacing w:val="-3"/>
          <w:sz w:val="20"/>
          <w:szCs w:val="20"/>
        </w:rPr>
        <w:t xml:space="preserve"> </w:t>
      </w:r>
      <w:r w:rsidRPr="00C848AD">
        <w:rPr>
          <w:rFonts w:ascii="Arial" w:hAnsi="Arial" w:cs="Arial"/>
          <w:sz w:val="20"/>
          <w:szCs w:val="20"/>
        </w:rPr>
        <w:t>información</w:t>
      </w:r>
      <w:r w:rsidRPr="00C848AD">
        <w:rPr>
          <w:rFonts w:ascii="Arial" w:hAnsi="Arial" w:cs="Arial"/>
          <w:spacing w:val="-3"/>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no</w:t>
      </w:r>
      <w:r w:rsidRPr="00C848AD">
        <w:rPr>
          <w:rFonts w:ascii="Arial" w:hAnsi="Arial" w:cs="Arial"/>
          <w:spacing w:val="-5"/>
          <w:sz w:val="20"/>
          <w:szCs w:val="20"/>
        </w:rPr>
        <w:t xml:space="preserve"> </w:t>
      </w:r>
      <w:r w:rsidRPr="00C848AD">
        <w:rPr>
          <w:rFonts w:ascii="Arial" w:hAnsi="Arial" w:cs="Arial"/>
          <w:sz w:val="20"/>
          <w:szCs w:val="20"/>
        </w:rPr>
        <w:t>se</w:t>
      </w:r>
      <w:r w:rsidRPr="00C848AD">
        <w:rPr>
          <w:rFonts w:ascii="Arial" w:hAnsi="Arial" w:cs="Arial"/>
          <w:spacing w:val="-5"/>
          <w:sz w:val="20"/>
          <w:szCs w:val="20"/>
        </w:rPr>
        <w:t xml:space="preserve"> </w:t>
      </w:r>
      <w:r w:rsidRPr="00C848AD">
        <w:rPr>
          <w:rFonts w:ascii="Arial" w:hAnsi="Arial" w:cs="Arial"/>
          <w:sz w:val="20"/>
          <w:szCs w:val="20"/>
        </w:rPr>
        <w:t>encuentre</w:t>
      </w:r>
      <w:r w:rsidRPr="00C848AD">
        <w:rPr>
          <w:rFonts w:ascii="Arial" w:hAnsi="Arial" w:cs="Arial"/>
          <w:spacing w:val="-5"/>
          <w:sz w:val="20"/>
          <w:szCs w:val="20"/>
        </w:rPr>
        <w:t xml:space="preserve"> </w:t>
      </w:r>
      <w:r w:rsidRPr="00C848AD">
        <w:rPr>
          <w:rFonts w:ascii="Arial" w:hAnsi="Arial" w:cs="Arial"/>
          <w:sz w:val="20"/>
          <w:szCs w:val="20"/>
        </w:rPr>
        <w:t>clasificada</w:t>
      </w:r>
      <w:r w:rsidRPr="00C848AD">
        <w:rPr>
          <w:rFonts w:ascii="Arial" w:hAnsi="Arial" w:cs="Arial"/>
          <w:spacing w:val="-5"/>
          <w:sz w:val="20"/>
          <w:szCs w:val="20"/>
        </w:rPr>
        <w:t xml:space="preserve"> </w:t>
      </w:r>
      <w:r w:rsidRPr="00C848AD">
        <w:rPr>
          <w:rFonts w:ascii="Arial" w:hAnsi="Arial" w:cs="Arial"/>
          <w:sz w:val="20"/>
          <w:szCs w:val="20"/>
        </w:rPr>
        <w:t>como</w:t>
      </w:r>
      <w:r w:rsidRPr="00C848AD">
        <w:rPr>
          <w:rFonts w:ascii="Arial" w:hAnsi="Arial" w:cs="Arial"/>
          <w:spacing w:val="-3"/>
          <w:sz w:val="20"/>
          <w:szCs w:val="20"/>
        </w:rPr>
        <w:t xml:space="preserve"> </w:t>
      </w:r>
      <w:r w:rsidRPr="00C848AD">
        <w:rPr>
          <w:rFonts w:ascii="Arial" w:hAnsi="Arial" w:cs="Arial"/>
          <w:sz w:val="20"/>
          <w:szCs w:val="20"/>
        </w:rPr>
        <w:t>reservada</w:t>
      </w:r>
      <w:r w:rsidRPr="00C848AD">
        <w:rPr>
          <w:rFonts w:ascii="Arial" w:hAnsi="Arial" w:cs="Arial"/>
          <w:spacing w:val="-3"/>
          <w:sz w:val="20"/>
          <w:szCs w:val="20"/>
        </w:rPr>
        <w:t xml:space="preserve"> </w:t>
      </w:r>
      <w:r w:rsidRPr="00C848AD">
        <w:rPr>
          <w:rFonts w:ascii="Arial" w:hAnsi="Arial" w:cs="Arial"/>
          <w:sz w:val="20"/>
          <w:szCs w:val="20"/>
        </w:rPr>
        <w:t>o</w:t>
      </w:r>
      <w:r w:rsidRPr="00C848AD">
        <w:rPr>
          <w:rFonts w:ascii="Arial" w:hAnsi="Arial" w:cs="Arial"/>
          <w:spacing w:val="-5"/>
          <w:sz w:val="20"/>
          <w:szCs w:val="20"/>
        </w:rPr>
        <w:t xml:space="preserve"> </w:t>
      </w:r>
      <w:r w:rsidRPr="00C848AD">
        <w:rPr>
          <w:rFonts w:ascii="Arial" w:hAnsi="Arial" w:cs="Arial"/>
          <w:sz w:val="20"/>
          <w:szCs w:val="20"/>
        </w:rPr>
        <w:t>confidencial;</w:t>
      </w:r>
    </w:p>
    <w:p w14:paraId="0DC1D761" w14:textId="77777777" w:rsidR="00F93710" w:rsidRPr="00C848AD" w:rsidRDefault="00F93710" w:rsidP="00F93710">
      <w:pPr>
        <w:pStyle w:val="Textoindependiente"/>
        <w:ind w:left="0"/>
        <w:jc w:val="both"/>
        <w:rPr>
          <w:rFonts w:cs="Arial"/>
          <w:sz w:val="20"/>
          <w:szCs w:val="20"/>
        </w:rPr>
      </w:pPr>
    </w:p>
    <w:p w14:paraId="60706FC4" w14:textId="77777777" w:rsidR="00F93710" w:rsidRPr="00C848AD" w:rsidRDefault="00F93710" w:rsidP="00C75861">
      <w:pPr>
        <w:pStyle w:val="Prrafodelista"/>
        <w:numPr>
          <w:ilvl w:val="0"/>
          <w:numId w:val="51"/>
        </w:numPr>
        <w:tabs>
          <w:tab w:val="left" w:pos="563"/>
        </w:tabs>
        <w:ind w:left="0" w:firstLine="0"/>
        <w:jc w:val="both"/>
        <w:rPr>
          <w:rFonts w:ascii="Arial" w:hAnsi="Arial" w:cs="Arial"/>
          <w:sz w:val="20"/>
          <w:szCs w:val="20"/>
        </w:rPr>
      </w:pPr>
      <w:r w:rsidRPr="00C848AD">
        <w:rPr>
          <w:rFonts w:ascii="Arial" w:hAnsi="Arial" w:cs="Arial"/>
          <w:sz w:val="20"/>
          <w:szCs w:val="20"/>
        </w:rPr>
        <w:t>Clasificar como reservada, con dolo o negligencia, la información sin que se cumplan las características señaladas en la</w:t>
      </w:r>
      <w:r w:rsidRPr="00C848AD">
        <w:rPr>
          <w:rFonts w:ascii="Arial" w:hAnsi="Arial" w:cs="Arial"/>
          <w:spacing w:val="-3"/>
          <w:sz w:val="20"/>
          <w:szCs w:val="20"/>
        </w:rPr>
        <w:t xml:space="preserve"> </w:t>
      </w:r>
      <w:r w:rsidRPr="00C848AD">
        <w:rPr>
          <w:rFonts w:ascii="Arial" w:hAnsi="Arial" w:cs="Arial"/>
          <w:sz w:val="20"/>
          <w:szCs w:val="20"/>
        </w:rPr>
        <w:t>presente</w:t>
      </w:r>
      <w:r w:rsidRPr="00C848AD">
        <w:rPr>
          <w:rFonts w:ascii="Arial" w:hAnsi="Arial" w:cs="Arial"/>
          <w:spacing w:val="-3"/>
          <w:sz w:val="20"/>
          <w:szCs w:val="20"/>
        </w:rPr>
        <w:t xml:space="preserve"> </w:t>
      </w:r>
      <w:r w:rsidRPr="00C848AD">
        <w:rPr>
          <w:rFonts w:ascii="Arial" w:hAnsi="Arial" w:cs="Arial"/>
          <w:sz w:val="20"/>
          <w:szCs w:val="20"/>
        </w:rPr>
        <w:t>Ley.</w:t>
      </w:r>
      <w:r w:rsidRPr="00C848AD">
        <w:rPr>
          <w:rFonts w:ascii="Arial" w:hAnsi="Arial" w:cs="Arial"/>
          <w:spacing w:val="-3"/>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sanción</w:t>
      </w:r>
      <w:r w:rsidRPr="00C848AD">
        <w:rPr>
          <w:rFonts w:ascii="Arial" w:hAnsi="Arial" w:cs="Arial"/>
          <w:spacing w:val="-3"/>
          <w:sz w:val="20"/>
          <w:szCs w:val="20"/>
        </w:rPr>
        <w:t xml:space="preserve"> </w:t>
      </w:r>
      <w:r w:rsidRPr="00C848AD">
        <w:rPr>
          <w:rFonts w:ascii="Arial" w:hAnsi="Arial" w:cs="Arial"/>
          <w:sz w:val="20"/>
          <w:szCs w:val="20"/>
        </w:rPr>
        <w:t>procederá</w:t>
      </w:r>
      <w:r w:rsidRPr="00C848AD">
        <w:rPr>
          <w:rFonts w:ascii="Arial" w:hAnsi="Arial" w:cs="Arial"/>
          <w:spacing w:val="-5"/>
          <w:sz w:val="20"/>
          <w:szCs w:val="20"/>
        </w:rPr>
        <w:t xml:space="preserve"> </w:t>
      </w:r>
      <w:r w:rsidRPr="00C848AD">
        <w:rPr>
          <w:rFonts w:ascii="Arial" w:hAnsi="Arial" w:cs="Arial"/>
          <w:sz w:val="20"/>
          <w:szCs w:val="20"/>
        </w:rPr>
        <w:t>cuando</w:t>
      </w:r>
      <w:r w:rsidRPr="00C848AD">
        <w:rPr>
          <w:rFonts w:ascii="Arial" w:hAnsi="Arial" w:cs="Arial"/>
          <w:spacing w:val="-3"/>
          <w:sz w:val="20"/>
          <w:szCs w:val="20"/>
        </w:rPr>
        <w:t xml:space="preserve"> </w:t>
      </w:r>
      <w:r w:rsidRPr="00C848AD">
        <w:rPr>
          <w:rFonts w:ascii="Arial" w:hAnsi="Arial" w:cs="Arial"/>
          <w:sz w:val="20"/>
          <w:szCs w:val="20"/>
        </w:rPr>
        <w:t>exista</w:t>
      </w:r>
      <w:r w:rsidRPr="00C848AD">
        <w:rPr>
          <w:rFonts w:ascii="Arial" w:hAnsi="Arial" w:cs="Arial"/>
          <w:spacing w:val="-5"/>
          <w:sz w:val="20"/>
          <w:szCs w:val="20"/>
        </w:rPr>
        <w:t xml:space="preserve"> </w:t>
      </w:r>
      <w:r w:rsidRPr="00C848AD">
        <w:rPr>
          <w:rFonts w:ascii="Arial" w:hAnsi="Arial" w:cs="Arial"/>
          <w:sz w:val="20"/>
          <w:szCs w:val="20"/>
        </w:rPr>
        <w:t>una</w:t>
      </w:r>
      <w:r w:rsidRPr="00C848AD">
        <w:rPr>
          <w:rFonts w:ascii="Arial" w:hAnsi="Arial" w:cs="Arial"/>
          <w:spacing w:val="-3"/>
          <w:sz w:val="20"/>
          <w:szCs w:val="20"/>
        </w:rPr>
        <w:t xml:space="preserve"> </w:t>
      </w:r>
      <w:r w:rsidRPr="00C848AD">
        <w:rPr>
          <w:rFonts w:ascii="Arial" w:hAnsi="Arial" w:cs="Arial"/>
          <w:sz w:val="20"/>
          <w:szCs w:val="20"/>
        </w:rPr>
        <w:t>resolución</w:t>
      </w:r>
      <w:r w:rsidRPr="00C848AD">
        <w:rPr>
          <w:rFonts w:ascii="Arial" w:hAnsi="Arial" w:cs="Arial"/>
          <w:spacing w:val="-3"/>
          <w:sz w:val="20"/>
          <w:szCs w:val="20"/>
        </w:rPr>
        <w:t xml:space="preserve"> </w:t>
      </w:r>
      <w:r w:rsidRPr="00C848AD">
        <w:rPr>
          <w:rFonts w:ascii="Arial" w:hAnsi="Arial" w:cs="Arial"/>
          <w:sz w:val="20"/>
          <w:szCs w:val="20"/>
        </w:rPr>
        <w:t>previa</w:t>
      </w:r>
      <w:r w:rsidRPr="00C848AD">
        <w:rPr>
          <w:rFonts w:ascii="Arial" w:hAnsi="Arial" w:cs="Arial"/>
          <w:spacing w:val="-3"/>
          <w:sz w:val="20"/>
          <w:szCs w:val="20"/>
        </w:rPr>
        <w:t xml:space="preserve"> </w:t>
      </w:r>
      <w:r w:rsidRPr="00C848AD">
        <w:rPr>
          <w:rFonts w:ascii="Arial" w:hAnsi="Arial" w:cs="Arial"/>
          <w:sz w:val="20"/>
          <w:szCs w:val="20"/>
        </w:rPr>
        <w:t>del</w:t>
      </w:r>
      <w:r w:rsidRPr="00C848AD">
        <w:rPr>
          <w:rFonts w:ascii="Arial" w:hAnsi="Arial" w:cs="Arial"/>
          <w:spacing w:val="-3"/>
          <w:sz w:val="20"/>
          <w:szCs w:val="20"/>
        </w:rPr>
        <w:t xml:space="preserve"> </w:t>
      </w:r>
      <w:r w:rsidRPr="00C848AD">
        <w:rPr>
          <w:rFonts w:ascii="Arial" w:hAnsi="Arial" w:cs="Arial"/>
          <w:sz w:val="20"/>
          <w:szCs w:val="20"/>
        </w:rPr>
        <w:t>Instituto,</w:t>
      </w:r>
      <w:r w:rsidRPr="00C848AD">
        <w:rPr>
          <w:rFonts w:ascii="Arial" w:hAnsi="Arial" w:cs="Arial"/>
          <w:spacing w:val="-5"/>
          <w:sz w:val="20"/>
          <w:szCs w:val="20"/>
        </w:rPr>
        <w:t xml:space="preserve"> </w:t>
      </w:r>
      <w:r w:rsidRPr="00C848AD">
        <w:rPr>
          <w:rFonts w:ascii="Arial" w:hAnsi="Arial" w:cs="Arial"/>
          <w:sz w:val="20"/>
          <w:szCs w:val="20"/>
        </w:rPr>
        <w:t>que</w:t>
      </w:r>
      <w:r w:rsidRPr="00C848AD">
        <w:rPr>
          <w:rFonts w:ascii="Arial" w:hAnsi="Arial" w:cs="Arial"/>
          <w:spacing w:val="-3"/>
          <w:sz w:val="20"/>
          <w:szCs w:val="20"/>
        </w:rPr>
        <w:t xml:space="preserve"> </w:t>
      </w:r>
      <w:r w:rsidRPr="00C848AD">
        <w:rPr>
          <w:rFonts w:ascii="Arial" w:hAnsi="Arial" w:cs="Arial"/>
          <w:sz w:val="20"/>
          <w:szCs w:val="20"/>
        </w:rPr>
        <w:t>haya</w:t>
      </w:r>
      <w:r w:rsidRPr="00C848AD">
        <w:rPr>
          <w:rFonts w:ascii="Arial" w:hAnsi="Arial" w:cs="Arial"/>
          <w:spacing w:val="-5"/>
          <w:sz w:val="20"/>
          <w:szCs w:val="20"/>
        </w:rPr>
        <w:t xml:space="preserve"> </w:t>
      </w:r>
      <w:r w:rsidRPr="00C848AD">
        <w:rPr>
          <w:rFonts w:ascii="Arial" w:hAnsi="Arial" w:cs="Arial"/>
          <w:sz w:val="20"/>
          <w:szCs w:val="20"/>
        </w:rPr>
        <w:t>quedado</w:t>
      </w:r>
      <w:r w:rsidRPr="00C848AD">
        <w:rPr>
          <w:rFonts w:ascii="Arial" w:hAnsi="Arial" w:cs="Arial"/>
          <w:spacing w:val="-5"/>
          <w:sz w:val="20"/>
          <w:szCs w:val="20"/>
        </w:rPr>
        <w:t xml:space="preserve"> </w:t>
      </w:r>
      <w:r w:rsidRPr="00C848AD">
        <w:rPr>
          <w:rFonts w:ascii="Arial" w:hAnsi="Arial" w:cs="Arial"/>
          <w:sz w:val="20"/>
          <w:szCs w:val="20"/>
        </w:rPr>
        <w:t>firme;</w:t>
      </w:r>
    </w:p>
    <w:p w14:paraId="547C8FA3" w14:textId="77777777" w:rsidR="00F93710" w:rsidRPr="00C848AD" w:rsidRDefault="00F93710" w:rsidP="00F93710">
      <w:pPr>
        <w:pStyle w:val="Textoindependiente"/>
        <w:ind w:left="0"/>
        <w:jc w:val="both"/>
        <w:rPr>
          <w:rFonts w:cs="Arial"/>
          <w:sz w:val="20"/>
          <w:szCs w:val="20"/>
        </w:rPr>
      </w:pPr>
    </w:p>
    <w:p w14:paraId="499F4D76" w14:textId="77777777" w:rsidR="00F93710" w:rsidRPr="00C848AD" w:rsidRDefault="00F93710" w:rsidP="00C75861">
      <w:pPr>
        <w:pStyle w:val="Prrafodelista"/>
        <w:numPr>
          <w:ilvl w:val="0"/>
          <w:numId w:val="51"/>
        </w:numPr>
        <w:tabs>
          <w:tab w:val="left" w:pos="608"/>
        </w:tabs>
        <w:ind w:left="0" w:firstLine="0"/>
        <w:jc w:val="both"/>
        <w:rPr>
          <w:rFonts w:ascii="Arial" w:hAnsi="Arial" w:cs="Arial"/>
          <w:sz w:val="20"/>
          <w:szCs w:val="20"/>
        </w:rPr>
      </w:pPr>
      <w:r w:rsidRPr="00C848AD">
        <w:rPr>
          <w:rFonts w:ascii="Arial" w:hAnsi="Arial" w:cs="Arial"/>
          <w:sz w:val="20"/>
          <w:szCs w:val="20"/>
        </w:rPr>
        <w:t>No desclasificar la información como reservada cuando los motivos que le dieron origen ya no existan o haya fenecido el plazo, cuando el Instituto determine que existe una causa de interés público que persiste o no se solicite la prórroga al Comité de</w:t>
      </w:r>
      <w:r w:rsidRPr="00C848AD">
        <w:rPr>
          <w:rFonts w:ascii="Arial" w:hAnsi="Arial" w:cs="Arial"/>
          <w:spacing w:val="-9"/>
          <w:sz w:val="20"/>
          <w:szCs w:val="20"/>
        </w:rPr>
        <w:t xml:space="preserve"> </w:t>
      </w:r>
      <w:r w:rsidRPr="00C848AD">
        <w:rPr>
          <w:rFonts w:ascii="Arial" w:hAnsi="Arial" w:cs="Arial"/>
          <w:sz w:val="20"/>
          <w:szCs w:val="20"/>
        </w:rPr>
        <w:t>Transparencia;</w:t>
      </w:r>
    </w:p>
    <w:p w14:paraId="7F6B7B42" w14:textId="77777777" w:rsidR="00F93710" w:rsidRPr="00C848AD" w:rsidRDefault="00F93710" w:rsidP="00F93710">
      <w:pPr>
        <w:pStyle w:val="Textoindependiente"/>
        <w:ind w:left="0"/>
        <w:jc w:val="both"/>
        <w:rPr>
          <w:rFonts w:cs="Arial"/>
          <w:sz w:val="20"/>
          <w:szCs w:val="20"/>
        </w:rPr>
      </w:pPr>
    </w:p>
    <w:p w14:paraId="5964998C" w14:textId="77777777" w:rsidR="00F93710" w:rsidRPr="00C848AD" w:rsidRDefault="00F93710" w:rsidP="00C75861">
      <w:pPr>
        <w:pStyle w:val="Prrafodelista"/>
        <w:numPr>
          <w:ilvl w:val="0"/>
          <w:numId w:val="51"/>
        </w:numPr>
        <w:tabs>
          <w:tab w:val="left" w:pos="505"/>
        </w:tabs>
        <w:ind w:left="0" w:firstLine="0"/>
        <w:jc w:val="both"/>
        <w:rPr>
          <w:rFonts w:ascii="Arial" w:hAnsi="Arial" w:cs="Arial"/>
          <w:sz w:val="20"/>
          <w:szCs w:val="20"/>
        </w:rPr>
      </w:pPr>
      <w:r w:rsidRPr="00C848AD">
        <w:rPr>
          <w:rFonts w:ascii="Arial" w:hAnsi="Arial" w:cs="Arial"/>
          <w:sz w:val="20"/>
          <w:szCs w:val="20"/>
        </w:rPr>
        <w:t>No</w:t>
      </w:r>
      <w:r w:rsidRPr="00C848AD">
        <w:rPr>
          <w:rFonts w:ascii="Arial" w:hAnsi="Arial" w:cs="Arial"/>
          <w:spacing w:val="-3"/>
          <w:sz w:val="20"/>
          <w:szCs w:val="20"/>
        </w:rPr>
        <w:t xml:space="preserve"> </w:t>
      </w:r>
      <w:r w:rsidRPr="00C848AD">
        <w:rPr>
          <w:rFonts w:ascii="Arial" w:hAnsi="Arial" w:cs="Arial"/>
          <w:sz w:val="20"/>
          <w:szCs w:val="20"/>
        </w:rPr>
        <w:t>atender</w:t>
      </w:r>
      <w:r w:rsidRPr="00C848AD">
        <w:rPr>
          <w:rFonts w:ascii="Arial" w:hAnsi="Arial" w:cs="Arial"/>
          <w:spacing w:val="-5"/>
          <w:sz w:val="20"/>
          <w:szCs w:val="20"/>
        </w:rPr>
        <w:t xml:space="preserve"> </w:t>
      </w:r>
      <w:r w:rsidRPr="00C848AD">
        <w:rPr>
          <w:rFonts w:ascii="Arial" w:hAnsi="Arial" w:cs="Arial"/>
          <w:sz w:val="20"/>
          <w:szCs w:val="20"/>
        </w:rPr>
        <w:t>los</w:t>
      </w:r>
      <w:r w:rsidRPr="00C848AD">
        <w:rPr>
          <w:rFonts w:ascii="Arial" w:hAnsi="Arial" w:cs="Arial"/>
          <w:spacing w:val="-2"/>
          <w:sz w:val="20"/>
          <w:szCs w:val="20"/>
        </w:rPr>
        <w:t xml:space="preserve"> </w:t>
      </w:r>
      <w:r w:rsidRPr="00C848AD">
        <w:rPr>
          <w:rFonts w:ascii="Arial" w:hAnsi="Arial" w:cs="Arial"/>
          <w:sz w:val="20"/>
          <w:szCs w:val="20"/>
        </w:rPr>
        <w:t>requerimientos</w:t>
      </w:r>
      <w:r w:rsidRPr="00C848AD">
        <w:rPr>
          <w:rFonts w:ascii="Arial" w:hAnsi="Arial" w:cs="Arial"/>
          <w:spacing w:val="-2"/>
          <w:sz w:val="20"/>
          <w:szCs w:val="20"/>
        </w:rPr>
        <w:t xml:space="preserve"> </w:t>
      </w:r>
      <w:r w:rsidRPr="00C848AD">
        <w:rPr>
          <w:rFonts w:ascii="Arial" w:hAnsi="Arial" w:cs="Arial"/>
          <w:sz w:val="20"/>
          <w:szCs w:val="20"/>
        </w:rPr>
        <w:t>establecidos</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5"/>
          <w:sz w:val="20"/>
          <w:szCs w:val="20"/>
        </w:rPr>
        <w:t xml:space="preserve"> </w:t>
      </w:r>
      <w:r w:rsidRPr="00C848AD">
        <w:rPr>
          <w:rFonts w:ascii="Arial" w:hAnsi="Arial" w:cs="Arial"/>
          <w:sz w:val="20"/>
          <w:szCs w:val="20"/>
        </w:rPr>
        <w:t>la</w:t>
      </w:r>
      <w:r w:rsidRPr="00C848AD">
        <w:rPr>
          <w:rFonts w:ascii="Arial" w:hAnsi="Arial" w:cs="Arial"/>
          <w:spacing w:val="-5"/>
          <w:sz w:val="20"/>
          <w:szCs w:val="20"/>
        </w:rPr>
        <w:t xml:space="preserve"> </w:t>
      </w:r>
      <w:r w:rsidRPr="00C848AD">
        <w:rPr>
          <w:rFonts w:ascii="Arial" w:hAnsi="Arial" w:cs="Arial"/>
          <w:sz w:val="20"/>
          <w:szCs w:val="20"/>
        </w:rPr>
        <w:t>presente</w:t>
      </w:r>
      <w:r w:rsidRPr="00C848AD">
        <w:rPr>
          <w:rFonts w:ascii="Arial" w:hAnsi="Arial" w:cs="Arial"/>
          <w:spacing w:val="-3"/>
          <w:sz w:val="20"/>
          <w:szCs w:val="20"/>
        </w:rPr>
        <w:t xml:space="preserve"> </w:t>
      </w:r>
      <w:r w:rsidRPr="00C848AD">
        <w:rPr>
          <w:rFonts w:ascii="Arial" w:hAnsi="Arial" w:cs="Arial"/>
          <w:sz w:val="20"/>
          <w:szCs w:val="20"/>
        </w:rPr>
        <w:t>Ley,</w:t>
      </w:r>
      <w:r w:rsidRPr="00C848AD">
        <w:rPr>
          <w:rFonts w:ascii="Arial" w:hAnsi="Arial" w:cs="Arial"/>
          <w:spacing w:val="-5"/>
          <w:sz w:val="20"/>
          <w:szCs w:val="20"/>
        </w:rPr>
        <w:t xml:space="preserve"> </w:t>
      </w:r>
      <w:r w:rsidRPr="00C848AD">
        <w:rPr>
          <w:rFonts w:ascii="Arial" w:hAnsi="Arial" w:cs="Arial"/>
          <w:sz w:val="20"/>
          <w:szCs w:val="20"/>
        </w:rPr>
        <w:t>emitidos</w:t>
      </w:r>
      <w:r w:rsidRPr="00C848AD">
        <w:rPr>
          <w:rFonts w:ascii="Arial" w:hAnsi="Arial" w:cs="Arial"/>
          <w:spacing w:val="-2"/>
          <w:sz w:val="20"/>
          <w:szCs w:val="20"/>
        </w:rPr>
        <w:t xml:space="preserve"> </w:t>
      </w:r>
      <w:r w:rsidRPr="00C848AD">
        <w:rPr>
          <w:rFonts w:ascii="Arial" w:hAnsi="Arial" w:cs="Arial"/>
          <w:sz w:val="20"/>
          <w:szCs w:val="20"/>
        </w:rPr>
        <w:t>por</w:t>
      </w:r>
      <w:r w:rsidRPr="00C848AD">
        <w:rPr>
          <w:rFonts w:ascii="Arial" w:hAnsi="Arial" w:cs="Arial"/>
          <w:spacing w:val="-3"/>
          <w:sz w:val="20"/>
          <w:szCs w:val="20"/>
        </w:rPr>
        <w:t xml:space="preserve"> </w:t>
      </w:r>
      <w:r w:rsidRPr="00C848AD">
        <w:rPr>
          <w:rFonts w:ascii="Arial" w:hAnsi="Arial" w:cs="Arial"/>
          <w:sz w:val="20"/>
          <w:szCs w:val="20"/>
        </w:rPr>
        <w:t>el</w:t>
      </w:r>
      <w:r w:rsidRPr="00C848AD">
        <w:rPr>
          <w:rFonts w:ascii="Arial" w:hAnsi="Arial" w:cs="Arial"/>
          <w:spacing w:val="-3"/>
          <w:sz w:val="20"/>
          <w:szCs w:val="20"/>
        </w:rPr>
        <w:t xml:space="preserve"> </w:t>
      </w:r>
      <w:r w:rsidRPr="00C848AD">
        <w:rPr>
          <w:rFonts w:ascii="Arial" w:hAnsi="Arial" w:cs="Arial"/>
          <w:sz w:val="20"/>
          <w:szCs w:val="20"/>
        </w:rPr>
        <w:t>Instituto;</w:t>
      </w:r>
    </w:p>
    <w:p w14:paraId="03637265" w14:textId="77777777" w:rsidR="00F93710" w:rsidRPr="00C848AD" w:rsidRDefault="00F93710" w:rsidP="00F93710">
      <w:pPr>
        <w:pStyle w:val="Textoindependiente"/>
        <w:ind w:left="0"/>
        <w:jc w:val="both"/>
        <w:rPr>
          <w:rFonts w:cs="Arial"/>
          <w:sz w:val="20"/>
          <w:szCs w:val="20"/>
        </w:rPr>
      </w:pPr>
    </w:p>
    <w:p w14:paraId="19283AB3" w14:textId="77777777" w:rsidR="00F93710" w:rsidRPr="00C848AD" w:rsidRDefault="00F93710" w:rsidP="00C75861">
      <w:pPr>
        <w:pStyle w:val="Prrafodelista"/>
        <w:numPr>
          <w:ilvl w:val="0"/>
          <w:numId w:val="51"/>
        </w:numPr>
        <w:tabs>
          <w:tab w:val="left" w:pos="455"/>
        </w:tabs>
        <w:ind w:left="0" w:firstLine="0"/>
        <w:jc w:val="both"/>
        <w:rPr>
          <w:rFonts w:ascii="Arial" w:hAnsi="Arial" w:cs="Arial"/>
          <w:sz w:val="20"/>
          <w:szCs w:val="20"/>
        </w:rPr>
      </w:pPr>
      <w:r w:rsidRPr="00C848AD">
        <w:rPr>
          <w:rFonts w:ascii="Arial" w:hAnsi="Arial" w:cs="Arial"/>
          <w:sz w:val="20"/>
          <w:szCs w:val="20"/>
        </w:rPr>
        <w:t>No</w:t>
      </w:r>
      <w:r w:rsidRPr="00C848AD">
        <w:rPr>
          <w:rFonts w:ascii="Arial" w:hAnsi="Arial" w:cs="Arial"/>
          <w:spacing w:val="-2"/>
          <w:sz w:val="20"/>
          <w:szCs w:val="20"/>
        </w:rPr>
        <w:t xml:space="preserve"> </w:t>
      </w:r>
      <w:r w:rsidRPr="00C848AD">
        <w:rPr>
          <w:rFonts w:ascii="Arial" w:hAnsi="Arial" w:cs="Arial"/>
          <w:sz w:val="20"/>
          <w:szCs w:val="20"/>
        </w:rPr>
        <w:t>acatar</w:t>
      </w:r>
      <w:r w:rsidRPr="00C848AD">
        <w:rPr>
          <w:rFonts w:ascii="Arial" w:hAnsi="Arial" w:cs="Arial"/>
          <w:spacing w:val="-4"/>
          <w:sz w:val="20"/>
          <w:szCs w:val="20"/>
        </w:rPr>
        <w:t xml:space="preserve"> </w:t>
      </w:r>
      <w:r w:rsidRPr="00C848AD">
        <w:rPr>
          <w:rFonts w:ascii="Arial" w:hAnsi="Arial" w:cs="Arial"/>
          <w:sz w:val="20"/>
          <w:szCs w:val="20"/>
        </w:rPr>
        <w:t>las</w:t>
      </w:r>
      <w:r w:rsidRPr="00C848AD">
        <w:rPr>
          <w:rFonts w:ascii="Arial" w:hAnsi="Arial" w:cs="Arial"/>
          <w:spacing w:val="-4"/>
          <w:sz w:val="20"/>
          <w:szCs w:val="20"/>
        </w:rPr>
        <w:t xml:space="preserve"> </w:t>
      </w:r>
      <w:r w:rsidRPr="00C848AD">
        <w:rPr>
          <w:rFonts w:ascii="Arial" w:hAnsi="Arial" w:cs="Arial"/>
          <w:sz w:val="20"/>
          <w:szCs w:val="20"/>
        </w:rPr>
        <w:t>resoluciones</w:t>
      </w:r>
      <w:r w:rsidRPr="00C848AD">
        <w:rPr>
          <w:rFonts w:ascii="Arial" w:hAnsi="Arial" w:cs="Arial"/>
          <w:spacing w:val="-1"/>
          <w:sz w:val="20"/>
          <w:szCs w:val="20"/>
        </w:rPr>
        <w:t xml:space="preserve"> </w:t>
      </w:r>
      <w:r w:rsidRPr="00C848AD">
        <w:rPr>
          <w:rFonts w:ascii="Arial" w:hAnsi="Arial" w:cs="Arial"/>
          <w:sz w:val="20"/>
          <w:szCs w:val="20"/>
        </w:rPr>
        <w:t>emitidas</w:t>
      </w:r>
      <w:r w:rsidRPr="00C848AD">
        <w:rPr>
          <w:rFonts w:ascii="Arial" w:hAnsi="Arial" w:cs="Arial"/>
          <w:spacing w:val="-4"/>
          <w:sz w:val="20"/>
          <w:szCs w:val="20"/>
        </w:rPr>
        <w:t xml:space="preserve"> </w:t>
      </w:r>
      <w:r w:rsidRPr="00C848AD">
        <w:rPr>
          <w:rFonts w:ascii="Arial" w:hAnsi="Arial" w:cs="Arial"/>
          <w:sz w:val="20"/>
          <w:szCs w:val="20"/>
        </w:rPr>
        <w:t>por</w:t>
      </w:r>
      <w:r w:rsidRPr="00C848AD">
        <w:rPr>
          <w:rFonts w:ascii="Arial" w:hAnsi="Arial" w:cs="Arial"/>
          <w:spacing w:val="-4"/>
          <w:sz w:val="20"/>
          <w:szCs w:val="20"/>
        </w:rPr>
        <w:t xml:space="preserve"> </w:t>
      </w:r>
      <w:r w:rsidRPr="00C848AD">
        <w:rPr>
          <w:rFonts w:ascii="Arial" w:hAnsi="Arial" w:cs="Arial"/>
          <w:sz w:val="20"/>
          <w:szCs w:val="20"/>
        </w:rPr>
        <w:t>el</w:t>
      </w:r>
      <w:r w:rsidRPr="00C848AD">
        <w:rPr>
          <w:rFonts w:ascii="Arial" w:hAnsi="Arial" w:cs="Arial"/>
          <w:spacing w:val="-2"/>
          <w:sz w:val="20"/>
          <w:szCs w:val="20"/>
        </w:rPr>
        <w:t xml:space="preserve"> </w:t>
      </w:r>
      <w:r w:rsidRPr="00C848AD">
        <w:rPr>
          <w:rFonts w:ascii="Arial" w:hAnsi="Arial" w:cs="Arial"/>
          <w:sz w:val="20"/>
          <w:szCs w:val="20"/>
        </w:rPr>
        <w:t>Instituto,</w:t>
      </w:r>
      <w:r w:rsidRPr="00C848AD">
        <w:rPr>
          <w:rFonts w:ascii="Arial" w:hAnsi="Arial" w:cs="Arial"/>
          <w:spacing w:val="-2"/>
          <w:sz w:val="20"/>
          <w:szCs w:val="20"/>
        </w:rPr>
        <w:t xml:space="preserve"> </w:t>
      </w:r>
      <w:r w:rsidRPr="00C848AD">
        <w:rPr>
          <w:rFonts w:ascii="Arial" w:hAnsi="Arial" w:cs="Arial"/>
          <w:sz w:val="20"/>
          <w:szCs w:val="20"/>
        </w:rPr>
        <w:t>en</w:t>
      </w:r>
      <w:r w:rsidRPr="00C848AD">
        <w:rPr>
          <w:rFonts w:ascii="Arial" w:hAnsi="Arial" w:cs="Arial"/>
          <w:spacing w:val="-4"/>
          <w:sz w:val="20"/>
          <w:szCs w:val="20"/>
        </w:rPr>
        <w:t xml:space="preserve"> </w:t>
      </w:r>
      <w:r w:rsidRPr="00C848AD">
        <w:rPr>
          <w:rFonts w:ascii="Arial" w:hAnsi="Arial" w:cs="Arial"/>
          <w:sz w:val="20"/>
          <w:szCs w:val="20"/>
        </w:rPr>
        <w:t>ejercicio</w:t>
      </w:r>
      <w:r w:rsidRPr="00C848AD">
        <w:rPr>
          <w:rFonts w:ascii="Arial" w:hAnsi="Arial" w:cs="Arial"/>
          <w:spacing w:val="-2"/>
          <w:sz w:val="20"/>
          <w:szCs w:val="20"/>
        </w:rPr>
        <w:t xml:space="preserve"> </w:t>
      </w:r>
      <w:r w:rsidRPr="00C848AD">
        <w:rPr>
          <w:rFonts w:ascii="Arial" w:hAnsi="Arial" w:cs="Arial"/>
          <w:sz w:val="20"/>
          <w:szCs w:val="20"/>
        </w:rPr>
        <w:t>de</w:t>
      </w:r>
      <w:r w:rsidRPr="00C848AD">
        <w:rPr>
          <w:rFonts w:ascii="Arial" w:hAnsi="Arial" w:cs="Arial"/>
          <w:spacing w:val="-4"/>
          <w:sz w:val="20"/>
          <w:szCs w:val="20"/>
        </w:rPr>
        <w:t xml:space="preserve"> </w:t>
      </w:r>
      <w:r w:rsidRPr="00C848AD">
        <w:rPr>
          <w:rFonts w:ascii="Arial" w:hAnsi="Arial" w:cs="Arial"/>
          <w:sz w:val="20"/>
          <w:szCs w:val="20"/>
        </w:rPr>
        <w:t>sus</w:t>
      </w:r>
      <w:r w:rsidRPr="00C848AD">
        <w:rPr>
          <w:rFonts w:ascii="Arial" w:hAnsi="Arial" w:cs="Arial"/>
          <w:spacing w:val="-1"/>
          <w:sz w:val="20"/>
          <w:szCs w:val="20"/>
        </w:rPr>
        <w:t xml:space="preserve"> </w:t>
      </w:r>
      <w:r w:rsidRPr="00C848AD">
        <w:rPr>
          <w:rFonts w:ascii="Arial" w:hAnsi="Arial" w:cs="Arial"/>
          <w:sz w:val="20"/>
          <w:szCs w:val="20"/>
        </w:rPr>
        <w:t>funciones;</w:t>
      </w:r>
      <w:r w:rsidRPr="00C848AD">
        <w:rPr>
          <w:rFonts w:ascii="Arial" w:hAnsi="Arial" w:cs="Arial"/>
          <w:spacing w:val="-2"/>
          <w:sz w:val="20"/>
          <w:szCs w:val="20"/>
        </w:rPr>
        <w:t xml:space="preserve"> </w:t>
      </w:r>
      <w:r w:rsidRPr="00C848AD">
        <w:rPr>
          <w:rFonts w:ascii="Arial" w:hAnsi="Arial" w:cs="Arial"/>
          <w:sz w:val="20"/>
          <w:szCs w:val="20"/>
        </w:rPr>
        <w:t>y</w:t>
      </w:r>
    </w:p>
    <w:p w14:paraId="3760ACBC" w14:textId="77777777" w:rsidR="00F93710" w:rsidRPr="00C848AD" w:rsidRDefault="00F93710" w:rsidP="00F93710">
      <w:pPr>
        <w:pStyle w:val="Textoindependiente"/>
        <w:ind w:left="0"/>
        <w:jc w:val="both"/>
        <w:rPr>
          <w:rFonts w:cs="Arial"/>
          <w:sz w:val="20"/>
          <w:szCs w:val="20"/>
        </w:rPr>
      </w:pPr>
    </w:p>
    <w:p w14:paraId="12CF7B9F" w14:textId="77777777" w:rsidR="00F93710" w:rsidRPr="00C848AD" w:rsidRDefault="00F93710" w:rsidP="00C75861">
      <w:pPr>
        <w:pStyle w:val="Prrafodelista"/>
        <w:numPr>
          <w:ilvl w:val="0"/>
          <w:numId w:val="51"/>
        </w:numPr>
        <w:tabs>
          <w:tab w:val="left" w:pos="505"/>
        </w:tabs>
        <w:ind w:left="0" w:firstLine="0"/>
        <w:jc w:val="both"/>
        <w:rPr>
          <w:rFonts w:ascii="Arial" w:hAnsi="Arial" w:cs="Arial"/>
          <w:sz w:val="20"/>
          <w:szCs w:val="20"/>
        </w:rPr>
      </w:pPr>
      <w:r w:rsidRPr="00C848AD">
        <w:rPr>
          <w:rFonts w:ascii="Arial" w:hAnsi="Arial" w:cs="Arial"/>
          <w:sz w:val="20"/>
          <w:szCs w:val="20"/>
        </w:rPr>
        <w:t>En general, dejar de cumplir con las disposiciones de esta</w:t>
      </w:r>
      <w:r w:rsidRPr="00C848AD">
        <w:rPr>
          <w:rFonts w:ascii="Arial" w:hAnsi="Arial" w:cs="Arial"/>
          <w:spacing w:val="-31"/>
          <w:sz w:val="20"/>
          <w:szCs w:val="20"/>
        </w:rPr>
        <w:t xml:space="preserve"> </w:t>
      </w:r>
      <w:r w:rsidRPr="00C848AD">
        <w:rPr>
          <w:rFonts w:ascii="Arial" w:hAnsi="Arial" w:cs="Arial"/>
          <w:sz w:val="20"/>
          <w:szCs w:val="20"/>
        </w:rPr>
        <w:t>Ley.</w:t>
      </w:r>
    </w:p>
    <w:p w14:paraId="3CC635A3" w14:textId="77777777" w:rsidR="00F93710" w:rsidRPr="00C848AD" w:rsidRDefault="00F93710" w:rsidP="00F93710">
      <w:pPr>
        <w:jc w:val="both"/>
        <w:rPr>
          <w:rFonts w:ascii="Arial" w:hAnsi="Arial" w:cs="Arial"/>
          <w:sz w:val="20"/>
          <w:szCs w:val="20"/>
        </w:rPr>
      </w:pPr>
    </w:p>
    <w:p w14:paraId="1B0494DF" w14:textId="77777777" w:rsidR="00F93710" w:rsidRPr="00C848AD" w:rsidRDefault="00F93710" w:rsidP="00F93710">
      <w:pPr>
        <w:pStyle w:val="Textoindependiente"/>
        <w:ind w:left="0"/>
        <w:jc w:val="both"/>
        <w:rPr>
          <w:rFonts w:cs="Arial"/>
          <w:sz w:val="20"/>
          <w:szCs w:val="20"/>
        </w:rPr>
      </w:pPr>
      <w:r w:rsidRPr="00C848AD">
        <w:rPr>
          <w:rFonts w:cs="Arial"/>
          <w:sz w:val="20"/>
          <w:szCs w:val="20"/>
        </w:rPr>
        <w:t>Las sanciones se deberán aplicar atendiendo a la gravedad de la falta y, en su caso, las condiciones económicas del presunto responsable.</w:t>
      </w:r>
    </w:p>
    <w:p w14:paraId="19CFDCA5" w14:textId="77777777" w:rsidR="00F93710" w:rsidRPr="00C848AD" w:rsidRDefault="00F93710" w:rsidP="00F93710">
      <w:pPr>
        <w:pStyle w:val="Textoindependiente"/>
        <w:ind w:left="0"/>
        <w:jc w:val="both"/>
        <w:rPr>
          <w:rFonts w:cs="Arial"/>
          <w:sz w:val="20"/>
          <w:szCs w:val="20"/>
        </w:rPr>
      </w:pPr>
    </w:p>
    <w:p w14:paraId="5650712B" w14:textId="77777777" w:rsidR="00F93710" w:rsidRPr="00C848AD" w:rsidRDefault="00F93710" w:rsidP="00F93710">
      <w:pPr>
        <w:pStyle w:val="Textoindependiente"/>
        <w:ind w:left="0"/>
        <w:jc w:val="both"/>
        <w:rPr>
          <w:rFonts w:cs="Arial"/>
          <w:sz w:val="20"/>
          <w:szCs w:val="20"/>
        </w:rPr>
      </w:pPr>
      <w:r w:rsidRPr="00C848AD">
        <w:rPr>
          <w:rFonts w:cs="Arial"/>
          <w:sz w:val="20"/>
          <w:szCs w:val="20"/>
        </w:rPr>
        <w:t>El Instituto deberá considerar como elemento agravante la reincidencia en que incurran los servidores públicos al momento de determinar la aplicación de la sanción correspondiente.</w:t>
      </w:r>
    </w:p>
    <w:p w14:paraId="6712668B" w14:textId="77777777" w:rsidR="00F93710" w:rsidRPr="00C848AD" w:rsidRDefault="00F93710" w:rsidP="00F93710">
      <w:pPr>
        <w:pStyle w:val="Textoindependiente"/>
        <w:ind w:left="0"/>
        <w:jc w:val="both"/>
        <w:rPr>
          <w:rFonts w:cs="Arial"/>
          <w:sz w:val="20"/>
          <w:szCs w:val="20"/>
        </w:rPr>
      </w:pPr>
    </w:p>
    <w:p w14:paraId="47F4E03A" w14:textId="2CB48347" w:rsidR="00F93710" w:rsidRPr="00C848AD" w:rsidRDefault="00F93710" w:rsidP="00F93710">
      <w:pPr>
        <w:pStyle w:val="Textoindependiente"/>
        <w:ind w:left="0"/>
        <w:jc w:val="both"/>
        <w:rPr>
          <w:rFonts w:cs="Arial"/>
          <w:sz w:val="20"/>
          <w:szCs w:val="20"/>
        </w:rPr>
      </w:pPr>
      <w:r w:rsidRPr="00C848AD">
        <w:rPr>
          <w:rFonts w:cs="Arial"/>
          <w:b/>
          <w:sz w:val="20"/>
          <w:szCs w:val="20"/>
        </w:rPr>
        <w:t>Artículo 223.</w:t>
      </w:r>
      <w:r w:rsidR="00E53A0E">
        <w:rPr>
          <w:rFonts w:cs="Arial"/>
          <w:b/>
          <w:sz w:val="20"/>
          <w:szCs w:val="20"/>
        </w:rPr>
        <w:t>-</w:t>
      </w:r>
      <w:r w:rsidRPr="00C848AD">
        <w:rPr>
          <w:rFonts w:cs="Arial"/>
          <w:b/>
          <w:sz w:val="20"/>
          <w:szCs w:val="20"/>
        </w:rPr>
        <w:t xml:space="preserve"> </w:t>
      </w:r>
      <w:r w:rsidR="00A57CD5" w:rsidRPr="00A57CD5">
        <w:rPr>
          <w:sz w:val="20"/>
          <w:szCs w:val="20"/>
        </w:rPr>
        <w:t>El Instituto dará vista al Órgano Interno de Control en términos de la Ley de Responsabilidades Administrativas del Estado de México y Municipios, para que determine el grado de responsabilidad de quienes incumplan con las obligaciones de la presente Ley.</w:t>
      </w:r>
    </w:p>
    <w:p w14:paraId="184AE2F8" w14:textId="77777777" w:rsidR="00F93710" w:rsidRPr="00C848AD" w:rsidRDefault="00F93710" w:rsidP="00F93710">
      <w:pPr>
        <w:pStyle w:val="Textoindependiente"/>
        <w:ind w:left="0"/>
        <w:jc w:val="both"/>
        <w:rPr>
          <w:rFonts w:cs="Arial"/>
          <w:sz w:val="20"/>
          <w:szCs w:val="20"/>
        </w:rPr>
      </w:pPr>
    </w:p>
    <w:p w14:paraId="0BF20C07" w14:textId="77777777" w:rsidR="00F93710" w:rsidRPr="00C848AD" w:rsidRDefault="00F93710" w:rsidP="00F93710">
      <w:pPr>
        <w:pStyle w:val="Textoindependiente"/>
        <w:ind w:left="0"/>
        <w:jc w:val="both"/>
        <w:rPr>
          <w:rFonts w:cs="Arial"/>
          <w:sz w:val="20"/>
          <w:szCs w:val="20"/>
        </w:rPr>
      </w:pPr>
      <w:r w:rsidRPr="00C848AD">
        <w:rPr>
          <w:rFonts w:cs="Arial"/>
          <w:sz w:val="20"/>
          <w:szCs w:val="20"/>
        </w:rPr>
        <w:t>El Instituto emitirá las resoluciones que impongan sanciones para efectos de registro a la Secretaría de la Contraloría del Gobierno del Estado de México y a las instancias homólogas de los demás sujetos obligados.</w:t>
      </w:r>
    </w:p>
    <w:p w14:paraId="5FC42A67" w14:textId="77777777" w:rsidR="00F93710" w:rsidRPr="00C848AD" w:rsidRDefault="00F93710" w:rsidP="00F93710">
      <w:pPr>
        <w:pStyle w:val="Textoindependiente"/>
        <w:ind w:left="0"/>
        <w:jc w:val="both"/>
        <w:rPr>
          <w:rFonts w:cs="Arial"/>
          <w:sz w:val="20"/>
          <w:szCs w:val="20"/>
        </w:rPr>
      </w:pPr>
    </w:p>
    <w:p w14:paraId="0508A8D0" w14:textId="0A6C09CC" w:rsidR="00F93710" w:rsidRPr="00A57CD5" w:rsidRDefault="00A57CD5" w:rsidP="00F93710">
      <w:pPr>
        <w:pStyle w:val="Textoindependiente"/>
        <w:ind w:left="0"/>
        <w:jc w:val="both"/>
        <w:rPr>
          <w:sz w:val="20"/>
          <w:szCs w:val="20"/>
        </w:rPr>
      </w:pPr>
      <w:r w:rsidRPr="00A57CD5">
        <w:rPr>
          <w:sz w:val="20"/>
          <w:szCs w:val="20"/>
        </w:rPr>
        <w:t>El Instituto, por acuerdo del Pleno podrá realizar un extrañamiento público al sujeto obligado que actualice alguna de las causas de responsabilidad administrativa, establecidas en esta Ley y en la Ley de Responsabilidades Administrativas del Estado de México y Municipios, sin necesidad de que inicie el procedimiento administrativo disciplinario.</w:t>
      </w:r>
    </w:p>
    <w:p w14:paraId="6DC09B97" w14:textId="77777777" w:rsidR="00A57CD5" w:rsidRPr="00C848AD" w:rsidRDefault="00A57CD5" w:rsidP="00F93710">
      <w:pPr>
        <w:pStyle w:val="Textoindependiente"/>
        <w:ind w:left="0"/>
        <w:jc w:val="both"/>
        <w:rPr>
          <w:rFonts w:cs="Arial"/>
          <w:sz w:val="20"/>
          <w:szCs w:val="20"/>
        </w:rPr>
      </w:pPr>
    </w:p>
    <w:p w14:paraId="3840D6A1" w14:textId="77777777" w:rsidR="00F93710" w:rsidRPr="00C848AD" w:rsidRDefault="00F93710" w:rsidP="00F93710">
      <w:pPr>
        <w:pStyle w:val="Textoindependiente"/>
        <w:ind w:left="0"/>
        <w:jc w:val="both"/>
        <w:rPr>
          <w:rFonts w:cs="Arial"/>
          <w:sz w:val="20"/>
          <w:szCs w:val="20"/>
        </w:rPr>
      </w:pPr>
      <w:r w:rsidRPr="00C848AD">
        <w:rPr>
          <w:rFonts w:cs="Arial"/>
          <w:sz w:val="20"/>
          <w:szCs w:val="20"/>
        </w:rPr>
        <w:t>Las sanciones de carácter económico no podrán ser cubiertas con recursos públicos.</w:t>
      </w:r>
    </w:p>
    <w:p w14:paraId="2A76B8A1" w14:textId="77777777" w:rsidR="00F93710" w:rsidRPr="00C848AD" w:rsidRDefault="00F93710" w:rsidP="00F93710">
      <w:pPr>
        <w:pStyle w:val="Textoindependiente"/>
        <w:ind w:left="0"/>
        <w:jc w:val="both"/>
        <w:rPr>
          <w:rFonts w:cs="Arial"/>
          <w:sz w:val="20"/>
          <w:szCs w:val="20"/>
        </w:rPr>
      </w:pPr>
    </w:p>
    <w:p w14:paraId="36E6F264" w14:textId="76C5C9A9" w:rsidR="00F93710" w:rsidRPr="00A57CD5" w:rsidRDefault="00A57CD5" w:rsidP="00F93710">
      <w:pPr>
        <w:pStyle w:val="Textoindependiente"/>
        <w:ind w:left="0"/>
        <w:jc w:val="both"/>
        <w:rPr>
          <w:sz w:val="20"/>
          <w:szCs w:val="20"/>
        </w:rPr>
      </w:pPr>
      <w:r w:rsidRPr="00A57CD5">
        <w:rPr>
          <w:sz w:val="20"/>
          <w:szCs w:val="20"/>
        </w:rPr>
        <w:t>Las conductas a que se refiere este artículo serán sancionadas por el Instituto, de conformidad con lo previsto en la Ley de Responsabilidades Administrativas del Estado de México y Municipios. En su caso, darán vista a la autoridad competente para que imponga o ejecute la sanción.</w:t>
      </w:r>
    </w:p>
    <w:p w14:paraId="1CD64019" w14:textId="77777777" w:rsidR="00A57CD5" w:rsidRPr="00C848AD" w:rsidRDefault="00A57CD5" w:rsidP="00F93710">
      <w:pPr>
        <w:pStyle w:val="Textoindependiente"/>
        <w:ind w:left="0"/>
        <w:jc w:val="both"/>
        <w:rPr>
          <w:rFonts w:cs="Arial"/>
          <w:sz w:val="20"/>
          <w:szCs w:val="20"/>
        </w:rPr>
      </w:pPr>
    </w:p>
    <w:p w14:paraId="54EDB60D" w14:textId="74364029" w:rsidR="00F93710" w:rsidRPr="00C848AD" w:rsidRDefault="00F93710" w:rsidP="00F93710">
      <w:pPr>
        <w:pStyle w:val="Textoindependiente"/>
        <w:ind w:left="0"/>
        <w:jc w:val="both"/>
        <w:rPr>
          <w:rFonts w:cs="Arial"/>
          <w:sz w:val="20"/>
          <w:szCs w:val="20"/>
        </w:rPr>
      </w:pPr>
      <w:r w:rsidRPr="00C848AD">
        <w:rPr>
          <w:rFonts w:cs="Arial"/>
          <w:b/>
          <w:sz w:val="20"/>
          <w:szCs w:val="20"/>
        </w:rPr>
        <w:t>Artículo 224.</w:t>
      </w:r>
      <w:r w:rsidR="00E53A0E">
        <w:rPr>
          <w:rFonts w:cs="Arial"/>
          <w:b/>
          <w:sz w:val="20"/>
          <w:szCs w:val="20"/>
        </w:rPr>
        <w:t>-</w:t>
      </w:r>
      <w:r w:rsidRPr="00C848AD">
        <w:rPr>
          <w:rFonts w:cs="Arial"/>
          <w:b/>
          <w:sz w:val="20"/>
          <w:szCs w:val="20"/>
        </w:rPr>
        <w:t xml:space="preserve"> </w:t>
      </w:r>
      <w:r w:rsidRPr="00C848AD">
        <w:rPr>
          <w:rFonts w:cs="Arial"/>
          <w:sz w:val="20"/>
          <w:szCs w:val="20"/>
        </w:rPr>
        <w:t>Las responsabilidades que resulten de los procedimientos administrativos correspondientes derivados de la violación a lo dispuesto en la presente Ley, son independientes de las de orden civil, penal o de cualquier otro tipo que se puedan derivar de los mismos hechos, para el resarcimiento del daño ocasionado por el sujeto obligado.</w:t>
      </w:r>
    </w:p>
    <w:p w14:paraId="3E6DF4C1" w14:textId="77777777" w:rsidR="00F93710" w:rsidRPr="00C848AD" w:rsidRDefault="00F93710" w:rsidP="00F93710">
      <w:pPr>
        <w:pStyle w:val="Textoindependiente"/>
        <w:ind w:left="0"/>
        <w:jc w:val="both"/>
        <w:rPr>
          <w:rFonts w:cs="Arial"/>
          <w:sz w:val="20"/>
          <w:szCs w:val="20"/>
        </w:rPr>
      </w:pPr>
    </w:p>
    <w:p w14:paraId="1B535666" w14:textId="77777777" w:rsidR="00F93710" w:rsidRPr="00C848AD" w:rsidRDefault="00F93710" w:rsidP="00F93710">
      <w:pPr>
        <w:pStyle w:val="Textoindependiente"/>
        <w:ind w:left="0"/>
        <w:jc w:val="both"/>
        <w:rPr>
          <w:rFonts w:cs="Arial"/>
          <w:sz w:val="20"/>
          <w:szCs w:val="20"/>
        </w:rPr>
      </w:pPr>
      <w:r w:rsidRPr="00C848AD">
        <w:rPr>
          <w:rFonts w:cs="Arial"/>
          <w:sz w:val="20"/>
          <w:szCs w:val="20"/>
        </w:rPr>
        <w:t>Dichas responsabilidades se determinarán, en forma autónoma, a través de los procedimientos previstos en las leyes aplicables y las sanciones que, en su caso, se impongan por las autoridades competentes, también se ejecutarán de</w:t>
      </w:r>
      <w:r w:rsidR="00432C24" w:rsidRPr="00C848AD">
        <w:rPr>
          <w:rFonts w:cs="Arial"/>
          <w:sz w:val="20"/>
          <w:szCs w:val="20"/>
        </w:rPr>
        <w:t xml:space="preserve"> </w:t>
      </w:r>
      <w:r w:rsidRPr="00C848AD">
        <w:rPr>
          <w:rFonts w:cs="Arial"/>
          <w:sz w:val="20"/>
          <w:szCs w:val="20"/>
        </w:rPr>
        <w:t>manera</w:t>
      </w:r>
      <w:r w:rsidRPr="00C848AD">
        <w:rPr>
          <w:rFonts w:cs="Arial"/>
          <w:spacing w:val="-10"/>
          <w:sz w:val="20"/>
          <w:szCs w:val="20"/>
        </w:rPr>
        <w:t xml:space="preserve"> </w:t>
      </w:r>
      <w:r w:rsidRPr="00C848AD">
        <w:rPr>
          <w:rFonts w:cs="Arial"/>
          <w:sz w:val="20"/>
          <w:szCs w:val="20"/>
        </w:rPr>
        <w:t>independiente.</w:t>
      </w:r>
    </w:p>
    <w:p w14:paraId="67264910" w14:textId="77777777" w:rsidR="00F93710" w:rsidRPr="00C848AD" w:rsidRDefault="00F93710" w:rsidP="00F93710">
      <w:pPr>
        <w:pStyle w:val="Textoindependiente"/>
        <w:ind w:left="0"/>
        <w:jc w:val="both"/>
        <w:rPr>
          <w:rFonts w:cs="Arial"/>
          <w:sz w:val="20"/>
          <w:szCs w:val="20"/>
        </w:rPr>
      </w:pPr>
    </w:p>
    <w:p w14:paraId="42CDEBFD" w14:textId="77777777" w:rsidR="00F93710" w:rsidRPr="00C848AD" w:rsidRDefault="00F93710" w:rsidP="00F93710">
      <w:pPr>
        <w:pStyle w:val="Textoindependiente"/>
        <w:ind w:left="0"/>
        <w:jc w:val="both"/>
        <w:rPr>
          <w:rFonts w:cs="Arial"/>
          <w:sz w:val="20"/>
          <w:szCs w:val="20"/>
        </w:rPr>
      </w:pPr>
      <w:r w:rsidRPr="00C848AD">
        <w:rPr>
          <w:rFonts w:cs="Arial"/>
          <w:sz w:val="20"/>
          <w:szCs w:val="20"/>
        </w:rPr>
        <w:t>Para tales efectos, el Instituto podrá denunciar ante las autoridades competentes cualquier acto u omisión violatoria de esta Ley y aportar las pruebas que se consideren pertinentes, en los términos de las disposiciones jurídicas aplicables.</w:t>
      </w:r>
    </w:p>
    <w:p w14:paraId="70E32871" w14:textId="77777777" w:rsidR="00F93710" w:rsidRPr="00C848AD" w:rsidRDefault="00F93710" w:rsidP="00F93710">
      <w:pPr>
        <w:pStyle w:val="Textoindependiente"/>
        <w:ind w:left="0"/>
        <w:jc w:val="both"/>
        <w:rPr>
          <w:rFonts w:cs="Arial"/>
          <w:sz w:val="20"/>
          <w:szCs w:val="20"/>
        </w:rPr>
      </w:pPr>
    </w:p>
    <w:p w14:paraId="55936798" w14:textId="60484A32" w:rsidR="00F93710" w:rsidRPr="00C848AD" w:rsidRDefault="00F93710" w:rsidP="00F93710">
      <w:pPr>
        <w:pStyle w:val="Textoindependiente"/>
        <w:ind w:left="0"/>
        <w:jc w:val="both"/>
        <w:rPr>
          <w:rFonts w:cs="Arial"/>
          <w:sz w:val="20"/>
          <w:szCs w:val="20"/>
        </w:rPr>
      </w:pPr>
      <w:r w:rsidRPr="00C848AD">
        <w:rPr>
          <w:rFonts w:cs="Arial"/>
          <w:b/>
          <w:sz w:val="20"/>
          <w:szCs w:val="20"/>
        </w:rPr>
        <w:t>Artículo 225.</w:t>
      </w:r>
      <w:r w:rsidR="00E53A0E">
        <w:rPr>
          <w:rFonts w:cs="Arial"/>
          <w:b/>
          <w:sz w:val="20"/>
          <w:szCs w:val="20"/>
        </w:rPr>
        <w:t>-</w:t>
      </w:r>
      <w:r w:rsidRPr="00C848AD">
        <w:rPr>
          <w:rFonts w:cs="Arial"/>
          <w:b/>
          <w:sz w:val="20"/>
          <w:szCs w:val="20"/>
        </w:rPr>
        <w:t xml:space="preserve"> </w:t>
      </w:r>
      <w:r w:rsidRPr="00C848AD">
        <w:rPr>
          <w:rFonts w:cs="Arial"/>
          <w:sz w:val="20"/>
          <w:szCs w:val="20"/>
        </w:rPr>
        <w:t xml:space="preserve">Ante incumplimientos en materia de transparencia y acceso a la información por parte de los partidos políticos, el Instituto dará vista, según corresponda, al Instituto Nacional Electoral o al Instituto Electoral del Estado </w:t>
      </w:r>
      <w:r w:rsidRPr="00C848AD">
        <w:rPr>
          <w:rFonts w:cs="Arial"/>
          <w:sz w:val="20"/>
          <w:szCs w:val="20"/>
        </w:rPr>
        <w:lastRenderedPageBreak/>
        <w:t>de México, para que resuelvan lo conducente, sin perjuicio de las sanciones establecidas para los partidos políticos en las disposiciones jurídicas aplicables.</w:t>
      </w:r>
    </w:p>
    <w:p w14:paraId="12FA0578" w14:textId="77777777" w:rsidR="00F93710" w:rsidRPr="00C848AD" w:rsidRDefault="00F93710" w:rsidP="00F93710">
      <w:pPr>
        <w:pStyle w:val="Textoindependiente"/>
        <w:ind w:left="0"/>
        <w:jc w:val="both"/>
        <w:rPr>
          <w:rFonts w:cs="Arial"/>
          <w:sz w:val="20"/>
          <w:szCs w:val="20"/>
        </w:rPr>
      </w:pPr>
    </w:p>
    <w:p w14:paraId="1CB07881" w14:textId="77777777" w:rsidR="00F93710" w:rsidRPr="00C848AD" w:rsidRDefault="00F93710" w:rsidP="00F93710">
      <w:pPr>
        <w:pStyle w:val="Textoindependiente"/>
        <w:ind w:left="0"/>
        <w:jc w:val="both"/>
        <w:rPr>
          <w:rFonts w:cs="Arial"/>
          <w:sz w:val="20"/>
          <w:szCs w:val="20"/>
        </w:rPr>
      </w:pPr>
      <w:r w:rsidRPr="00C848AD">
        <w:rPr>
          <w:rFonts w:cs="Arial"/>
          <w:sz w:val="20"/>
          <w:szCs w:val="20"/>
        </w:rPr>
        <w:t>En el caso de probables infracciones relacionadas con fideicomisos o fondos públicos, sindicatos o personas físicas o jurídicas colectivas que reciban y ejerzan recursos públicos o realicen actos de autoridad, el Instituto deberá dar vista al órgano de control interno o equivalente del sujeto obligado relacionado con estos, cuando sean servidores públicos, con el fin de que instrumenten los procedimientos administrativos a que haya</w:t>
      </w:r>
      <w:r w:rsidRPr="00C848AD">
        <w:rPr>
          <w:rFonts w:cs="Arial"/>
          <w:spacing w:val="-31"/>
          <w:sz w:val="20"/>
          <w:szCs w:val="20"/>
        </w:rPr>
        <w:t xml:space="preserve"> </w:t>
      </w:r>
      <w:r w:rsidRPr="00C848AD">
        <w:rPr>
          <w:rFonts w:cs="Arial"/>
          <w:sz w:val="20"/>
          <w:szCs w:val="20"/>
        </w:rPr>
        <w:t>lugar.</w:t>
      </w:r>
    </w:p>
    <w:p w14:paraId="390BB146" w14:textId="77777777" w:rsidR="00F93710" w:rsidRPr="00C848AD" w:rsidRDefault="00F93710" w:rsidP="00F93710">
      <w:pPr>
        <w:pStyle w:val="Textoindependiente"/>
        <w:ind w:left="0"/>
        <w:jc w:val="both"/>
        <w:rPr>
          <w:rFonts w:cs="Arial"/>
          <w:sz w:val="20"/>
          <w:szCs w:val="20"/>
        </w:rPr>
      </w:pPr>
    </w:p>
    <w:p w14:paraId="109C9E0E" w14:textId="5053502E" w:rsidR="00F93710" w:rsidRPr="00C848AD" w:rsidRDefault="00F93710" w:rsidP="00F93710">
      <w:pPr>
        <w:pStyle w:val="Textoindependiente"/>
        <w:ind w:left="0"/>
        <w:jc w:val="both"/>
        <w:rPr>
          <w:rFonts w:cs="Arial"/>
          <w:sz w:val="20"/>
          <w:szCs w:val="20"/>
        </w:rPr>
      </w:pPr>
      <w:r w:rsidRPr="00C848AD">
        <w:rPr>
          <w:rFonts w:cs="Arial"/>
          <w:b/>
          <w:sz w:val="20"/>
          <w:szCs w:val="20"/>
        </w:rPr>
        <w:t>Artículo 226.</w:t>
      </w:r>
      <w:r w:rsidR="00E53A0E">
        <w:rPr>
          <w:rFonts w:cs="Arial"/>
          <w:b/>
          <w:sz w:val="20"/>
          <w:szCs w:val="20"/>
        </w:rPr>
        <w:t>-</w:t>
      </w:r>
      <w:r w:rsidRPr="00C848AD">
        <w:rPr>
          <w:rFonts w:cs="Arial"/>
          <w:b/>
          <w:sz w:val="20"/>
          <w:szCs w:val="20"/>
        </w:rPr>
        <w:t xml:space="preserve"> </w:t>
      </w:r>
      <w:r w:rsidRPr="00C848AD">
        <w:rPr>
          <w:rFonts w:cs="Arial"/>
          <w:sz w:val="20"/>
          <w:szCs w:val="20"/>
        </w:rPr>
        <w:t>En aquellos casos en que el presunto responsable tenga la calidad de servidor público, el Instituto deberá remitir a la autoridad competente, junto con la denuncia correspondiente, un expediente en que se contengan todos los elementos que sustenten la presunta responsabilidad administrativa.</w:t>
      </w:r>
    </w:p>
    <w:p w14:paraId="63682778" w14:textId="77777777" w:rsidR="00F93710" w:rsidRPr="00C848AD" w:rsidRDefault="00F93710" w:rsidP="00F93710">
      <w:pPr>
        <w:pStyle w:val="Textoindependiente"/>
        <w:ind w:left="0"/>
        <w:jc w:val="both"/>
        <w:rPr>
          <w:rFonts w:cs="Arial"/>
          <w:sz w:val="20"/>
          <w:szCs w:val="20"/>
        </w:rPr>
      </w:pPr>
    </w:p>
    <w:p w14:paraId="2DBF2320" w14:textId="77777777" w:rsidR="00F93710" w:rsidRPr="00C848AD" w:rsidRDefault="00F93710" w:rsidP="00F93710">
      <w:pPr>
        <w:pStyle w:val="Textoindependiente"/>
        <w:ind w:left="0"/>
        <w:jc w:val="both"/>
        <w:rPr>
          <w:rFonts w:cs="Arial"/>
          <w:sz w:val="20"/>
          <w:szCs w:val="20"/>
        </w:rPr>
      </w:pPr>
      <w:r w:rsidRPr="00C848AD">
        <w:rPr>
          <w:rFonts w:cs="Arial"/>
          <w:sz w:val="20"/>
          <w:szCs w:val="20"/>
        </w:rPr>
        <w:t xml:space="preserve">La autoridad que conozca del asunto deberá informar de la conclusión del procedimiento al Instituto, para </w:t>
      </w:r>
      <w:proofErr w:type="gramStart"/>
      <w:r w:rsidRPr="00C848AD">
        <w:rPr>
          <w:rFonts w:cs="Arial"/>
          <w:sz w:val="20"/>
          <w:szCs w:val="20"/>
        </w:rPr>
        <w:t>que</w:t>
      </w:r>
      <w:proofErr w:type="gramEnd"/>
      <w:r w:rsidRPr="00C848AD">
        <w:rPr>
          <w:rFonts w:cs="Arial"/>
          <w:sz w:val="20"/>
          <w:szCs w:val="20"/>
        </w:rPr>
        <w:t xml:space="preserve"> en su caso, este a su vez ejecute la sanción correspondiente.</w:t>
      </w:r>
    </w:p>
    <w:p w14:paraId="18B3581F" w14:textId="77777777" w:rsidR="00F93710" w:rsidRPr="00C848AD" w:rsidRDefault="00F93710" w:rsidP="00F93710">
      <w:pPr>
        <w:pStyle w:val="Textoindependiente"/>
        <w:ind w:left="0"/>
        <w:jc w:val="both"/>
        <w:rPr>
          <w:rFonts w:cs="Arial"/>
          <w:sz w:val="20"/>
          <w:szCs w:val="20"/>
        </w:rPr>
      </w:pPr>
    </w:p>
    <w:p w14:paraId="33485A68" w14:textId="2737E3C2" w:rsidR="00F93710" w:rsidRPr="00C848AD" w:rsidRDefault="00F93710" w:rsidP="00F93710">
      <w:pPr>
        <w:pStyle w:val="Textoindependiente"/>
        <w:ind w:left="0"/>
        <w:jc w:val="both"/>
        <w:rPr>
          <w:rFonts w:cs="Arial"/>
          <w:sz w:val="20"/>
          <w:szCs w:val="20"/>
        </w:rPr>
      </w:pPr>
      <w:r w:rsidRPr="00C848AD">
        <w:rPr>
          <w:rFonts w:cs="Arial"/>
          <w:b/>
          <w:sz w:val="20"/>
          <w:szCs w:val="20"/>
        </w:rPr>
        <w:t>Artículo 227.</w:t>
      </w:r>
      <w:r w:rsidR="00E53A0E">
        <w:rPr>
          <w:rFonts w:cs="Arial"/>
          <w:b/>
          <w:sz w:val="20"/>
          <w:szCs w:val="20"/>
        </w:rPr>
        <w:t>-</w:t>
      </w:r>
      <w:r w:rsidRPr="00C848AD">
        <w:rPr>
          <w:rFonts w:cs="Arial"/>
          <w:b/>
          <w:sz w:val="20"/>
          <w:szCs w:val="20"/>
        </w:rPr>
        <w:t xml:space="preserve"> </w:t>
      </w:r>
      <w:r w:rsidRPr="00C848AD">
        <w:rPr>
          <w:rFonts w:cs="Arial"/>
          <w:sz w:val="20"/>
          <w:szCs w:val="20"/>
        </w:rPr>
        <w:t>Cuando se trate de presuntos responsables de sujetos obligados que no cuenten con la calidad de servidor público, el Instituto será la autoridad facultada para conocer y desahogar el procedimiento sancionatorio conforme a</w:t>
      </w:r>
      <w:r w:rsidR="00432C24" w:rsidRPr="00C848AD">
        <w:rPr>
          <w:rFonts w:cs="Arial"/>
          <w:sz w:val="20"/>
          <w:szCs w:val="20"/>
        </w:rPr>
        <w:t xml:space="preserve"> </w:t>
      </w:r>
      <w:r w:rsidRPr="00C848AD">
        <w:rPr>
          <w:rFonts w:cs="Arial"/>
          <w:sz w:val="20"/>
          <w:szCs w:val="20"/>
        </w:rPr>
        <w:t>esta</w:t>
      </w:r>
      <w:r w:rsidR="00432C24" w:rsidRPr="00C848AD">
        <w:rPr>
          <w:rFonts w:cs="Arial"/>
          <w:sz w:val="20"/>
          <w:szCs w:val="20"/>
        </w:rPr>
        <w:t xml:space="preserve"> </w:t>
      </w:r>
      <w:r w:rsidRPr="00C848AD">
        <w:rPr>
          <w:rFonts w:cs="Arial"/>
          <w:sz w:val="20"/>
          <w:szCs w:val="20"/>
        </w:rPr>
        <w:t>Ley</w:t>
      </w:r>
      <w:r w:rsidRPr="00C848AD">
        <w:rPr>
          <w:rFonts w:cs="Arial"/>
          <w:spacing w:val="-4"/>
          <w:sz w:val="20"/>
          <w:szCs w:val="20"/>
        </w:rPr>
        <w:t xml:space="preserve"> </w:t>
      </w:r>
      <w:r w:rsidRPr="00C848AD">
        <w:rPr>
          <w:rFonts w:cs="Arial"/>
          <w:sz w:val="20"/>
          <w:szCs w:val="20"/>
        </w:rPr>
        <w:t>y</w:t>
      </w:r>
      <w:r w:rsidRPr="00C848AD">
        <w:rPr>
          <w:rFonts w:cs="Arial"/>
          <w:spacing w:val="-3"/>
          <w:sz w:val="20"/>
          <w:szCs w:val="20"/>
        </w:rPr>
        <w:t xml:space="preserve"> </w:t>
      </w:r>
      <w:r w:rsidRPr="00C848AD">
        <w:rPr>
          <w:rFonts w:cs="Arial"/>
          <w:sz w:val="20"/>
          <w:szCs w:val="20"/>
        </w:rPr>
        <w:t>deberá</w:t>
      </w:r>
      <w:r w:rsidRPr="00C848AD">
        <w:rPr>
          <w:rFonts w:cs="Arial"/>
          <w:spacing w:val="-4"/>
          <w:sz w:val="20"/>
          <w:szCs w:val="20"/>
        </w:rPr>
        <w:t xml:space="preserve"> </w:t>
      </w:r>
      <w:r w:rsidRPr="00C848AD">
        <w:rPr>
          <w:rFonts w:cs="Arial"/>
          <w:sz w:val="20"/>
          <w:szCs w:val="20"/>
        </w:rPr>
        <w:t>llevar</w:t>
      </w:r>
      <w:r w:rsidRPr="00C848AD">
        <w:rPr>
          <w:rFonts w:cs="Arial"/>
          <w:spacing w:val="-4"/>
          <w:sz w:val="20"/>
          <w:szCs w:val="20"/>
        </w:rPr>
        <w:t xml:space="preserve"> </w:t>
      </w:r>
      <w:r w:rsidRPr="00C848AD">
        <w:rPr>
          <w:rFonts w:cs="Arial"/>
          <w:sz w:val="20"/>
          <w:szCs w:val="20"/>
        </w:rPr>
        <w:t>a</w:t>
      </w:r>
      <w:r w:rsidRPr="00C848AD">
        <w:rPr>
          <w:rFonts w:cs="Arial"/>
          <w:spacing w:val="-2"/>
          <w:sz w:val="20"/>
          <w:szCs w:val="20"/>
        </w:rPr>
        <w:t xml:space="preserve"> </w:t>
      </w:r>
      <w:r w:rsidRPr="00C848AD">
        <w:rPr>
          <w:rFonts w:cs="Arial"/>
          <w:sz w:val="20"/>
          <w:szCs w:val="20"/>
        </w:rPr>
        <w:t>cabo</w:t>
      </w:r>
      <w:r w:rsidRPr="00C848AD">
        <w:rPr>
          <w:rFonts w:cs="Arial"/>
          <w:spacing w:val="-4"/>
          <w:sz w:val="20"/>
          <w:szCs w:val="20"/>
        </w:rPr>
        <w:t xml:space="preserve"> </w:t>
      </w:r>
      <w:r w:rsidRPr="00C848AD">
        <w:rPr>
          <w:rFonts w:cs="Arial"/>
          <w:sz w:val="20"/>
          <w:szCs w:val="20"/>
        </w:rPr>
        <w:t>las</w:t>
      </w:r>
      <w:r w:rsidRPr="00C848AD">
        <w:rPr>
          <w:rFonts w:cs="Arial"/>
          <w:spacing w:val="-6"/>
          <w:sz w:val="20"/>
          <w:szCs w:val="20"/>
        </w:rPr>
        <w:t xml:space="preserve"> </w:t>
      </w:r>
      <w:r w:rsidRPr="00C848AD">
        <w:rPr>
          <w:rFonts w:cs="Arial"/>
          <w:sz w:val="20"/>
          <w:szCs w:val="20"/>
        </w:rPr>
        <w:t>acciones</w:t>
      </w:r>
      <w:r w:rsidRPr="00C848AD">
        <w:rPr>
          <w:rFonts w:cs="Arial"/>
          <w:spacing w:val="-3"/>
          <w:sz w:val="20"/>
          <w:szCs w:val="20"/>
        </w:rPr>
        <w:t xml:space="preserve"> </w:t>
      </w:r>
      <w:r w:rsidRPr="00C848AD">
        <w:rPr>
          <w:rFonts w:cs="Arial"/>
          <w:sz w:val="20"/>
          <w:szCs w:val="20"/>
        </w:rPr>
        <w:t>conducentes</w:t>
      </w:r>
      <w:r w:rsidRPr="00C848AD">
        <w:rPr>
          <w:rFonts w:cs="Arial"/>
          <w:spacing w:val="-1"/>
          <w:sz w:val="20"/>
          <w:szCs w:val="20"/>
        </w:rPr>
        <w:t xml:space="preserve"> </w:t>
      </w:r>
      <w:r w:rsidRPr="00C848AD">
        <w:rPr>
          <w:rFonts w:cs="Arial"/>
          <w:sz w:val="20"/>
          <w:szCs w:val="20"/>
        </w:rPr>
        <w:t>para</w:t>
      </w:r>
      <w:r w:rsidRPr="00C848AD">
        <w:rPr>
          <w:rFonts w:cs="Arial"/>
          <w:spacing w:val="-2"/>
          <w:sz w:val="20"/>
          <w:szCs w:val="20"/>
        </w:rPr>
        <w:t xml:space="preserve"> </w:t>
      </w:r>
      <w:r w:rsidRPr="00C848AD">
        <w:rPr>
          <w:rFonts w:cs="Arial"/>
          <w:sz w:val="20"/>
          <w:szCs w:val="20"/>
        </w:rPr>
        <w:t>la</w:t>
      </w:r>
      <w:r w:rsidRPr="00C848AD">
        <w:rPr>
          <w:rFonts w:cs="Arial"/>
          <w:spacing w:val="-4"/>
          <w:sz w:val="20"/>
          <w:szCs w:val="20"/>
        </w:rPr>
        <w:t xml:space="preserve"> </w:t>
      </w:r>
      <w:r w:rsidRPr="00C848AD">
        <w:rPr>
          <w:rFonts w:cs="Arial"/>
          <w:sz w:val="20"/>
          <w:szCs w:val="20"/>
        </w:rPr>
        <w:t>imposición</w:t>
      </w:r>
      <w:r w:rsidRPr="00C848AD">
        <w:rPr>
          <w:rFonts w:cs="Arial"/>
          <w:spacing w:val="-2"/>
          <w:sz w:val="20"/>
          <w:szCs w:val="20"/>
        </w:rPr>
        <w:t xml:space="preserve"> </w:t>
      </w:r>
      <w:r w:rsidRPr="00C848AD">
        <w:rPr>
          <w:rFonts w:cs="Arial"/>
          <w:sz w:val="20"/>
          <w:szCs w:val="20"/>
        </w:rPr>
        <w:t>y</w:t>
      </w:r>
      <w:r w:rsidRPr="00C848AD">
        <w:rPr>
          <w:rFonts w:cs="Arial"/>
          <w:spacing w:val="-3"/>
          <w:sz w:val="20"/>
          <w:szCs w:val="20"/>
        </w:rPr>
        <w:t xml:space="preserve"> </w:t>
      </w:r>
      <w:r w:rsidRPr="00C848AD">
        <w:rPr>
          <w:rFonts w:cs="Arial"/>
          <w:sz w:val="20"/>
          <w:szCs w:val="20"/>
        </w:rPr>
        <w:t>ejecución</w:t>
      </w:r>
      <w:r w:rsidRPr="00C848AD">
        <w:rPr>
          <w:rFonts w:cs="Arial"/>
          <w:spacing w:val="-2"/>
          <w:sz w:val="20"/>
          <w:szCs w:val="20"/>
        </w:rPr>
        <w:t xml:space="preserve"> </w:t>
      </w:r>
      <w:r w:rsidRPr="00C848AD">
        <w:rPr>
          <w:rFonts w:cs="Arial"/>
          <w:sz w:val="20"/>
          <w:szCs w:val="20"/>
        </w:rPr>
        <w:t>de</w:t>
      </w:r>
      <w:r w:rsidRPr="00C848AD">
        <w:rPr>
          <w:rFonts w:cs="Arial"/>
          <w:spacing w:val="-4"/>
          <w:sz w:val="20"/>
          <w:szCs w:val="20"/>
        </w:rPr>
        <w:t xml:space="preserve"> </w:t>
      </w:r>
      <w:r w:rsidRPr="00C848AD">
        <w:rPr>
          <w:rFonts w:cs="Arial"/>
          <w:sz w:val="20"/>
          <w:szCs w:val="20"/>
        </w:rPr>
        <w:t>las</w:t>
      </w:r>
      <w:r w:rsidRPr="00C848AD">
        <w:rPr>
          <w:rFonts w:cs="Arial"/>
          <w:spacing w:val="-3"/>
          <w:sz w:val="20"/>
          <w:szCs w:val="20"/>
        </w:rPr>
        <w:t xml:space="preserve"> </w:t>
      </w:r>
      <w:r w:rsidRPr="00C848AD">
        <w:rPr>
          <w:rFonts w:cs="Arial"/>
          <w:sz w:val="20"/>
          <w:szCs w:val="20"/>
        </w:rPr>
        <w:t>sanciones.</w:t>
      </w:r>
    </w:p>
    <w:p w14:paraId="79C103A5" w14:textId="77777777" w:rsidR="00F93710" w:rsidRPr="00C848AD" w:rsidRDefault="00F93710" w:rsidP="00F93710">
      <w:pPr>
        <w:pStyle w:val="Textoindependiente"/>
        <w:ind w:left="0"/>
        <w:jc w:val="both"/>
        <w:rPr>
          <w:rFonts w:cs="Arial"/>
          <w:sz w:val="20"/>
          <w:szCs w:val="20"/>
        </w:rPr>
      </w:pPr>
    </w:p>
    <w:p w14:paraId="7CB5D629" w14:textId="2629444C" w:rsidR="00F93710" w:rsidRPr="00C848AD" w:rsidRDefault="00F93710" w:rsidP="00F93710">
      <w:pPr>
        <w:pStyle w:val="Textoindependiente"/>
        <w:ind w:left="0"/>
        <w:jc w:val="both"/>
        <w:rPr>
          <w:rFonts w:cs="Arial"/>
          <w:sz w:val="20"/>
          <w:szCs w:val="20"/>
        </w:rPr>
      </w:pPr>
      <w:r w:rsidRPr="00C848AD">
        <w:rPr>
          <w:rFonts w:cs="Arial"/>
          <w:b/>
          <w:sz w:val="20"/>
          <w:szCs w:val="20"/>
        </w:rPr>
        <w:t>Artículo 228.</w:t>
      </w:r>
      <w:r w:rsidR="00E53A0E">
        <w:rPr>
          <w:rFonts w:cs="Arial"/>
          <w:b/>
          <w:sz w:val="20"/>
          <w:szCs w:val="20"/>
        </w:rPr>
        <w:t>-</w:t>
      </w:r>
      <w:r w:rsidRPr="00C848AD">
        <w:rPr>
          <w:rFonts w:cs="Arial"/>
          <w:b/>
          <w:sz w:val="20"/>
          <w:szCs w:val="20"/>
        </w:rPr>
        <w:t xml:space="preserve"> </w:t>
      </w:r>
      <w:r w:rsidRPr="00C848AD">
        <w:rPr>
          <w:rFonts w:cs="Arial"/>
          <w:sz w:val="20"/>
          <w:szCs w:val="20"/>
        </w:rPr>
        <w:t>El procedimiento a que se refiere el artículo anterior dará comienzo con la notificación que efectúe el Instituto al presunto responsable, sobre los hechos e imputaciones que motivaron el inicio del procedimiento y le otorgarán un</w:t>
      </w:r>
      <w:r w:rsidR="00432C24" w:rsidRPr="00C848AD">
        <w:rPr>
          <w:rFonts w:cs="Arial"/>
          <w:sz w:val="20"/>
          <w:szCs w:val="20"/>
        </w:rPr>
        <w:t xml:space="preserve"> </w:t>
      </w:r>
      <w:r w:rsidRPr="00C848AD">
        <w:rPr>
          <w:rFonts w:cs="Arial"/>
          <w:sz w:val="20"/>
          <w:szCs w:val="20"/>
        </w:rPr>
        <w:t>término de quince días hábiles para que rindan pruebas y manifieste por escrito lo que a su derecho convenga. En caso de no</w:t>
      </w:r>
      <w:r w:rsidRPr="00C848AD">
        <w:rPr>
          <w:rFonts w:cs="Arial"/>
          <w:spacing w:val="-3"/>
          <w:sz w:val="20"/>
          <w:szCs w:val="20"/>
        </w:rPr>
        <w:t xml:space="preserve"> </w:t>
      </w:r>
      <w:r w:rsidRPr="00C848AD">
        <w:rPr>
          <w:rFonts w:cs="Arial"/>
          <w:sz w:val="20"/>
          <w:szCs w:val="20"/>
        </w:rPr>
        <w:t>hacerlo,</w:t>
      </w:r>
      <w:r w:rsidRPr="00C848AD">
        <w:rPr>
          <w:rFonts w:cs="Arial"/>
          <w:spacing w:val="-3"/>
          <w:sz w:val="20"/>
          <w:szCs w:val="20"/>
        </w:rPr>
        <w:t xml:space="preserve"> </w:t>
      </w:r>
      <w:r w:rsidRPr="00C848AD">
        <w:rPr>
          <w:rFonts w:cs="Arial"/>
          <w:sz w:val="20"/>
          <w:szCs w:val="20"/>
        </w:rPr>
        <w:t>el</w:t>
      </w:r>
      <w:r w:rsidRPr="00C848AD">
        <w:rPr>
          <w:rFonts w:cs="Arial"/>
          <w:spacing w:val="-3"/>
          <w:sz w:val="20"/>
          <w:szCs w:val="20"/>
        </w:rPr>
        <w:t xml:space="preserve"> </w:t>
      </w:r>
      <w:r w:rsidRPr="00C848AD">
        <w:rPr>
          <w:rFonts w:cs="Arial"/>
          <w:sz w:val="20"/>
          <w:szCs w:val="20"/>
        </w:rPr>
        <w:t>Instituto</w:t>
      </w:r>
      <w:r w:rsidRPr="00C848AD">
        <w:rPr>
          <w:rFonts w:cs="Arial"/>
          <w:spacing w:val="-5"/>
          <w:sz w:val="20"/>
          <w:szCs w:val="20"/>
        </w:rPr>
        <w:t xml:space="preserve"> </w:t>
      </w:r>
      <w:r w:rsidRPr="00C848AD">
        <w:rPr>
          <w:rFonts w:cs="Arial"/>
          <w:sz w:val="20"/>
          <w:szCs w:val="20"/>
        </w:rPr>
        <w:t>de</w:t>
      </w:r>
      <w:r w:rsidRPr="00C848AD">
        <w:rPr>
          <w:rFonts w:cs="Arial"/>
          <w:spacing w:val="-3"/>
          <w:sz w:val="20"/>
          <w:szCs w:val="20"/>
        </w:rPr>
        <w:t xml:space="preserve"> </w:t>
      </w:r>
      <w:r w:rsidRPr="00C848AD">
        <w:rPr>
          <w:rFonts w:cs="Arial"/>
          <w:sz w:val="20"/>
          <w:szCs w:val="20"/>
        </w:rPr>
        <w:t>inmediato</w:t>
      </w:r>
      <w:r w:rsidRPr="00C848AD">
        <w:rPr>
          <w:rFonts w:cs="Arial"/>
          <w:spacing w:val="-5"/>
          <w:sz w:val="20"/>
          <w:szCs w:val="20"/>
        </w:rPr>
        <w:t xml:space="preserve"> </w:t>
      </w:r>
      <w:r w:rsidRPr="00C848AD">
        <w:rPr>
          <w:rFonts w:cs="Arial"/>
          <w:sz w:val="20"/>
          <w:szCs w:val="20"/>
        </w:rPr>
        <w:t>resolverá</w:t>
      </w:r>
      <w:r w:rsidRPr="00C848AD">
        <w:rPr>
          <w:rFonts w:cs="Arial"/>
          <w:spacing w:val="-5"/>
          <w:sz w:val="20"/>
          <w:szCs w:val="20"/>
        </w:rPr>
        <w:t xml:space="preserve"> </w:t>
      </w:r>
      <w:r w:rsidRPr="00C848AD">
        <w:rPr>
          <w:rFonts w:cs="Arial"/>
          <w:sz w:val="20"/>
          <w:szCs w:val="20"/>
        </w:rPr>
        <w:t>con</w:t>
      </w:r>
      <w:r w:rsidRPr="00C848AD">
        <w:rPr>
          <w:rFonts w:cs="Arial"/>
          <w:spacing w:val="-5"/>
          <w:sz w:val="20"/>
          <w:szCs w:val="20"/>
        </w:rPr>
        <w:t xml:space="preserve"> </w:t>
      </w:r>
      <w:r w:rsidRPr="00C848AD">
        <w:rPr>
          <w:rFonts w:cs="Arial"/>
          <w:sz w:val="20"/>
          <w:szCs w:val="20"/>
        </w:rPr>
        <w:t>los</w:t>
      </w:r>
      <w:r w:rsidRPr="00C848AD">
        <w:rPr>
          <w:rFonts w:cs="Arial"/>
          <w:spacing w:val="-2"/>
          <w:sz w:val="20"/>
          <w:szCs w:val="20"/>
        </w:rPr>
        <w:t xml:space="preserve"> </w:t>
      </w:r>
      <w:r w:rsidRPr="00C848AD">
        <w:rPr>
          <w:rFonts w:cs="Arial"/>
          <w:sz w:val="20"/>
          <w:szCs w:val="20"/>
        </w:rPr>
        <w:t>elementos</w:t>
      </w:r>
      <w:r w:rsidRPr="00C848AD">
        <w:rPr>
          <w:rFonts w:cs="Arial"/>
          <w:spacing w:val="-2"/>
          <w:sz w:val="20"/>
          <w:szCs w:val="20"/>
        </w:rPr>
        <w:t xml:space="preserve"> </w:t>
      </w:r>
      <w:r w:rsidRPr="00C848AD">
        <w:rPr>
          <w:rFonts w:cs="Arial"/>
          <w:sz w:val="20"/>
          <w:szCs w:val="20"/>
        </w:rPr>
        <w:t>de</w:t>
      </w:r>
      <w:r w:rsidRPr="00C848AD">
        <w:rPr>
          <w:rFonts w:cs="Arial"/>
          <w:spacing w:val="-3"/>
          <w:sz w:val="20"/>
          <w:szCs w:val="20"/>
        </w:rPr>
        <w:t xml:space="preserve"> </w:t>
      </w:r>
      <w:r w:rsidRPr="00C848AD">
        <w:rPr>
          <w:rFonts w:cs="Arial"/>
          <w:sz w:val="20"/>
          <w:szCs w:val="20"/>
        </w:rPr>
        <w:t>convicción</w:t>
      </w:r>
      <w:r w:rsidRPr="00C848AD">
        <w:rPr>
          <w:rFonts w:cs="Arial"/>
          <w:spacing w:val="-3"/>
          <w:sz w:val="20"/>
          <w:szCs w:val="20"/>
        </w:rPr>
        <w:t xml:space="preserve"> </w:t>
      </w:r>
      <w:r w:rsidRPr="00C848AD">
        <w:rPr>
          <w:rFonts w:cs="Arial"/>
          <w:sz w:val="20"/>
          <w:szCs w:val="20"/>
        </w:rPr>
        <w:t>que</w:t>
      </w:r>
      <w:r w:rsidRPr="00C848AD">
        <w:rPr>
          <w:rFonts w:cs="Arial"/>
          <w:spacing w:val="-3"/>
          <w:sz w:val="20"/>
          <w:szCs w:val="20"/>
        </w:rPr>
        <w:t xml:space="preserve"> </w:t>
      </w:r>
      <w:r w:rsidRPr="00C848AD">
        <w:rPr>
          <w:rFonts w:cs="Arial"/>
          <w:sz w:val="20"/>
          <w:szCs w:val="20"/>
        </w:rPr>
        <w:t>disponga.</w:t>
      </w:r>
    </w:p>
    <w:p w14:paraId="66E5E199" w14:textId="77777777" w:rsidR="00F93710" w:rsidRPr="00C848AD" w:rsidRDefault="00F93710" w:rsidP="00F93710">
      <w:pPr>
        <w:pStyle w:val="Textoindependiente"/>
        <w:ind w:left="0"/>
        <w:jc w:val="both"/>
        <w:rPr>
          <w:rFonts w:cs="Arial"/>
          <w:sz w:val="20"/>
          <w:szCs w:val="20"/>
        </w:rPr>
      </w:pPr>
    </w:p>
    <w:p w14:paraId="1C0C8A6B" w14:textId="77777777" w:rsidR="00F93710" w:rsidRPr="00C848AD" w:rsidRDefault="00F93710" w:rsidP="00F93710">
      <w:pPr>
        <w:pStyle w:val="Textoindependiente"/>
        <w:ind w:left="0"/>
        <w:jc w:val="both"/>
        <w:rPr>
          <w:rFonts w:cs="Arial"/>
          <w:sz w:val="20"/>
          <w:szCs w:val="20"/>
        </w:rPr>
      </w:pPr>
      <w:r w:rsidRPr="00C848AD">
        <w:rPr>
          <w:rFonts w:cs="Arial"/>
          <w:sz w:val="20"/>
          <w:szCs w:val="20"/>
        </w:rPr>
        <w:t>El Instituto admitirá las pruebas que estime pertinentes y procederá a su desahogo y concluido que esto sea, notificará al presunto responsable el derecho que le asiste para que, de considerarlo necesario, presente sus alegatos dentro de los cinco días hábiles siguientes a su</w:t>
      </w:r>
      <w:r w:rsidRPr="00C848AD">
        <w:rPr>
          <w:rFonts w:cs="Arial"/>
          <w:spacing w:val="-19"/>
          <w:sz w:val="20"/>
          <w:szCs w:val="20"/>
        </w:rPr>
        <w:t xml:space="preserve"> </w:t>
      </w:r>
      <w:r w:rsidRPr="00C848AD">
        <w:rPr>
          <w:rFonts w:cs="Arial"/>
          <w:sz w:val="20"/>
          <w:szCs w:val="20"/>
        </w:rPr>
        <w:t>notificación.</w:t>
      </w:r>
    </w:p>
    <w:p w14:paraId="2826EA90" w14:textId="77777777" w:rsidR="00F93710" w:rsidRPr="00C848AD" w:rsidRDefault="00F93710" w:rsidP="00F93710">
      <w:pPr>
        <w:jc w:val="both"/>
        <w:rPr>
          <w:rFonts w:ascii="Arial" w:hAnsi="Arial" w:cs="Arial"/>
          <w:sz w:val="20"/>
          <w:szCs w:val="20"/>
        </w:rPr>
      </w:pPr>
    </w:p>
    <w:p w14:paraId="780158EC" w14:textId="77777777" w:rsidR="00F93710" w:rsidRPr="00C848AD" w:rsidRDefault="00F93710" w:rsidP="00F93710">
      <w:pPr>
        <w:pStyle w:val="Textoindependiente"/>
        <w:ind w:left="0"/>
        <w:jc w:val="both"/>
        <w:rPr>
          <w:rFonts w:cs="Arial"/>
          <w:sz w:val="20"/>
          <w:szCs w:val="20"/>
        </w:rPr>
      </w:pPr>
      <w:r w:rsidRPr="00C848AD">
        <w:rPr>
          <w:rFonts w:cs="Arial"/>
          <w:sz w:val="20"/>
          <w:szCs w:val="20"/>
        </w:rPr>
        <w:t xml:space="preserve">Una vez analizadas las pruebas y demás elementos de convicción, el Instituto </w:t>
      </w:r>
      <w:proofErr w:type="gramStart"/>
      <w:r w:rsidRPr="00C848AD">
        <w:rPr>
          <w:rFonts w:cs="Arial"/>
          <w:sz w:val="20"/>
          <w:szCs w:val="20"/>
        </w:rPr>
        <w:t>resolverá</w:t>
      </w:r>
      <w:proofErr w:type="gramEnd"/>
      <w:r w:rsidRPr="00C848AD">
        <w:rPr>
          <w:rFonts w:cs="Arial"/>
          <w:sz w:val="20"/>
          <w:szCs w:val="20"/>
        </w:rPr>
        <w:t xml:space="preserve"> en definitiva, dentro de los treinta días hábiles siguientes a la fecha en que inició el procedimiento sancionador. Dicha resolución deberá ser notificada al presunto responsable y dentro de los diez días hábiles siguientes a la notificación se hará pública la resolución correspondiente.</w:t>
      </w:r>
    </w:p>
    <w:p w14:paraId="66BD41EE" w14:textId="77777777" w:rsidR="00F93710" w:rsidRPr="00C848AD" w:rsidRDefault="00F93710" w:rsidP="00F93710">
      <w:pPr>
        <w:pStyle w:val="Textoindependiente"/>
        <w:ind w:left="0"/>
        <w:jc w:val="both"/>
        <w:rPr>
          <w:rFonts w:cs="Arial"/>
          <w:sz w:val="20"/>
          <w:szCs w:val="20"/>
        </w:rPr>
      </w:pPr>
    </w:p>
    <w:p w14:paraId="05972C65" w14:textId="77777777" w:rsidR="00F93710" w:rsidRPr="00C848AD" w:rsidRDefault="00F93710" w:rsidP="00F93710">
      <w:pPr>
        <w:pStyle w:val="Textoindependiente"/>
        <w:ind w:left="0"/>
        <w:jc w:val="both"/>
        <w:rPr>
          <w:rFonts w:cs="Arial"/>
          <w:sz w:val="20"/>
          <w:szCs w:val="20"/>
        </w:rPr>
      </w:pPr>
      <w:r w:rsidRPr="00C848AD">
        <w:rPr>
          <w:rFonts w:cs="Arial"/>
          <w:sz w:val="20"/>
          <w:szCs w:val="20"/>
        </w:rPr>
        <w:t>Cuando haya causa justificada por acuerdo indelegable del Pleno del Instituto podrá ampliar por una sola vez y hasta por un periodo igual el plazo de resolución.</w:t>
      </w:r>
    </w:p>
    <w:p w14:paraId="138EC582" w14:textId="77777777" w:rsidR="00F93710" w:rsidRPr="00C848AD" w:rsidRDefault="00F93710" w:rsidP="00F93710">
      <w:pPr>
        <w:pStyle w:val="Textoindependiente"/>
        <w:ind w:left="0"/>
        <w:jc w:val="both"/>
        <w:rPr>
          <w:rFonts w:cs="Arial"/>
          <w:sz w:val="20"/>
          <w:szCs w:val="20"/>
        </w:rPr>
      </w:pPr>
    </w:p>
    <w:p w14:paraId="673BC326" w14:textId="182DE1A4" w:rsidR="00F93710" w:rsidRPr="00C848AD" w:rsidRDefault="00F93710" w:rsidP="00F93710">
      <w:pPr>
        <w:pStyle w:val="Textoindependiente"/>
        <w:ind w:left="0"/>
        <w:jc w:val="both"/>
        <w:rPr>
          <w:rFonts w:cs="Arial"/>
          <w:sz w:val="20"/>
          <w:szCs w:val="20"/>
        </w:rPr>
      </w:pPr>
      <w:r w:rsidRPr="00C848AD">
        <w:rPr>
          <w:rFonts w:cs="Arial"/>
          <w:b/>
          <w:sz w:val="20"/>
          <w:szCs w:val="20"/>
        </w:rPr>
        <w:t>Artículo 229.</w:t>
      </w:r>
      <w:r w:rsidR="00E53A0E">
        <w:rPr>
          <w:rFonts w:cs="Arial"/>
          <w:b/>
          <w:sz w:val="20"/>
          <w:szCs w:val="20"/>
        </w:rPr>
        <w:t>-</w:t>
      </w:r>
      <w:r w:rsidRPr="00C848AD">
        <w:rPr>
          <w:rFonts w:cs="Arial"/>
          <w:b/>
          <w:sz w:val="20"/>
          <w:szCs w:val="20"/>
        </w:rPr>
        <w:t xml:space="preserve"> </w:t>
      </w:r>
      <w:r w:rsidRPr="00C848AD">
        <w:rPr>
          <w:rFonts w:cs="Arial"/>
          <w:sz w:val="20"/>
          <w:szCs w:val="20"/>
        </w:rPr>
        <w:t>El Instituto expedirá las normas del procedimiento, en la que se regule lo relativo a la forma, términos y cumplimiento de los plazos a que se refiere el procedimiento sancionatorio previsto en esta Ley, incluyendo la presentación de pruebas y alegatos, la celebración de audiencias, el cierre de instrucción y la ejecución de sanciones.</w:t>
      </w:r>
    </w:p>
    <w:p w14:paraId="7ABA681C" w14:textId="77777777" w:rsidR="00F93710" w:rsidRPr="00C848AD" w:rsidRDefault="00F93710" w:rsidP="00B83D60">
      <w:pPr>
        <w:pStyle w:val="Textoindependiente"/>
        <w:ind w:left="0"/>
        <w:jc w:val="both"/>
        <w:rPr>
          <w:rFonts w:cs="Arial"/>
          <w:sz w:val="20"/>
          <w:szCs w:val="20"/>
        </w:rPr>
      </w:pPr>
    </w:p>
    <w:p w14:paraId="5C38FC2C" w14:textId="333615BD" w:rsidR="00B83D60" w:rsidRPr="00C848AD" w:rsidRDefault="00B83D60" w:rsidP="00B83D60">
      <w:pPr>
        <w:pStyle w:val="Default"/>
        <w:jc w:val="both"/>
        <w:rPr>
          <w:rFonts w:ascii="Arial" w:hAnsi="Arial" w:cs="Arial"/>
          <w:sz w:val="20"/>
          <w:szCs w:val="20"/>
        </w:rPr>
      </w:pPr>
      <w:r w:rsidRPr="00C848AD">
        <w:rPr>
          <w:rFonts w:ascii="Arial" w:hAnsi="Arial" w:cs="Arial"/>
          <w:b/>
          <w:bCs/>
          <w:sz w:val="20"/>
          <w:szCs w:val="20"/>
        </w:rPr>
        <w:t>Artículo 230.</w:t>
      </w:r>
      <w:r w:rsidR="00E53A0E">
        <w:rPr>
          <w:rFonts w:ascii="Arial" w:hAnsi="Arial" w:cs="Arial"/>
          <w:b/>
          <w:bCs/>
          <w:sz w:val="20"/>
          <w:szCs w:val="20"/>
        </w:rPr>
        <w:t>-</w:t>
      </w:r>
      <w:r w:rsidRPr="00C848AD">
        <w:rPr>
          <w:rFonts w:ascii="Arial" w:hAnsi="Arial" w:cs="Arial"/>
          <w:b/>
          <w:bCs/>
          <w:sz w:val="20"/>
          <w:szCs w:val="20"/>
        </w:rPr>
        <w:t xml:space="preserve"> </w:t>
      </w:r>
      <w:r w:rsidRPr="00C848AD">
        <w:rPr>
          <w:rFonts w:ascii="Arial" w:hAnsi="Arial" w:cs="Arial"/>
          <w:sz w:val="20"/>
          <w:szCs w:val="20"/>
        </w:rPr>
        <w:t>Las infracciones a lo previsto en la presente Ley por parte de sujetos obligados que no cuenten con la calidad de servidor público, serán sancionadas con:</w:t>
      </w:r>
    </w:p>
    <w:p w14:paraId="112F0385" w14:textId="77777777" w:rsidR="00B83D60" w:rsidRPr="00C848AD" w:rsidRDefault="00B83D60" w:rsidP="00B83D60">
      <w:pPr>
        <w:pStyle w:val="Default"/>
        <w:jc w:val="both"/>
        <w:rPr>
          <w:rFonts w:ascii="Arial" w:hAnsi="Arial" w:cs="Arial"/>
          <w:sz w:val="20"/>
          <w:szCs w:val="20"/>
        </w:rPr>
      </w:pPr>
    </w:p>
    <w:p w14:paraId="53A6CF7F" w14:textId="77777777" w:rsidR="00B83D60" w:rsidRPr="00C848AD" w:rsidRDefault="00B83D60" w:rsidP="00B83D60">
      <w:pPr>
        <w:pStyle w:val="Default"/>
        <w:jc w:val="both"/>
        <w:rPr>
          <w:rFonts w:ascii="Arial" w:hAnsi="Arial" w:cs="Arial"/>
          <w:sz w:val="20"/>
          <w:szCs w:val="20"/>
        </w:rPr>
      </w:pPr>
      <w:r w:rsidRPr="00C848AD">
        <w:rPr>
          <w:rFonts w:ascii="Arial" w:hAnsi="Arial" w:cs="Arial"/>
          <w:b/>
          <w:bCs/>
          <w:sz w:val="20"/>
          <w:szCs w:val="20"/>
        </w:rPr>
        <w:t xml:space="preserve">I. </w:t>
      </w:r>
      <w:r w:rsidRPr="00C848AD">
        <w:rPr>
          <w:rFonts w:ascii="Arial" w:hAnsi="Arial" w:cs="Arial"/>
          <w:sz w:val="20"/>
          <w:szCs w:val="20"/>
        </w:rPr>
        <w:t xml:space="preserve">El apercibimiento, por única ocasión, para que el sujeto obligado cumpla su obligación de manera inmediata, en los términos previstos en esta Ley, tratándose de los supuestos previstos en las fracciones II, IX, XI, XII y XVI del artículo 222 de esta Ley. </w:t>
      </w:r>
    </w:p>
    <w:p w14:paraId="41730E3C" w14:textId="77777777" w:rsidR="00B83D60" w:rsidRPr="00C848AD" w:rsidRDefault="00B83D60" w:rsidP="00B83D60">
      <w:pPr>
        <w:pStyle w:val="Default"/>
        <w:jc w:val="both"/>
        <w:rPr>
          <w:rFonts w:ascii="Arial" w:hAnsi="Arial" w:cs="Arial"/>
          <w:sz w:val="20"/>
          <w:szCs w:val="20"/>
        </w:rPr>
      </w:pPr>
    </w:p>
    <w:p w14:paraId="75F5D821" w14:textId="77777777" w:rsidR="00B83D60" w:rsidRPr="00C848AD" w:rsidRDefault="00B83D60" w:rsidP="00B83D60">
      <w:pPr>
        <w:pStyle w:val="Default"/>
        <w:jc w:val="both"/>
        <w:rPr>
          <w:rFonts w:ascii="Arial" w:hAnsi="Arial" w:cs="Arial"/>
          <w:sz w:val="20"/>
          <w:szCs w:val="20"/>
        </w:rPr>
      </w:pPr>
      <w:r w:rsidRPr="00C848AD">
        <w:rPr>
          <w:rFonts w:ascii="Arial" w:hAnsi="Arial" w:cs="Arial"/>
          <w:sz w:val="20"/>
          <w:szCs w:val="20"/>
        </w:rPr>
        <w:t xml:space="preserve">Si una vez hecho el apercibimiento no se cumple de manera inmediata con la obligación, en los términos previstos en esta Ley, tratándose de los supuestos mencionados en esta fracción, se aplicará multa de ciento cincuenta a doscientos cincuenta veces el valor diario de la Unidad de Medida y Actualización vigente. </w:t>
      </w:r>
    </w:p>
    <w:p w14:paraId="73715D00" w14:textId="77777777" w:rsidR="00B83D60" w:rsidRPr="00C848AD" w:rsidRDefault="00B83D60" w:rsidP="00B83D60">
      <w:pPr>
        <w:pStyle w:val="Default"/>
        <w:jc w:val="both"/>
        <w:rPr>
          <w:rFonts w:ascii="Arial" w:hAnsi="Arial" w:cs="Arial"/>
          <w:b/>
          <w:bCs/>
          <w:sz w:val="20"/>
          <w:szCs w:val="20"/>
        </w:rPr>
      </w:pPr>
    </w:p>
    <w:p w14:paraId="5F09C24F" w14:textId="77777777" w:rsidR="00B83D60" w:rsidRPr="00C848AD" w:rsidRDefault="00B83D60" w:rsidP="00B83D60">
      <w:pPr>
        <w:pStyle w:val="Default"/>
        <w:jc w:val="both"/>
        <w:rPr>
          <w:rFonts w:ascii="Arial" w:hAnsi="Arial" w:cs="Arial"/>
          <w:sz w:val="20"/>
          <w:szCs w:val="20"/>
        </w:rPr>
      </w:pPr>
      <w:r w:rsidRPr="00C848AD">
        <w:rPr>
          <w:rFonts w:ascii="Arial" w:hAnsi="Arial" w:cs="Arial"/>
          <w:b/>
          <w:bCs/>
          <w:sz w:val="20"/>
          <w:szCs w:val="20"/>
        </w:rPr>
        <w:t xml:space="preserve">II. </w:t>
      </w:r>
      <w:r w:rsidRPr="00C848AD">
        <w:rPr>
          <w:rFonts w:ascii="Arial" w:hAnsi="Arial" w:cs="Arial"/>
          <w:sz w:val="20"/>
          <w:szCs w:val="20"/>
        </w:rPr>
        <w:t xml:space="preserve">Multa de doscientos cincuenta a ochocientas veces el valor diario de la Unidad de Medida y Actualización vigente, en los casos previstos en las fracciones IV y X del artículo 222 de la Ley y </w:t>
      </w:r>
    </w:p>
    <w:p w14:paraId="14702D8A" w14:textId="77777777" w:rsidR="00B83D60" w:rsidRPr="00C848AD" w:rsidRDefault="00B83D60" w:rsidP="00B83D60">
      <w:pPr>
        <w:pStyle w:val="Default"/>
        <w:jc w:val="both"/>
        <w:rPr>
          <w:rFonts w:ascii="Arial" w:hAnsi="Arial" w:cs="Arial"/>
          <w:sz w:val="20"/>
          <w:szCs w:val="20"/>
        </w:rPr>
      </w:pPr>
    </w:p>
    <w:p w14:paraId="2E8FBCA2" w14:textId="77777777" w:rsidR="00B83D60" w:rsidRPr="00C848AD" w:rsidRDefault="00B83D60" w:rsidP="00B83D60">
      <w:pPr>
        <w:pStyle w:val="Default"/>
        <w:jc w:val="both"/>
        <w:rPr>
          <w:rFonts w:ascii="Arial" w:hAnsi="Arial" w:cs="Arial"/>
          <w:sz w:val="20"/>
          <w:szCs w:val="20"/>
        </w:rPr>
      </w:pPr>
      <w:r w:rsidRPr="00C848AD">
        <w:rPr>
          <w:rFonts w:ascii="Arial" w:hAnsi="Arial" w:cs="Arial"/>
          <w:b/>
          <w:bCs/>
          <w:sz w:val="20"/>
          <w:szCs w:val="20"/>
        </w:rPr>
        <w:t xml:space="preserve">III. </w:t>
      </w:r>
      <w:r w:rsidRPr="00C848AD">
        <w:rPr>
          <w:rFonts w:ascii="Arial" w:hAnsi="Arial" w:cs="Arial"/>
          <w:sz w:val="20"/>
          <w:szCs w:val="20"/>
        </w:rPr>
        <w:t xml:space="preserve">Multa de ochocientas a mil quinientas veces el valor diario de la Unidad de Medida y Actualización vigente, en los casos previstos en las fracciones XIII, XIV, XV, XVII, XVIII, XIX, XX y XXI del artículo 222 de esta Ley. </w:t>
      </w:r>
    </w:p>
    <w:p w14:paraId="5B4460DA" w14:textId="77777777" w:rsidR="00B83D60" w:rsidRPr="00C848AD" w:rsidRDefault="00B83D60" w:rsidP="00B83D60">
      <w:pPr>
        <w:pStyle w:val="Default"/>
        <w:jc w:val="both"/>
        <w:rPr>
          <w:rFonts w:ascii="Arial" w:hAnsi="Arial" w:cs="Arial"/>
          <w:sz w:val="20"/>
          <w:szCs w:val="20"/>
        </w:rPr>
      </w:pPr>
    </w:p>
    <w:p w14:paraId="69446867" w14:textId="77777777" w:rsidR="00B83D60" w:rsidRPr="00C848AD" w:rsidRDefault="00B83D60" w:rsidP="00B83D60">
      <w:pPr>
        <w:pStyle w:val="Textoindependiente"/>
        <w:ind w:left="0"/>
        <w:jc w:val="both"/>
        <w:rPr>
          <w:rFonts w:cs="Arial"/>
          <w:b/>
          <w:sz w:val="20"/>
          <w:szCs w:val="20"/>
        </w:rPr>
      </w:pPr>
      <w:r w:rsidRPr="00C848AD">
        <w:rPr>
          <w:rFonts w:cs="Arial"/>
          <w:sz w:val="20"/>
          <w:szCs w:val="20"/>
        </w:rPr>
        <w:t>Se aplicará multa adicional hasta cincuenta veces el valor diario de la Unidad de Medida y Actualización vigente, por día, a quien persista en las infracciones citadas en las fracciones anteriores.</w:t>
      </w:r>
    </w:p>
    <w:p w14:paraId="00663620" w14:textId="77777777" w:rsidR="00B83D60" w:rsidRPr="00C848AD" w:rsidRDefault="00B83D60" w:rsidP="00B83D60">
      <w:pPr>
        <w:pStyle w:val="Textoindependiente"/>
        <w:ind w:left="0"/>
        <w:jc w:val="both"/>
        <w:rPr>
          <w:rFonts w:cs="Arial"/>
          <w:b/>
          <w:sz w:val="20"/>
          <w:szCs w:val="20"/>
        </w:rPr>
      </w:pPr>
    </w:p>
    <w:p w14:paraId="6C372305" w14:textId="3CECC03D" w:rsidR="00F93710" w:rsidRPr="00C848AD" w:rsidRDefault="00F93710" w:rsidP="00F93710">
      <w:pPr>
        <w:pStyle w:val="Textoindependiente"/>
        <w:ind w:left="0"/>
        <w:jc w:val="both"/>
        <w:rPr>
          <w:rFonts w:cs="Arial"/>
          <w:sz w:val="20"/>
          <w:szCs w:val="20"/>
        </w:rPr>
      </w:pPr>
      <w:r w:rsidRPr="00C848AD">
        <w:rPr>
          <w:rFonts w:cs="Arial"/>
          <w:b/>
          <w:sz w:val="20"/>
          <w:szCs w:val="20"/>
        </w:rPr>
        <w:t>Artículo 231.</w:t>
      </w:r>
      <w:r w:rsidR="00E53A0E">
        <w:rPr>
          <w:rFonts w:cs="Arial"/>
          <w:b/>
          <w:sz w:val="20"/>
          <w:szCs w:val="20"/>
        </w:rPr>
        <w:t>-</w:t>
      </w:r>
      <w:r w:rsidRPr="00C848AD">
        <w:rPr>
          <w:rFonts w:cs="Arial"/>
          <w:b/>
          <w:sz w:val="20"/>
          <w:szCs w:val="20"/>
        </w:rPr>
        <w:t xml:space="preserve"> </w:t>
      </w:r>
      <w:r w:rsidRPr="00C848AD">
        <w:rPr>
          <w:rFonts w:cs="Arial"/>
          <w:sz w:val="20"/>
          <w:szCs w:val="20"/>
        </w:rPr>
        <w:t>En caso que el incumplimiento de las determinaciones del Instituto implique la presunta comisión de un delito, el Instituto deberá denunciar los hechos ante la autoridad competente.</w:t>
      </w:r>
    </w:p>
    <w:p w14:paraId="1A4755E8" w14:textId="77777777" w:rsidR="00F93710" w:rsidRPr="00C848AD" w:rsidRDefault="00F93710" w:rsidP="00F93710">
      <w:pPr>
        <w:pStyle w:val="Textoindependiente"/>
        <w:ind w:left="0"/>
        <w:jc w:val="both"/>
        <w:rPr>
          <w:rFonts w:cs="Arial"/>
          <w:sz w:val="20"/>
          <w:szCs w:val="20"/>
        </w:rPr>
      </w:pPr>
    </w:p>
    <w:p w14:paraId="3DB7541D" w14:textId="6197B010" w:rsidR="00F93710" w:rsidRPr="00C848AD" w:rsidRDefault="00F93710" w:rsidP="00F93710">
      <w:pPr>
        <w:pStyle w:val="Textoindependiente"/>
        <w:ind w:left="0"/>
        <w:jc w:val="both"/>
        <w:rPr>
          <w:rFonts w:cs="Arial"/>
          <w:sz w:val="20"/>
          <w:szCs w:val="20"/>
        </w:rPr>
      </w:pPr>
      <w:r w:rsidRPr="00C848AD">
        <w:rPr>
          <w:rFonts w:cs="Arial"/>
          <w:b/>
          <w:sz w:val="20"/>
          <w:szCs w:val="20"/>
        </w:rPr>
        <w:t>Artículo 232.</w:t>
      </w:r>
      <w:r w:rsidR="00E53A0E">
        <w:rPr>
          <w:rFonts w:cs="Arial"/>
          <w:b/>
          <w:sz w:val="20"/>
          <w:szCs w:val="20"/>
        </w:rPr>
        <w:t>-</w:t>
      </w:r>
      <w:r w:rsidRPr="00C848AD">
        <w:rPr>
          <w:rFonts w:cs="Arial"/>
          <w:b/>
          <w:sz w:val="20"/>
          <w:szCs w:val="20"/>
        </w:rPr>
        <w:t xml:space="preserve"> </w:t>
      </w:r>
      <w:r w:rsidRPr="00C848AD">
        <w:rPr>
          <w:rFonts w:cs="Arial"/>
          <w:sz w:val="20"/>
          <w:szCs w:val="20"/>
        </w:rPr>
        <w:t>Las personas físicas o jurídicas colectivas que reciban y ejerzan recursos públicos o ejerzan actos de</w:t>
      </w:r>
      <w:r w:rsidR="00432C24" w:rsidRPr="00C848AD">
        <w:rPr>
          <w:rFonts w:cs="Arial"/>
          <w:sz w:val="20"/>
          <w:szCs w:val="20"/>
        </w:rPr>
        <w:t xml:space="preserve"> </w:t>
      </w:r>
      <w:r w:rsidRPr="00C848AD">
        <w:rPr>
          <w:rFonts w:cs="Arial"/>
          <w:sz w:val="20"/>
          <w:szCs w:val="20"/>
        </w:rPr>
        <w:t>autoridad deberán proporcionar la información que permita al sujeto obligado que corresponda, cumplir con sus obligaciones de transparencia y para atender las solicitudes de acceso</w:t>
      </w:r>
      <w:r w:rsidRPr="00C848AD">
        <w:rPr>
          <w:rFonts w:cs="Arial"/>
          <w:spacing w:val="-28"/>
          <w:sz w:val="20"/>
          <w:szCs w:val="20"/>
        </w:rPr>
        <w:t xml:space="preserve"> </w:t>
      </w:r>
      <w:r w:rsidRPr="00C848AD">
        <w:rPr>
          <w:rFonts w:cs="Arial"/>
          <w:sz w:val="20"/>
          <w:szCs w:val="20"/>
        </w:rPr>
        <w:t>correspondientes.</w:t>
      </w:r>
    </w:p>
    <w:p w14:paraId="3D22A42B" w14:textId="77777777" w:rsidR="00F93710" w:rsidRPr="00C848AD" w:rsidRDefault="00F93710" w:rsidP="00F93710">
      <w:pPr>
        <w:pStyle w:val="Textoindependiente"/>
        <w:ind w:left="0"/>
        <w:jc w:val="both"/>
        <w:rPr>
          <w:rFonts w:cs="Arial"/>
          <w:sz w:val="20"/>
          <w:szCs w:val="20"/>
        </w:rPr>
      </w:pPr>
    </w:p>
    <w:p w14:paraId="7500D1F8" w14:textId="134A2FBB" w:rsidR="00F93710" w:rsidRPr="00C848AD" w:rsidRDefault="00F93710" w:rsidP="00F93710">
      <w:pPr>
        <w:pStyle w:val="Textoindependiente"/>
        <w:ind w:left="0"/>
        <w:jc w:val="both"/>
        <w:rPr>
          <w:rFonts w:cs="Arial"/>
          <w:sz w:val="20"/>
          <w:szCs w:val="20"/>
        </w:rPr>
      </w:pPr>
      <w:r w:rsidRPr="00C848AD">
        <w:rPr>
          <w:rFonts w:cs="Arial"/>
          <w:b/>
          <w:sz w:val="20"/>
          <w:szCs w:val="20"/>
        </w:rPr>
        <w:t>Artículo 233</w:t>
      </w:r>
      <w:r w:rsidR="00E53A0E">
        <w:rPr>
          <w:rFonts w:cs="Arial"/>
          <w:b/>
          <w:sz w:val="20"/>
          <w:szCs w:val="20"/>
        </w:rPr>
        <w:t>-</w:t>
      </w:r>
      <w:r w:rsidRPr="00C848AD">
        <w:rPr>
          <w:rFonts w:cs="Arial"/>
          <w:b/>
          <w:sz w:val="20"/>
          <w:szCs w:val="20"/>
        </w:rPr>
        <w:t xml:space="preserve">. </w:t>
      </w:r>
      <w:r w:rsidRPr="00C848AD">
        <w:rPr>
          <w:rFonts w:cs="Arial"/>
          <w:sz w:val="20"/>
          <w:szCs w:val="20"/>
        </w:rPr>
        <w:t>La atención extemporánea de las solicitudes de información no exime a los servidores públicos de la responsabilidad administrativa en que hubiese incurrido en términos de este Capítulo.</w:t>
      </w:r>
    </w:p>
    <w:p w14:paraId="3B841AD1" w14:textId="77777777" w:rsidR="00F93710" w:rsidRPr="00C848AD" w:rsidRDefault="00F93710" w:rsidP="00F93710">
      <w:pPr>
        <w:pStyle w:val="Textoindependiente"/>
        <w:ind w:left="0"/>
        <w:jc w:val="both"/>
        <w:rPr>
          <w:rFonts w:cs="Arial"/>
          <w:sz w:val="20"/>
          <w:szCs w:val="20"/>
        </w:rPr>
      </w:pPr>
    </w:p>
    <w:p w14:paraId="5605AA5A" w14:textId="2015CB36" w:rsidR="00F93710" w:rsidRPr="00C848AD" w:rsidRDefault="00F93710" w:rsidP="00F93710">
      <w:pPr>
        <w:pStyle w:val="Textoindependiente"/>
        <w:ind w:left="0"/>
        <w:jc w:val="both"/>
        <w:rPr>
          <w:rFonts w:cs="Arial"/>
          <w:sz w:val="20"/>
          <w:szCs w:val="20"/>
        </w:rPr>
      </w:pPr>
      <w:r w:rsidRPr="00C848AD">
        <w:rPr>
          <w:rFonts w:cs="Arial"/>
          <w:b/>
          <w:sz w:val="20"/>
          <w:szCs w:val="20"/>
        </w:rPr>
        <w:t>Artículo 234.</w:t>
      </w:r>
      <w:r w:rsidR="00E53A0E">
        <w:rPr>
          <w:rFonts w:cs="Arial"/>
          <w:b/>
          <w:sz w:val="20"/>
          <w:szCs w:val="20"/>
        </w:rPr>
        <w:t>-</w:t>
      </w:r>
      <w:r w:rsidRPr="00C848AD">
        <w:rPr>
          <w:rFonts w:cs="Arial"/>
          <w:b/>
          <w:sz w:val="20"/>
          <w:szCs w:val="20"/>
        </w:rPr>
        <w:t xml:space="preserve"> </w:t>
      </w:r>
      <w:r w:rsidRPr="00C848AD">
        <w:rPr>
          <w:rFonts w:cs="Arial"/>
          <w:sz w:val="20"/>
          <w:szCs w:val="20"/>
        </w:rPr>
        <w:t>En caso que el Instituto determine que por negligencia no se hubiere atendido alguna solicitud en los términos de esta Ley, requerirá a la Unidad de Transparencia correspondiente para que proporcione la información sin costo alguno para el solicitante, dentro del plazo de quince días hábiles a partir del requerimiento.</w:t>
      </w:r>
    </w:p>
    <w:p w14:paraId="32652426" w14:textId="77777777" w:rsidR="00F93710" w:rsidRPr="00C848AD" w:rsidRDefault="00F93710" w:rsidP="00F93710">
      <w:pPr>
        <w:pStyle w:val="Textoindependiente"/>
        <w:ind w:left="0"/>
        <w:jc w:val="both"/>
        <w:rPr>
          <w:rFonts w:cs="Arial"/>
          <w:sz w:val="20"/>
          <w:szCs w:val="20"/>
        </w:rPr>
      </w:pPr>
    </w:p>
    <w:p w14:paraId="6D289D65" w14:textId="258C6A66" w:rsidR="00F93710" w:rsidRPr="00C848AD" w:rsidRDefault="00F93710" w:rsidP="00744B48">
      <w:pPr>
        <w:pStyle w:val="Ttulo21"/>
        <w:ind w:left="0" w:right="0"/>
        <w:rPr>
          <w:sz w:val="20"/>
          <w:szCs w:val="20"/>
        </w:rPr>
      </w:pPr>
      <w:r w:rsidRPr="00C848AD">
        <w:rPr>
          <w:sz w:val="20"/>
          <w:szCs w:val="20"/>
        </w:rPr>
        <w:t>T</w:t>
      </w:r>
      <w:r w:rsidR="00E53A0E">
        <w:rPr>
          <w:sz w:val="20"/>
          <w:szCs w:val="20"/>
        </w:rPr>
        <w:t xml:space="preserve"> </w:t>
      </w:r>
      <w:r w:rsidRPr="00C848AD">
        <w:rPr>
          <w:sz w:val="20"/>
          <w:szCs w:val="20"/>
        </w:rPr>
        <w:t>R</w:t>
      </w:r>
      <w:r w:rsidR="00E53A0E">
        <w:rPr>
          <w:sz w:val="20"/>
          <w:szCs w:val="20"/>
        </w:rPr>
        <w:t xml:space="preserve"> </w:t>
      </w:r>
      <w:r w:rsidRPr="00C848AD">
        <w:rPr>
          <w:sz w:val="20"/>
          <w:szCs w:val="20"/>
        </w:rPr>
        <w:t>A</w:t>
      </w:r>
      <w:r w:rsidR="00E53A0E">
        <w:rPr>
          <w:sz w:val="20"/>
          <w:szCs w:val="20"/>
        </w:rPr>
        <w:t xml:space="preserve"> </w:t>
      </w:r>
      <w:r w:rsidRPr="00C848AD">
        <w:rPr>
          <w:sz w:val="20"/>
          <w:szCs w:val="20"/>
        </w:rPr>
        <w:t>N</w:t>
      </w:r>
      <w:r w:rsidR="00E53A0E">
        <w:rPr>
          <w:sz w:val="20"/>
          <w:szCs w:val="20"/>
        </w:rPr>
        <w:t xml:space="preserve"> </w:t>
      </w:r>
      <w:r w:rsidRPr="00C848AD">
        <w:rPr>
          <w:sz w:val="20"/>
          <w:szCs w:val="20"/>
        </w:rPr>
        <w:t>S</w:t>
      </w:r>
      <w:r w:rsidR="00E53A0E">
        <w:rPr>
          <w:sz w:val="20"/>
          <w:szCs w:val="20"/>
        </w:rPr>
        <w:t xml:space="preserve"> </w:t>
      </w:r>
      <w:r w:rsidRPr="00C848AD">
        <w:rPr>
          <w:sz w:val="20"/>
          <w:szCs w:val="20"/>
        </w:rPr>
        <w:t>I</w:t>
      </w:r>
      <w:r w:rsidR="00E53A0E">
        <w:rPr>
          <w:sz w:val="20"/>
          <w:szCs w:val="20"/>
        </w:rPr>
        <w:t xml:space="preserve"> </w:t>
      </w:r>
      <w:r w:rsidRPr="00C848AD">
        <w:rPr>
          <w:sz w:val="20"/>
          <w:szCs w:val="20"/>
        </w:rPr>
        <w:t>T</w:t>
      </w:r>
      <w:r w:rsidR="00E53A0E">
        <w:rPr>
          <w:sz w:val="20"/>
          <w:szCs w:val="20"/>
        </w:rPr>
        <w:t xml:space="preserve"> </w:t>
      </w:r>
      <w:r w:rsidRPr="00C848AD">
        <w:rPr>
          <w:sz w:val="20"/>
          <w:szCs w:val="20"/>
        </w:rPr>
        <w:t>O</w:t>
      </w:r>
      <w:r w:rsidR="00E53A0E">
        <w:rPr>
          <w:sz w:val="20"/>
          <w:szCs w:val="20"/>
        </w:rPr>
        <w:t xml:space="preserve"> </w:t>
      </w:r>
      <w:r w:rsidRPr="00C848AD">
        <w:rPr>
          <w:sz w:val="20"/>
          <w:szCs w:val="20"/>
        </w:rPr>
        <w:t>R</w:t>
      </w:r>
      <w:r w:rsidR="00E53A0E">
        <w:rPr>
          <w:sz w:val="20"/>
          <w:szCs w:val="20"/>
        </w:rPr>
        <w:t xml:space="preserve"> </w:t>
      </w:r>
      <w:r w:rsidRPr="00C848AD">
        <w:rPr>
          <w:sz w:val="20"/>
          <w:szCs w:val="20"/>
        </w:rPr>
        <w:t>I</w:t>
      </w:r>
      <w:r w:rsidR="00E53A0E">
        <w:rPr>
          <w:sz w:val="20"/>
          <w:szCs w:val="20"/>
        </w:rPr>
        <w:t xml:space="preserve"> </w:t>
      </w:r>
      <w:r w:rsidRPr="00C848AD">
        <w:rPr>
          <w:sz w:val="20"/>
          <w:szCs w:val="20"/>
        </w:rPr>
        <w:t>O</w:t>
      </w:r>
      <w:r w:rsidR="00E53A0E">
        <w:rPr>
          <w:sz w:val="20"/>
          <w:szCs w:val="20"/>
        </w:rPr>
        <w:t xml:space="preserve"> </w:t>
      </w:r>
      <w:r w:rsidRPr="00C848AD">
        <w:rPr>
          <w:sz w:val="20"/>
          <w:szCs w:val="20"/>
        </w:rPr>
        <w:t>S</w:t>
      </w:r>
    </w:p>
    <w:p w14:paraId="4A2B127E" w14:textId="77777777" w:rsidR="00F93710" w:rsidRPr="00C848AD" w:rsidRDefault="00F93710" w:rsidP="00F93710">
      <w:pPr>
        <w:pStyle w:val="Textoindependiente"/>
        <w:ind w:left="0"/>
        <w:jc w:val="both"/>
        <w:rPr>
          <w:rFonts w:cs="Arial"/>
          <w:b/>
          <w:sz w:val="20"/>
          <w:szCs w:val="20"/>
        </w:rPr>
      </w:pPr>
    </w:p>
    <w:p w14:paraId="71714DB4" w14:textId="77777777" w:rsidR="00F93710" w:rsidRPr="00C848AD" w:rsidRDefault="00F93710" w:rsidP="00F93710">
      <w:pPr>
        <w:pStyle w:val="Textoindependiente"/>
        <w:ind w:left="0"/>
        <w:jc w:val="both"/>
        <w:rPr>
          <w:rFonts w:cs="Arial"/>
          <w:sz w:val="20"/>
          <w:szCs w:val="20"/>
        </w:rPr>
      </w:pPr>
      <w:r w:rsidRPr="00C848AD">
        <w:rPr>
          <w:rFonts w:cs="Arial"/>
          <w:b/>
          <w:sz w:val="20"/>
          <w:szCs w:val="20"/>
        </w:rPr>
        <w:t xml:space="preserve">PRIMERO. </w:t>
      </w:r>
      <w:r w:rsidRPr="00C848AD">
        <w:rPr>
          <w:rFonts w:cs="Arial"/>
          <w:sz w:val="20"/>
          <w:szCs w:val="20"/>
        </w:rPr>
        <w:t>Publíquese el presente Decreto en el Periódico Oficial “Gaceta del Gobierno”.</w:t>
      </w:r>
    </w:p>
    <w:p w14:paraId="22BEDBBE" w14:textId="77777777" w:rsidR="00F93710" w:rsidRPr="00C848AD" w:rsidRDefault="00F93710" w:rsidP="00F93710">
      <w:pPr>
        <w:pStyle w:val="Textoindependiente"/>
        <w:ind w:left="0"/>
        <w:jc w:val="both"/>
        <w:rPr>
          <w:rFonts w:cs="Arial"/>
          <w:sz w:val="20"/>
          <w:szCs w:val="20"/>
        </w:rPr>
      </w:pPr>
    </w:p>
    <w:p w14:paraId="0F00CA7D" w14:textId="77777777" w:rsidR="00F93710" w:rsidRPr="00C848AD" w:rsidRDefault="00F93710" w:rsidP="00F93710">
      <w:pPr>
        <w:pStyle w:val="Textoindependiente"/>
        <w:ind w:left="0"/>
        <w:jc w:val="both"/>
        <w:rPr>
          <w:rFonts w:cs="Arial"/>
          <w:sz w:val="20"/>
          <w:szCs w:val="20"/>
        </w:rPr>
      </w:pPr>
      <w:r w:rsidRPr="00C848AD">
        <w:rPr>
          <w:rFonts w:cs="Arial"/>
          <w:b/>
          <w:sz w:val="20"/>
          <w:szCs w:val="20"/>
        </w:rPr>
        <w:t xml:space="preserve">SEGUNDO. </w:t>
      </w:r>
      <w:r w:rsidRPr="00C848AD">
        <w:rPr>
          <w:rFonts w:cs="Arial"/>
          <w:sz w:val="20"/>
          <w:szCs w:val="20"/>
        </w:rPr>
        <w:t>Este Decreto entrará en vigor al día siguiente de su publicación en el Periódico Oficial “Gaceta del Gobierno”.</w:t>
      </w:r>
    </w:p>
    <w:p w14:paraId="2C64D54F" w14:textId="77777777" w:rsidR="00F93710" w:rsidRPr="00C848AD" w:rsidRDefault="00F93710" w:rsidP="00F93710">
      <w:pPr>
        <w:pStyle w:val="Textoindependiente"/>
        <w:ind w:left="0"/>
        <w:jc w:val="both"/>
        <w:rPr>
          <w:rFonts w:cs="Arial"/>
          <w:sz w:val="20"/>
          <w:szCs w:val="20"/>
        </w:rPr>
      </w:pPr>
    </w:p>
    <w:p w14:paraId="3357FE82" w14:textId="77777777" w:rsidR="00F93710" w:rsidRPr="00C848AD" w:rsidRDefault="00F93710" w:rsidP="00F93710">
      <w:pPr>
        <w:pStyle w:val="Textoindependiente"/>
        <w:ind w:left="0"/>
        <w:jc w:val="both"/>
        <w:rPr>
          <w:rFonts w:cs="Arial"/>
          <w:sz w:val="20"/>
          <w:szCs w:val="20"/>
        </w:rPr>
      </w:pPr>
      <w:r w:rsidRPr="00C848AD">
        <w:rPr>
          <w:rFonts w:cs="Arial"/>
          <w:b/>
          <w:sz w:val="20"/>
          <w:szCs w:val="20"/>
        </w:rPr>
        <w:t xml:space="preserve">TERCERO. </w:t>
      </w:r>
      <w:r w:rsidRPr="00C848AD">
        <w:rPr>
          <w:rFonts w:cs="Arial"/>
          <w:sz w:val="20"/>
          <w:szCs w:val="20"/>
        </w:rPr>
        <w:t>Se abroga la Ley de Transparencia y Acceso a la Información Pública del Estado de México y Municipios, publicada en el Periódico Oficial “Gaceta del Gobierno” el 30 de abril de 2004.</w:t>
      </w:r>
    </w:p>
    <w:p w14:paraId="51CB8DA7" w14:textId="77777777" w:rsidR="00F93710" w:rsidRPr="00C848AD" w:rsidRDefault="00F93710" w:rsidP="00F93710">
      <w:pPr>
        <w:pStyle w:val="Textoindependiente"/>
        <w:ind w:left="0"/>
        <w:jc w:val="both"/>
        <w:rPr>
          <w:rFonts w:cs="Arial"/>
          <w:sz w:val="20"/>
          <w:szCs w:val="20"/>
        </w:rPr>
      </w:pPr>
    </w:p>
    <w:p w14:paraId="09062400" w14:textId="77777777" w:rsidR="00F93710" w:rsidRPr="00C848AD" w:rsidRDefault="00F93710" w:rsidP="00F93710">
      <w:pPr>
        <w:pStyle w:val="Textoindependiente"/>
        <w:ind w:left="0"/>
        <w:jc w:val="both"/>
        <w:rPr>
          <w:rFonts w:cs="Arial"/>
          <w:sz w:val="20"/>
          <w:szCs w:val="20"/>
        </w:rPr>
      </w:pPr>
      <w:r w:rsidRPr="00C848AD">
        <w:rPr>
          <w:rFonts w:cs="Arial"/>
          <w:b/>
          <w:sz w:val="20"/>
          <w:szCs w:val="20"/>
        </w:rPr>
        <w:t xml:space="preserve">CUARTO. </w:t>
      </w:r>
      <w:r w:rsidRPr="00C848AD">
        <w:rPr>
          <w:rFonts w:cs="Arial"/>
          <w:sz w:val="20"/>
          <w:szCs w:val="20"/>
        </w:rPr>
        <w:t>Se derogan las disposiciones de igual o menor jerarquía que se opongan al presente Decreto.</w:t>
      </w:r>
    </w:p>
    <w:p w14:paraId="4B9FCFCB" w14:textId="77777777" w:rsidR="00F93710" w:rsidRPr="00C848AD" w:rsidRDefault="00F93710" w:rsidP="00F93710">
      <w:pPr>
        <w:pStyle w:val="Textoindependiente"/>
        <w:ind w:left="0"/>
        <w:jc w:val="both"/>
        <w:rPr>
          <w:rFonts w:cs="Arial"/>
          <w:sz w:val="20"/>
          <w:szCs w:val="20"/>
        </w:rPr>
      </w:pPr>
    </w:p>
    <w:p w14:paraId="4CF376A3" w14:textId="77777777" w:rsidR="00F93710" w:rsidRPr="00C848AD" w:rsidRDefault="00F93710" w:rsidP="00F93710">
      <w:pPr>
        <w:pStyle w:val="Textoindependiente"/>
        <w:ind w:left="0"/>
        <w:jc w:val="both"/>
        <w:rPr>
          <w:rFonts w:cs="Arial"/>
          <w:sz w:val="20"/>
          <w:szCs w:val="20"/>
        </w:rPr>
      </w:pPr>
      <w:r w:rsidRPr="00C848AD">
        <w:rPr>
          <w:rFonts w:cs="Arial"/>
          <w:b/>
          <w:sz w:val="20"/>
          <w:szCs w:val="20"/>
        </w:rPr>
        <w:t xml:space="preserve">QUINTO. </w:t>
      </w:r>
      <w:r w:rsidRPr="00C848AD">
        <w:rPr>
          <w:rFonts w:cs="Arial"/>
          <w:sz w:val="20"/>
          <w:szCs w:val="20"/>
        </w:rPr>
        <w:t>El Instituto, expedirá su Programa de la Cultura de Transparencia y de Protección de Datos Personales, en un plazo no mayor a ciento veinte días hábiles a partir de la entrada en vigor del presente Decreto.</w:t>
      </w:r>
    </w:p>
    <w:p w14:paraId="331B2787" w14:textId="77777777" w:rsidR="00F93710" w:rsidRPr="00C848AD" w:rsidRDefault="00F93710" w:rsidP="00F93710">
      <w:pPr>
        <w:pStyle w:val="Textoindependiente"/>
        <w:ind w:left="0"/>
        <w:jc w:val="both"/>
        <w:rPr>
          <w:rFonts w:cs="Arial"/>
          <w:sz w:val="20"/>
          <w:szCs w:val="20"/>
        </w:rPr>
      </w:pPr>
    </w:p>
    <w:p w14:paraId="33C8377E" w14:textId="77777777" w:rsidR="00F93710" w:rsidRPr="00C848AD" w:rsidRDefault="00F93710" w:rsidP="00F93710">
      <w:pPr>
        <w:pStyle w:val="Textoindependiente"/>
        <w:ind w:left="0"/>
        <w:jc w:val="both"/>
        <w:rPr>
          <w:rFonts w:cs="Arial"/>
          <w:sz w:val="20"/>
          <w:szCs w:val="20"/>
        </w:rPr>
      </w:pPr>
      <w:r w:rsidRPr="00C848AD">
        <w:rPr>
          <w:rFonts w:cs="Arial"/>
          <w:b/>
          <w:sz w:val="20"/>
          <w:szCs w:val="20"/>
        </w:rPr>
        <w:t xml:space="preserve">SEXTO. </w:t>
      </w:r>
      <w:r w:rsidRPr="00C848AD">
        <w:rPr>
          <w:rFonts w:cs="Arial"/>
          <w:sz w:val="20"/>
          <w:szCs w:val="20"/>
        </w:rPr>
        <w:t>El Instituto expedirá su Reglamento Interior en un plazo no mayor a ciento veinte días hábiles contados a partir de</w:t>
      </w:r>
      <w:r w:rsidR="00432C24" w:rsidRPr="00C848AD">
        <w:rPr>
          <w:rFonts w:cs="Arial"/>
          <w:sz w:val="20"/>
          <w:szCs w:val="20"/>
        </w:rPr>
        <w:t xml:space="preserve"> </w:t>
      </w:r>
      <w:r w:rsidRPr="00C848AD">
        <w:rPr>
          <w:rFonts w:cs="Arial"/>
          <w:sz w:val="20"/>
          <w:szCs w:val="20"/>
        </w:rPr>
        <w:t>la entrada en vigor del presente Decreto, así como los lineamientos que resulten necesarios para dar cumplimiento a lo establecido en el</w:t>
      </w:r>
      <w:r w:rsidRPr="00C848AD">
        <w:rPr>
          <w:rFonts w:cs="Arial"/>
          <w:spacing w:val="-10"/>
          <w:sz w:val="20"/>
          <w:szCs w:val="20"/>
        </w:rPr>
        <w:t xml:space="preserve"> </w:t>
      </w:r>
      <w:r w:rsidRPr="00C848AD">
        <w:rPr>
          <w:rFonts w:cs="Arial"/>
          <w:sz w:val="20"/>
          <w:szCs w:val="20"/>
        </w:rPr>
        <w:t>mismo.</w:t>
      </w:r>
    </w:p>
    <w:p w14:paraId="2305A143" w14:textId="77777777" w:rsidR="00F93710" w:rsidRPr="00C848AD" w:rsidRDefault="00F93710" w:rsidP="00F93710">
      <w:pPr>
        <w:jc w:val="both"/>
        <w:rPr>
          <w:rFonts w:ascii="Arial" w:hAnsi="Arial" w:cs="Arial"/>
          <w:sz w:val="20"/>
          <w:szCs w:val="20"/>
        </w:rPr>
      </w:pPr>
    </w:p>
    <w:p w14:paraId="2A083B91" w14:textId="77777777" w:rsidR="00F93710" w:rsidRPr="00C848AD" w:rsidRDefault="00F93710" w:rsidP="00F93710">
      <w:pPr>
        <w:pStyle w:val="Textoindependiente"/>
        <w:ind w:left="0"/>
        <w:jc w:val="both"/>
        <w:rPr>
          <w:rFonts w:cs="Arial"/>
          <w:sz w:val="20"/>
          <w:szCs w:val="20"/>
        </w:rPr>
      </w:pPr>
      <w:r w:rsidRPr="00C848AD">
        <w:rPr>
          <w:rFonts w:cs="Arial"/>
          <w:b/>
          <w:sz w:val="20"/>
          <w:szCs w:val="20"/>
        </w:rPr>
        <w:t xml:space="preserve">SÉPTIMO. </w:t>
      </w:r>
      <w:r w:rsidRPr="00C848AD">
        <w:rPr>
          <w:rFonts w:cs="Arial"/>
          <w:sz w:val="20"/>
          <w:szCs w:val="20"/>
        </w:rPr>
        <w:t>La comisionada presidenta, y las y los comisionados que actualmente integran el Instituto, ampliarán por dos años más el ejercicio del encargo por el que fueron nombrados, a fin de cumplir con lo establecido en la Ley General de la materia.</w:t>
      </w:r>
    </w:p>
    <w:p w14:paraId="18E1F44F" w14:textId="77777777" w:rsidR="00F93710" w:rsidRPr="00C848AD" w:rsidRDefault="00F93710" w:rsidP="00F93710">
      <w:pPr>
        <w:pStyle w:val="Textoindependiente"/>
        <w:ind w:left="0"/>
        <w:jc w:val="both"/>
        <w:rPr>
          <w:rFonts w:cs="Arial"/>
          <w:sz w:val="20"/>
          <w:szCs w:val="20"/>
        </w:rPr>
      </w:pPr>
    </w:p>
    <w:p w14:paraId="2F662AE1" w14:textId="77777777" w:rsidR="00F93710" w:rsidRPr="00C848AD" w:rsidRDefault="00F93710" w:rsidP="00F93710">
      <w:pPr>
        <w:pStyle w:val="Textoindependiente"/>
        <w:ind w:left="0"/>
        <w:jc w:val="both"/>
        <w:rPr>
          <w:rFonts w:cs="Arial"/>
          <w:sz w:val="20"/>
          <w:szCs w:val="20"/>
        </w:rPr>
      </w:pPr>
      <w:r w:rsidRPr="00C848AD">
        <w:rPr>
          <w:rFonts w:cs="Arial"/>
          <w:b/>
          <w:sz w:val="20"/>
          <w:szCs w:val="20"/>
        </w:rPr>
        <w:t xml:space="preserve">OCTAVO. </w:t>
      </w:r>
      <w:r w:rsidRPr="00C848AD">
        <w:rPr>
          <w:rFonts w:cs="Arial"/>
          <w:sz w:val="20"/>
          <w:szCs w:val="20"/>
        </w:rPr>
        <w:t>El Consejo Consultivo del Instituto de Transparencia, Acceso a la Información Pública y Protección de Datos Personales del Estado de México y Municipios deberá instalarse previa convocatoria que para el efecto emita la Legislatura.</w:t>
      </w:r>
    </w:p>
    <w:p w14:paraId="7D87CBB5" w14:textId="77777777" w:rsidR="00F93710" w:rsidRPr="00C848AD" w:rsidRDefault="00F93710" w:rsidP="00F93710">
      <w:pPr>
        <w:pStyle w:val="Textoindependiente"/>
        <w:ind w:left="0"/>
        <w:jc w:val="both"/>
        <w:rPr>
          <w:rFonts w:cs="Arial"/>
          <w:sz w:val="20"/>
          <w:szCs w:val="20"/>
        </w:rPr>
      </w:pPr>
    </w:p>
    <w:p w14:paraId="5D9ED404" w14:textId="77777777" w:rsidR="00F93710" w:rsidRPr="00C848AD" w:rsidRDefault="00F93710" w:rsidP="00F93710">
      <w:pPr>
        <w:pStyle w:val="Textoindependiente"/>
        <w:ind w:left="0"/>
        <w:jc w:val="both"/>
        <w:rPr>
          <w:rFonts w:cs="Arial"/>
          <w:sz w:val="20"/>
          <w:szCs w:val="20"/>
        </w:rPr>
      </w:pPr>
      <w:r w:rsidRPr="00C848AD">
        <w:rPr>
          <w:rFonts w:cs="Arial"/>
          <w:sz w:val="20"/>
          <w:szCs w:val="20"/>
        </w:rPr>
        <w:t>Para asegurar la elección escalonada con motivo de los nombramientos que se realizarán, la Legislatura especificará el período de ejercicio para cada Consejero, tomando en consideración lo siguiente:</w:t>
      </w:r>
    </w:p>
    <w:p w14:paraId="313881A2" w14:textId="77777777" w:rsidR="00F93710" w:rsidRPr="00C848AD" w:rsidRDefault="00F93710" w:rsidP="00F93710">
      <w:pPr>
        <w:pStyle w:val="Textoindependiente"/>
        <w:ind w:left="0"/>
        <w:jc w:val="both"/>
        <w:rPr>
          <w:rFonts w:cs="Arial"/>
          <w:sz w:val="20"/>
          <w:szCs w:val="20"/>
        </w:rPr>
      </w:pPr>
    </w:p>
    <w:p w14:paraId="5FD1F812" w14:textId="77777777" w:rsidR="00F93710" w:rsidRPr="00C848AD" w:rsidRDefault="00F93710" w:rsidP="00C75861">
      <w:pPr>
        <w:pStyle w:val="Prrafodelista"/>
        <w:numPr>
          <w:ilvl w:val="0"/>
          <w:numId w:val="49"/>
        </w:numPr>
        <w:tabs>
          <w:tab w:val="left" w:pos="325"/>
        </w:tabs>
        <w:ind w:left="0" w:firstLine="0"/>
        <w:jc w:val="both"/>
        <w:rPr>
          <w:rFonts w:ascii="Arial" w:hAnsi="Arial" w:cs="Arial"/>
          <w:sz w:val="20"/>
          <w:szCs w:val="20"/>
        </w:rPr>
      </w:pPr>
      <w:r w:rsidRPr="00C848AD">
        <w:rPr>
          <w:rFonts w:ascii="Arial" w:hAnsi="Arial" w:cs="Arial"/>
          <w:sz w:val="20"/>
          <w:szCs w:val="20"/>
        </w:rPr>
        <w:t>Nombrará a un Consejero por un periodo de cinco</w:t>
      </w:r>
      <w:r w:rsidRPr="00C848AD">
        <w:rPr>
          <w:rFonts w:ascii="Arial" w:hAnsi="Arial" w:cs="Arial"/>
          <w:spacing w:val="-23"/>
          <w:sz w:val="20"/>
          <w:szCs w:val="20"/>
        </w:rPr>
        <w:t xml:space="preserve"> </w:t>
      </w:r>
      <w:r w:rsidRPr="00C848AD">
        <w:rPr>
          <w:rFonts w:ascii="Arial" w:hAnsi="Arial" w:cs="Arial"/>
          <w:sz w:val="20"/>
          <w:szCs w:val="20"/>
        </w:rPr>
        <w:t>años;</w:t>
      </w:r>
    </w:p>
    <w:p w14:paraId="1526AAAD" w14:textId="77777777" w:rsidR="00F93710" w:rsidRPr="00C848AD" w:rsidRDefault="00F93710" w:rsidP="00F93710">
      <w:pPr>
        <w:pStyle w:val="Textoindependiente"/>
        <w:ind w:left="0"/>
        <w:jc w:val="both"/>
        <w:rPr>
          <w:rFonts w:cs="Arial"/>
          <w:sz w:val="20"/>
          <w:szCs w:val="20"/>
        </w:rPr>
      </w:pPr>
    </w:p>
    <w:p w14:paraId="076E640D" w14:textId="77777777" w:rsidR="00F93710" w:rsidRPr="00C848AD" w:rsidRDefault="00F93710" w:rsidP="00C75861">
      <w:pPr>
        <w:pStyle w:val="Prrafodelista"/>
        <w:numPr>
          <w:ilvl w:val="0"/>
          <w:numId w:val="49"/>
        </w:numPr>
        <w:tabs>
          <w:tab w:val="left" w:pos="335"/>
        </w:tabs>
        <w:ind w:left="0" w:firstLine="0"/>
        <w:jc w:val="both"/>
        <w:rPr>
          <w:rFonts w:ascii="Arial" w:hAnsi="Arial" w:cs="Arial"/>
          <w:sz w:val="20"/>
          <w:szCs w:val="20"/>
        </w:rPr>
      </w:pPr>
      <w:r w:rsidRPr="00C848AD">
        <w:rPr>
          <w:rFonts w:ascii="Arial" w:hAnsi="Arial" w:cs="Arial"/>
          <w:sz w:val="20"/>
          <w:szCs w:val="20"/>
        </w:rPr>
        <w:t>Nombraran a dos Consejeros por un periodo de tres años;</w:t>
      </w:r>
      <w:r w:rsidRPr="00C848AD">
        <w:rPr>
          <w:rFonts w:ascii="Arial" w:hAnsi="Arial" w:cs="Arial"/>
          <w:spacing w:val="-27"/>
          <w:sz w:val="20"/>
          <w:szCs w:val="20"/>
        </w:rPr>
        <w:t xml:space="preserve"> </w:t>
      </w:r>
      <w:r w:rsidRPr="00C848AD">
        <w:rPr>
          <w:rFonts w:ascii="Arial" w:hAnsi="Arial" w:cs="Arial"/>
          <w:sz w:val="20"/>
          <w:szCs w:val="20"/>
        </w:rPr>
        <w:t>y</w:t>
      </w:r>
    </w:p>
    <w:p w14:paraId="3100F8DA" w14:textId="77777777" w:rsidR="00F93710" w:rsidRPr="00C848AD" w:rsidRDefault="00F93710" w:rsidP="00F93710">
      <w:pPr>
        <w:pStyle w:val="Textoindependiente"/>
        <w:ind w:left="0"/>
        <w:jc w:val="both"/>
        <w:rPr>
          <w:rFonts w:cs="Arial"/>
          <w:sz w:val="20"/>
          <w:szCs w:val="20"/>
        </w:rPr>
      </w:pPr>
    </w:p>
    <w:p w14:paraId="0D578A88" w14:textId="77777777" w:rsidR="00F93710" w:rsidRPr="00C848AD" w:rsidRDefault="00F93710" w:rsidP="00C75861">
      <w:pPr>
        <w:pStyle w:val="Prrafodelista"/>
        <w:numPr>
          <w:ilvl w:val="0"/>
          <w:numId w:val="49"/>
        </w:numPr>
        <w:tabs>
          <w:tab w:val="left" w:pos="325"/>
        </w:tabs>
        <w:ind w:left="0" w:firstLine="0"/>
        <w:jc w:val="both"/>
        <w:rPr>
          <w:rFonts w:ascii="Arial" w:hAnsi="Arial" w:cs="Arial"/>
          <w:sz w:val="20"/>
          <w:szCs w:val="20"/>
        </w:rPr>
      </w:pPr>
      <w:r w:rsidRPr="00C848AD">
        <w:rPr>
          <w:rFonts w:ascii="Arial" w:hAnsi="Arial" w:cs="Arial"/>
          <w:sz w:val="20"/>
          <w:szCs w:val="20"/>
        </w:rPr>
        <w:t>Nombrará a dos Consejeros por un periodo de dos</w:t>
      </w:r>
      <w:r w:rsidRPr="00C848AD">
        <w:rPr>
          <w:rFonts w:ascii="Arial" w:hAnsi="Arial" w:cs="Arial"/>
          <w:spacing w:val="-23"/>
          <w:sz w:val="20"/>
          <w:szCs w:val="20"/>
        </w:rPr>
        <w:t xml:space="preserve"> </w:t>
      </w:r>
      <w:r w:rsidRPr="00C848AD">
        <w:rPr>
          <w:rFonts w:ascii="Arial" w:hAnsi="Arial" w:cs="Arial"/>
          <w:sz w:val="20"/>
          <w:szCs w:val="20"/>
        </w:rPr>
        <w:t>años.</w:t>
      </w:r>
    </w:p>
    <w:p w14:paraId="726A33E2" w14:textId="77777777" w:rsidR="00F93710" w:rsidRPr="00C848AD" w:rsidRDefault="00F93710" w:rsidP="00F93710">
      <w:pPr>
        <w:pStyle w:val="Textoindependiente"/>
        <w:ind w:left="0"/>
        <w:jc w:val="both"/>
        <w:rPr>
          <w:rFonts w:cs="Arial"/>
          <w:sz w:val="20"/>
          <w:szCs w:val="20"/>
        </w:rPr>
      </w:pPr>
    </w:p>
    <w:p w14:paraId="6F5552F2" w14:textId="77777777" w:rsidR="00F93710" w:rsidRPr="00C848AD" w:rsidRDefault="00F93710" w:rsidP="00F93710">
      <w:pPr>
        <w:pStyle w:val="Textoindependiente"/>
        <w:ind w:left="0"/>
        <w:jc w:val="both"/>
        <w:rPr>
          <w:rFonts w:cs="Arial"/>
          <w:sz w:val="20"/>
          <w:szCs w:val="20"/>
        </w:rPr>
      </w:pPr>
      <w:r w:rsidRPr="00C848AD">
        <w:rPr>
          <w:rFonts w:cs="Arial"/>
          <w:b/>
          <w:sz w:val="20"/>
          <w:szCs w:val="20"/>
        </w:rPr>
        <w:t xml:space="preserve">NOVENO. </w:t>
      </w:r>
      <w:r w:rsidRPr="00C848AD">
        <w:rPr>
          <w:rFonts w:cs="Arial"/>
          <w:sz w:val="20"/>
          <w:szCs w:val="20"/>
        </w:rPr>
        <w:t>El valor de la Unidad de Medida y Actualización (UMA), será equivalente al que tenga el salario mínimo general vigente, hasta que se actualice dicho valor en términos de las disposiciones jurídicas aplicables.</w:t>
      </w:r>
    </w:p>
    <w:p w14:paraId="375BF2D8" w14:textId="77777777" w:rsidR="00F93710" w:rsidRPr="00C848AD" w:rsidRDefault="00F93710" w:rsidP="00F93710">
      <w:pPr>
        <w:pStyle w:val="Textoindependiente"/>
        <w:ind w:left="0"/>
        <w:jc w:val="both"/>
        <w:rPr>
          <w:rFonts w:cs="Arial"/>
          <w:sz w:val="20"/>
          <w:szCs w:val="20"/>
        </w:rPr>
      </w:pPr>
    </w:p>
    <w:p w14:paraId="5D8015B8" w14:textId="77777777" w:rsidR="00F93710" w:rsidRPr="00C848AD" w:rsidRDefault="00F93710" w:rsidP="00F93710">
      <w:pPr>
        <w:pStyle w:val="Textoindependiente"/>
        <w:ind w:left="0"/>
        <w:jc w:val="both"/>
        <w:rPr>
          <w:rFonts w:cs="Arial"/>
          <w:sz w:val="20"/>
          <w:szCs w:val="20"/>
        </w:rPr>
      </w:pPr>
      <w:r w:rsidRPr="00C848AD">
        <w:rPr>
          <w:rFonts w:cs="Arial"/>
          <w:b/>
          <w:sz w:val="20"/>
          <w:szCs w:val="20"/>
        </w:rPr>
        <w:t>DÉCIMO</w:t>
      </w:r>
      <w:r w:rsidRPr="00C848AD">
        <w:rPr>
          <w:rFonts w:cs="Arial"/>
          <w:sz w:val="20"/>
          <w:szCs w:val="20"/>
        </w:rPr>
        <w:t xml:space="preserve">. La Legislatura del Estado deberá otorgar un presupuesto adecuado y suficiente al Instituto para el </w:t>
      </w:r>
      <w:r w:rsidRPr="00C848AD">
        <w:rPr>
          <w:rFonts w:cs="Arial"/>
          <w:sz w:val="20"/>
          <w:szCs w:val="20"/>
        </w:rPr>
        <w:lastRenderedPageBreak/>
        <w:t>funcionamiento efectivo y cumplimiento de la Ley General y la presente Ley, para el ejercicio fiscal del año 2017, de conformidad con lo que establecen las normas en materia de presupuesto.</w:t>
      </w:r>
    </w:p>
    <w:p w14:paraId="15CE181A" w14:textId="77777777" w:rsidR="00F93710" w:rsidRPr="00C848AD" w:rsidRDefault="00F93710" w:rsidP="00F93710">
      <w:pPr>
        <w:pStyle w:val="Textoindependiente"/>
        <w:ind w:left="0"/>
        <w:jc w:val="both"/>
        <w:rPr>
          <w:rFonts w:cs="Arial"/>
          <w:sz w:val="20"/>
          <w:szCs w:val="20"/>
        </w:rPr>
      </w:pPr>
    </w:p>
    <w:p w14:paraId="1E7F5246" w14:textId="77777777" w:rsidR="00F93710" w:rsidRPr="00C848AD" w:rsidRDefault="00F93710" w:rsidP="00F93710">
      <w:pPr>
        <w:pStyle w:val="Textoindependiente"/>
        <w:ind w:left="0"/>
        <w:jc w:val="both"/>
        <w:rPr>
          <w:rFonts w:cs="Arial"/>
          <w:sz w:val="20"/>
          <w:szCs w:val="20"/>
        </w:rPr>
      </w:pPr>
      <w:r w:rsidRPr="00C848AD">
        <w:rPr>
          <w:rFonts w:cs="Arial"/>
          <w:b/>
          <w:sz w:val="20"/>
          <w:szCs w:val="20"/>
        </w:rPr>
        <w:t xml:space="preserve">DÉCIMO PRIMERO. </w:t>
      </w:r>
      <w:r w:rsidRPr="00C848AD">
        <w:rPr>
          <w:rFonts w:cs="Arial"/>
          <w:sz w:val="20"/>
          <w:szCs w:val="20"/>
        </w:rPr>
        <w:t>El Instituto de Transparencia, Acceso a la Información Pública y Protección de Datos Personales del Estado de México y Municipios, deberá emitir los lineamientos de su servicio profesional, en un plazo no mayor de ciento veinte días hábiles, a partir de la entrada en vigor de la presente Ley.</w:t>
      </w:r>
    </w:p>
    <w:p w14:paraId="1583FD15" w14:textId="77777777" w:rsidR="00F93710" w:rsidRPr="00C848AD" w:rsidRDefault="00F93710" w:rsidP="00F93710">
      <w:pPr>
        <w:pStyle w:val="Textoindependiente"/>
        <w:ind w:left="0"/>
        <w:jc w:val="both"/>
        <w:rPr>
          <w:rFonts w:cs="Arial"/>
          <w:sz w:val="20"/>
          <w:szCs w:val="20"/>
        </w:rPr>
      </w:pPr>
    </w:p>
    <w:p w14:paraId="0390C435" w14:textId="5CA802E1" w:rsidR="00F93710" w:rsidRPr="00DC769F" w:rsidRDefault="00DC769F" w:rsidP="00F93710">
      <w:pPr>
        <w:pStyle w:val="Textoindependiente"/>
        <w:ind w:left="0"/>
        <w:jc w:val="both"/>
        <w:rPr>
          <w:rFonts w:cs="Arial"/>
          <w:sz w:val="20"/>
          <w:szCs w:val="20"/>
        </w:rPr>
      </w:pPr>
      <w:r w:rsidRPr="00DC769F">
        <w:rPr>
          <w:rFonts w:cs="Arial"/>
          <w:sz w:val="20"/>
          <w:szCs w:val="20"/>
        </w:rPr>
        <w:t xml:space="preserve">Lo tendrá entendido el Gobernador del Estado, haciendo que se publique y se cumpla. </w:t>
      </w:r>
    </w:p>
    <w:p w14:paraId="63C3D3DC" w14:textId="77777777" w:rsidR="00F93710" w:rsidRPr="00C848AD" w:rsidRDefault="00F93710" w:rsidP="00F93710">
      <w:pPr>
        <w:pStyle w:val="Textoindependiente"/>
        <w:ind w:left="0"/>
        <w:jc w:val="both"/>
        <w:rPr>
          <w:rFonts w:cs="Arial"/>
          <w:sz w:val="20"/>
          <w:szCs w:val="20"/>
        </w:rPr>
      </w:pPr>
    </w:p>
    <w:p w14:paraId="6AA37802" w14:textId="476F5EE7" w:rsidR="002E4EEF" w:rsidRDefault="00F93710" w:rsidP="00F93710">
      <w:pPr>
        <w:pStyle w:val="Textoindependiente"/>
        <w:ind w:left="0"/>
        <w:jc w:val="both"/>
        <w:rPr>
          <w:rFonts w:cs="Arial"/>
          <w:sz w:val="20"/>
          <w:szCs w:val="20"/>
        </w:rPr>
      </w:pPr>
      <w:r w:rsidRPr="00C848AD">
        <w:rPr>
          <w:rFonts w:cs="Arial"/>
          <w:sz w:val="20"/>
          <w:szCs w:val="20"/>
        </w:rPr>
        <w:t>Dado en el Palacio del Poder Legislativo, en la ciudad de Toluca de Lerdo, capital del Estado de México, a los veintiocho días del mes de abril del año dos mil dieciséis</w:t>
      </w:r>
      <w:r w:rsidR="00E53A0E">
        <w:rPr>
          <w:rFonts w:cs="Arial"/>
          <w:sz w:val="20"/>
          <w:szCs w:val="20"/>
        </w:rPr>
        <w:t>.</w:t>
      </w:r>
    </w:p>
    <w:p w14:paraId="483A93E9" w14:textId="2484DA49" w:rsidR="001E0F1E" w:rsidRPr="00C848AD" w:rsidRDefault="002E4EEF" w:rsidP="002E4EEF">
      <w:pPr>
        <w:widowControl/>
        <w:rPr>
          <w:rFonts w:ascii="Arial" w:eastAsia="Arial" w:hAnsi="Arial" w:cs="Arial"/>
          <w:sz w:val="20"/>
          <w:szCs w:val="20"/>
        </w:rPr>
      </w:pPr>
      <w:r>
        <w:rPr>
          <w:rFonts w:cs="Arial"/>
          <w:sz w:val="20"/>
          <w:szCs w:val="20"/>
        </w:rPr>
        <w:br w:type="page"/>
      </w:r>
    </w:p>
    <w:p w14:paraId="0A493C0C" w14:textId="6D3098CA" w:rsidR="000A4495" w:rsidRPr="00C848AD" w:rsidRDefault="000A4495" w:rsidP="00F93710">
      <w:pPr>
        <w:jc w:val="both"/>
        <w:rPr>
          <w:rFonts w:ascii="Arial" w:hAnsi="Arial" w:cs="Arial"/>
          <w:sz w:val="20"/>
          <w:szCs w:val="20"/>
        </w:rPr>
      </w:pPr>
      <w:r w:rsidRPr="00C848AD">
        <w:rPr>
          <w:rFonts w:ascii="Arial" w:hAnsi="Arial" w:cs="Arial"/>
          <w:b/>
          <w:sz w:val="20"/>
          <w:szCs w:val="20"/>
        </w:rPr>
        <w:lastRenderedPageBreak/>
        <w:t>APROBACIÓN:</w:t>
      </w:r>
      <w:r w:rsidR="00DC769F">
        <w:rPr>
          <w:rFonts w:ascii="Arial" w:hAnsi="Arial" w:cs="Arial"/>
          <w:b/>
          <w:sz w:val="20"/>
          <w:szCs w:val="20"/>
        </w:rPr>
        <w:tab/>
      </w:r>
      <w:r w:rsidR="00DC769F">
        <w:rPr>
          <w:rFonts w:ascii="Arial" w:hAnsi="Arial" w:cs="Arial"/>
          <w:b/>
          <w:sz w:val="20"/>
          <w:szCs w:val="20"/>
        </w:rPr>
        <w:tab/>
      </w:r>
      <w:r w:rsidR="00F06242" w:rsidRPr="00C848AD">
        <w:rPr>
          <w:rFonts w:ascii="Arial" w:hAnsi="Arial" w:cs="Arial"/>
          <w:bCs/>
          <w:sz w:val="20"/>
          <w:szCs w:val="20"/>
        </w:rPr>
        <w:t>28</w:t>
      </w:r>
      <w:r w:rsidR="005978D2" w:rsidRPr="00C848AD">
        <w:rPr>
          <w:rFonts w:ascii="Arial" w:hAnsi="Arial" w:cs="Arial"/>
          <w:bCs/>
          <w:sz w:val="20"/>
          <w:szCs w:val="20"/>
        </w:rPr>
        <w:t xml:space="preserve"> </w:t>
      </w:r>
      <w:r w:rsidRPr="00C848AD">
        <w:rPr>
          <w:rFonts w:ascii="Arial" w:hAnsi="Arial" w:cs="Arial"/>
          <w:sz w:val="20"/>
          <w:szCs w:val="20"/>
        </w:rPr>
        <w:t>de abril de 2016.</w:t>
      </w:r>
    </w:p>
    <w:p w14:paraId="7EAFA711" w14:textId="7C6266E1" w:rsidR="000A4495" w:rsidRPr="00C848AD" w:rsidRDefault="000A4495" w:rsidP="00F93710">
      <w:pPr>
        <w:jc w:val="both"/>
        <w:rPr>
          <w:rFonts w:ascii="Arial" w:hAnsi="Arial" w:cs="Arial"/>
          <w:sz w:val="20"/>
          <w:szCs w:val="20"/>
        </w:rPr>
      </w:pPr>
      <w:r w:rsidRPr="00C848AD">
        <w:rPr>
          <w:rFonts w:ascii="Arial" w:hAnsi="Arial" w:cs="Arial"/>
          <w:b/>
          <w:sz w:val="20"/>
          <w:szCs w:val="20"/>
        </w:rPr>
        <w:t>PROMULGACIÓN:</w:t>
      </w:r>
      <w:r w:rsidR="00E53A0E">
        <w:rPr>
          <w:rFonts w:ascii="Arial" w:hAnsi="Arial" w:cs="Arial"/>
          <w:b/>
          <w:sz w:val="20"/>
          <w:szCs w:val="20"/>
        </w:rPr>
        <w:t xml:space="preserve"> </w:t>
      </w:r>
      <w:r w:rsidR="00DC769F">
        <w:rPr>
          <w:rFonts w:ascii="Arial" w:hAnsi="Arial" w:cs="Arial"/>
          <w:b/>
          <w:sz w:val="20"/>
          <w:szCs w:val="20"/>
        </w:rPr>
        <w:tab/>
      </w:r>
      <w:r w:rsidR="00F06242" w:rsidRPr="00C848AD">
        <w:rPr>
          <w:rFonts w:ascii="Arial" w:hAnsi="Arial" w:cs="Arial"/>
          <w:bCs/>
          <w:sz w:val="20"/>
          <w:szCs w:val="20"/>
        </w:rPr>
        <w:t>04</w:t>
      </w:r>
      <w:r w:rsidR="005978D2" w:rsidRPr="00C848AD">
        <w:rPr>
          <w:rFonts w:ascii="Arial" w:hAnsi="Arial" w:cs="Arial"/>
          <w:bCs/>
          <w:sz w:val="20"/>
          <w:szCs w:val="20"/>
        </w:rPr>
        <w:t xml:space="preserve"> </w:t>
      </w:r>
      <w:r w:rsidRPr="00C848AD">
        <w:rPr>
          <w:rFonts w:ascii="Arial" w:hAnsi="Arial" w:cs="Arial"/>
          <w:sz w:val="20"/>
          <w:szCs w:val="20"/>
        </w:rPr>
        <w:t xml:space="preserve">de </w:t>
      </w:r>
      <w:r w:rsidR="00F06242" w:rsidRPr="00C848AD">
        <w:rPr>
          <w:rFonts w:ascii="Arial" w:hAnsi="Arial" w:cs="Arial"/>
          <w:sz w:val="20"/>
          <w:szCs w:val="20"/>
        </w:rPr>
        <w:t>mayo</w:t>
      </w:r>
      <w:r w:rsidRPr="00C848AD">
        <w:rPr>
          <w:rFonts w:ascii="Arial" w:hAnsi="Arial" w:cs="Arial"/>
          <w:sz w:val="20"/>
          <w:szCs w:val="20"/>
        </w:rPr>
        <w:t xml:space="preserve"> de 2016.</w:t>
      </w:r>
    </w:p>
    <w:p w14:paraId="7CE99F8D" w14:textId="6611BC59" w:rsidR="000A4495" w:rsidRPr="00DC769F" w:rsidRDefault="000A4495" w:rsidP="00F93710">
      <w:pPr>
        <w:jc w:val="both"/>
        <w:rPr>
          <w:rFonts w:ascii="Arial" w:hAnsi="Arial" w:cs="Arial"/>
          <w:sz w:val="20"/>
          <w:szCs w:val="20"/>
        </w:rPr>
      </w:pPr>
      <w:r w:rsidRPr="00C848AD">
        <w:rPr>
          <w:rFonts w:ascii="Arial" w:hAnsi="Arial" w:cs="Arial"/>
          <w:b/>
          <w:sz w:val="20"/>
          <w:szCs w:val="20"/>
        </w:rPr>
        <w:t>PUBLICACIÓN:</w:t>
      </w:r>
      <w:r w:rsidR="00E53A0E">
        <w:rPr>
          <w:rFonts w:ascii="Arial" w:hAnsi="Arial" w:cs="Arial"/>
          <w:b/>
          <w:sz w:val="20"/>
          <w:szCs w:val="20"/>
        </w:rPr>
        <w:t xml:space="preserve">      </w:t>
      </w:r>
      <w:r w:rsidR="00DC769F">
        <w:rPr>
          <w:rFonts w:ascii="Arial" w:hAnsi="Arial" w:cs="Arial"/>
          <w:b/>
          <w:sz w:val="20"/>
          <w:szCs w:val="20"/>
        </w:rPr>
        <w:tab/>
      </w:r>
      <w:hyperlink r:id="rId8" w:history="1">
        <w:r w:rsidR="00F06242" w:rsidRPr="00DC769F">
          <w:rPr>
            <w:rStyle w:val="Hipervnculo"/>
            <w:rFonts w:ascii="Arial" w:hAnsi="Arial" w:cs="Arial"/>
            <w:bCs/>
            <w:color w:val="auto"/>
            <w:sz w:val="20"/>
            <w:szCs w:val="20"/>
            <w:u w:val="none"/>
          </w:rPr>
          <w:t>04</w:t>
        </w:r>
        <w:r w:rsidRPr="00DC769F">
          <w:rPr>
            <w:rStyle w:val="Hipervnculo"/>
            <w:rFonts w:ascii="Arial" w:hAnsi="Arial" w:cs="Arial"/>
            <w:bCs/>
            <w:color w:val="auto"/>
            <w:sz w:val="20"/>
            <w:szCs w:val="20"/>
            <w:u w:val="none"/>
          </w:rPr>
          <w:t xml:space="preserve"> </w:t>
        </w:r>
        <w:r w:rsidRPr="00DC769F">
          <w:rPr>
            <w:rStyle w:val="Hipervnculo"/>
            <w:rFonts w:ascii="Arial" w:hAnsi="Arial" w:cs="Arial"/>
            <w:color w:val="auto"/>
            <w:sz w:val="20"/>
            <w:szCs w:val="20"/>
            <w:u w:val="none"/>
          </w:rPr>
          <w:t xml:space="preserve">de </w:t>
        </w:r>
        <w:r w:rsidR="00F06242" w:rsidRPr="00DC769F">
          <w:rPr>
            <w:rStyle w:val="Hipervnculo"/>
            <w:rFonts w:ascii="Arial" w:hAnsi="Arial" w:cs="Arial"/>
            <w:color w:val="auto"/>
            <w:sz w:val="20"/>
            <w:szCs w:val="20"/>
            <w:u w:val="none"/>
          </w:rPr>
          <w:t>mayo</w:t>
        </w:r>
        <w:r w:rsidRPr="00DC769F">
          <w:rPr>
            <w:rStyle w:val="Hipervnculo"/>
            <w:rFonts w:ascii="Arial" w:hAnsi="Arial" w:cs="Arial"/>
            <w:color w:val="auto"/>
            <w:sz w:val="20"/>
            <w:szCs w:val="20"/>
            <w:u w:val="none"/>
          </w:rPr>
          <w:t xml:space="preserve"> de 2016.</w:t>
        </w:r>
      </w:hyperlink>
    </w:p>
    <w:p w14:paraId="36E95362" w14:textId="10DF43DE" w:rsidR="006A0118" w:rsidRDefault="000A4495" w:rsidP="00E53A0E">
      <w:pPr>
        <w:jc w:val="both"/>
        <w:rPr>
          <w:rFonts w:ascii="Arial" w:hAnsi="Arial" w:cs="Arial"/>
          <w:sz w:val="20"/>
          <w:szCs w:val="20"/>
        </w:rPr>
      </w:pPr>
      <w:r w:rsidRPr="00C848AD">
        <w:rPr>
          <w:rFonts w:ascii="Arial" w:hAnsi="Arial" w:cs="Arial"/>
          <w:b/>
          <w:sz w:val="20"/>
          <w:szCs w:val="20"/>
        </w:rPr>
        <w:t>VIGENCIA:</w:t>
      </w:r>
      <w:r w:rsidR="00E53A0E">
        <w:rPr>
          <w:rFonts w:ascii="Arial" w:hAnsi="Arial" w:cs="Arial"/>
          <w:b/>
          <w:sz w:val="20"/>
          <w:szCs w:val="20"/>
        </w:rPr>
        <w:t xml:space="preserve">            </w:t>
      </w:r>
      <w:r w:rsidR="00DC769F">
        <w:rPr>
          <w:rFonts w:ascii="Arial" w:hAnsi="Arial" w:cs="Arial"/>
          <w:b/>
          <w:sz w:val="20"/>
          <w:szCs w:val="20"/>
        </w:rPr>
        <w:tab/>
      </w:r>
      <w:r w:rsidR="00DC769F" w:rsidRPr="00DC769F">
        <w:rPr>
          <w:rFonts w:ascii="Arial" w:hAnsi="Arial" w:cs="Arial"/>
          <w:sz w:val="20"/>
          <w:szCs w:val="20"/>
        </w:rPr>
        <w:t xml:space="preserve">05 de mayo </w:t>
      </w:r>
      <w:r w:rsidR="00DC769F">
        <w:rPr>
          <w:rFonts w:ascii="Arial" w:hAnsi="Arial" w:cs="Arial"/>
          <w:sz w:val="20"/>
          <w:szCs w:val="20"/>
        </w:rPr>
        <w:t xml:space="preserve">de </w:t>
      </w:r>
      <w:r w:rsidR="00DC769F" w:rsidRPr="00DC769F">
        <w:rPr>
          <w:rFonts w:ascii="Arial" w:hAnsi="Arial" w:cs="Arial"/>
          <w:sz w:val="20"/>
          <w:szCs w:val="20"/>
        </w:rPr>
        <w:t>2016.</w:t>
      </w:r>
    </w:p>
    <w:p w14:paraId="41E96A5D" w14:textId="77777777" w:rsidR="002E4EEF" w:rsidRPr="00C848AD" w:rsidRDefault="002E4EEF" w:rsidP="00E53A0E">
      <w:pPr>
        <w:jc w:val="both"/>
        <w:rPr>
          <w:rFonts w:ascii="Arial" w:hAnsi="Arial" w:cs="Arial"/>
          <w:sz w:val="20"/>
          <w:szCs w:val="20"/>
        </w:rPr>
      </w:pPr>
    </w:p>
    <w:p w14:paraId="347F51EF" w14:textId="77777777" w:rsidR="002E4EEF" w:rsidRPr="002E4EEF" w:rsidRDefault="002E4EEF" w:rsidP="002E4EEF">
      <w:pPr>
        <w:jc w:val="center"/>
        <w:rPr>
          <w:rFonts w:ascii="Arial" w:hAnsi="Arial" w:cs="Arial"/>
          <w:b/>
          <w:sz w:val="20"/>
          <w:szCs w:val="20"/>
        </w:rPr>
      </w:pPr>
      <w:r w:rsidRPr="002E4EEF">
        <w:rPr>
          <w:rFonts w:ascii="Arial" w:hAnsi="Arial" w:cs="Arial"/>
          <w:b/>
          <w:sz w:val="20"/>
          <w:szCs w:val="20"/>
        </w:rPr>
        <w:t xml:space="preserve">TABLA DE REFORMAS, ADICIONES Y DEROGACIONES </w:t>
      </w:r>
    </w:p>
    <w:p w14:paraId="7A23F831" w14:textId="77777777" w:rsidR="0014578A" w:rsidRPr="00DC769F" w:rsidRDefault="0014578A" w:rsidP="0014578A">
      <w:pPr>
        <w:jc w:val="both"/>
        <w:rPr>
          <w:rFonts w:ascii="Arial" w:hAnsi="Arial" w:cs="Arial"/>
          <w:sz w:val="20"/>
          <w:szCs w:val="20"/>
        </w:rPr>
      </w:pPr>
    </w:p>
    <w:p w14:paraId="50F56B35" w14:textId="428D8A50" w:rsidR="0014578A" w:rsidRPr="00DC769F" w:rsidRDefault="0014578A" w:rsidP="0014578A">
      <w:pPr>
        <w:rPr>
          <w:rFonts w:ascii="Arial" w:hAnsi="Arial" w:cs="Arial"/>
          <w:sz w:val="20"/>
          <w:szCs w:val="20"/>
        </w:rPr>
      </w:pPr>
      <w:r w:rsidRPr="00DC769F">
        <w:rPr>
          <w:rFonts w:ascii="Arial" w:hAnsi="Arial" w:cs="Arial"/>
          <w:b/>
          <w:sz w:val="20"/>
          <w:szCs w:val="20"/>
        </w:rPr>
        <w:t>FE DE ERRATAS</w:t>
      </w:r>
      <w:r w:rsidR="00DC769F">
        <w:rPr>
          <w:rFonts w:ascii="Arial" w:hAnsi="Arial" w:cs="Arial"/>
          <w:b/>
          <w:sz w:val="20"/>
          <w:szCs w:val="20"/>
        </w:rPr>
        <w:t>.-</w:t>
      </w:r>
      <w:r w:rsidRPr="00DC769F">
        <w:rPr>
          <w:rFonts w:ascii="Arial" w:hAnsi="Arial" w:cs="Arial"/>
          <w:b/>
          <w:sz w:val="20"/>
          <w:szCs w:val="20"/>
        </w:rPr>
        <w:t xml:space="preserve"> </w:t>
      </w:r>
      <w:hyperlink r:id="rId9" w:history="1">
        <w:r w:rsidRPr="00DC769F">
          <w:rPr>
            <w:rStyle w:val="Hipervnculo"/>
            <w:rFonts w:ascii="Arial" w:hAnsi="Arial" w:cs="Arial"/>
            <w:color w:val="auto"/>
            <w:sz w:val="20"/>
            <w:szCs w:val="20"/>
            <w:u w:val="none"/>
          </w:rPr>
          <w:t>Publicada en la Gaceta del Gobierno el 02 de junio de 2016.</w:t>
        </w:r>
      </w:hyperlink>
    </w:p>
    <w:p w14:paraId="721EB062" w14:textId="77777777" w:rsidR="00E85418" w:rsidRPr="00DC769F" w:rsidRDefault="00E85418" w:rsidP="00E85418">
      <w:pPr>
        <w:jc w:val="both"/>
        <w:rPr>
          <w:rFonts w:ascii="Arial" w:hAnsi="Arial" w:cs="Arial"/>
          <w:sz w:val="20"/>
          <w:szCs w:val="20"/>
        </w:rPr>
      </w:pPr>
    </w:p>
    <w:p w14:paraId="1E61A188" w14:textId="4AFFFE99" w:rsidR="00E85418" w:rsidRPr="00DC769F" w:rsidRDefault="00E85418" w:rsidP="00E85418">
      <w:pPr>
        <w:pStyle w:val="Cuerpodeltexto"/>
        <w:shd w:val="clear" w:color="auto" w:fill="auto"/>
        <w:spacing w:line="240" w:lineRule="auto"/>
        <w:jc w:val="both"/>
        <w:rPr>
          <w:rFonts w:cs="Arial"/>
          <w:sz w:val="20"/>
          <w:szCs w:val="20"/>
        </w:rPr>
      </w:pPr>
      <w:r w:rsidRPr="00DC769F">
        <w:rPr>
          <w:rFonts w:cs="Arial"/>
          <w:b/>
          <w:bCs/>
          <w:sz w:val="20"/>
          <w:szCs w:val="20"/>
        </w:rPr>
        <w:t>DECRETO 178.</w:t>
      </w:r>
      <w:r w:rsidR="00DC769F">
        <w:rPr>
          <w:rFonts w:cs="Arial"/>
          <w:b/>
          <w:bCs/>
          <w:sz w:val="20"/>
          <w:szCs w:val="20"/>
        </w:rPr>
        <w:t>-</w:t>
      </w:r>
      <w:r w:rsidRPr="00DC769F">
        <w:rPr>
          <w:rFonts w:cs="Arial"/>
          <w:b/>
          <w:bCs/>
          <w:sz w:val="20"/>
          <w:szCs w:val="20"/>
        </w:rPr>
        <w:t xml:space="preserve"> </w:t>
      </w:r>
      <w:r w:rsidRPr="00DC769F">
        <w:rPr>
          <w:rFonts w:cs="Arial"/>
          <w:sz w:val="20"/>
          <w:szCs w:val="20"/>
        </w:rPr>
        <w:t xml:space="preserve">Por el que se reforma la fracción I, segundo párrafo y fracciones II y III del artículo 230 de la Ley de Transparencia y Acceso a la Información Pública del Estado de México y Municipios. </w:t>
      </w:r>
      <w:hyperlink r:id="rId10" w:history="1">
        <w:r w:rsidRPr="00DC769F">
          <w:rPr>
            <w:rStyle w:val="Hipervnculo"/>
            <w:rFonts w:cs="Arial"/>
            <w:color w:val="auto"/>
            <w:sz w:val="20"/>
            <w:szCs w:val="20"/>
            <w:u w:val="none"/>
          </w:rPr>
          <w:t xml:space="preserve">Publicado en </w:t>
        </w:r>
        <w:r w:rsidR="009B63AC" w:rsidRPr="00DC769F">
          <w:rPr>
            <w:rStyle w:val="Hipervnculo"/>
            <w:rFonts w:cs="Arial"/>
            <w:color w:val="auto"/>
            <w:sz w:val="20"/>
            <w:szCs w:val="20"/>
            <w:u w:val="none"/>
          </w:rPr>
          <w:t>el Periódico Oficial “</w:t>
        </w:r>
        <w:r w:rsidRPr="00DC769F">
          <w:rPr>
            <w:rStyle w:val="Hipervnculo"/>
            <w:rFonts w:cs="Arial"/>
            <w:color w:val="auto"/>
            <w:sz w:val="20"/>
            <w:szCs w:val="20"/>
            <w:u w:val="none"/>
          </w:rPr>
          <w:t>Gaceta del Gobierno</w:t>
        </w:r>
        <w:r w:rsidR="009B63AC" w:rsidRPr="00DC769F">
          <w:rPr>
            <w:rStyle w:val="Hipervnculo"/>
            <w:rFonts w:cs="Arial"/>
            <w:color w:val="auto"/>
            <w:sz w:val="20"/>
            <w:szCs w:val="20"/>
            <w:u w:val="none"/>
          </w:rPr>
          <w:t>”</w:t>
        </w:r>
        <w:r w:rsidRPr="00DC769F">
          <w:rPr>
            <w:rStyle w:val="Hipervnculo"/>
            <w:rFonts w:cs="Arial"/>
            <w:color w:val="auto"/>
            <w:sz w:val="20"/>
            <w:szCs w:val="20"/>
            <w:u w:val="none"/>
          </w:rPr>
          <w:t xml:space="preserve"> el 20 de diciembre de 2016</w:t>
        </w:r>
      </w:hyperlink>
      <w:r w:rsidRPr="00DC769F">
        <w:rPr>
          <w:rFonts w:cs="Arial"/>
          <w:sz w:val="20"/>
          <w:szCs w:val="20"/>
        </w:rPr>
        <w:t>, entrando en vigor al día siguiente de su publicación en el Periódico Oficial "Gaceta del Gobierno".</w:t>
      </w:r>
    </w:p>
    <w:p w14:paraId="6411A118" w14:textId="135DF69B" w:rsidR="009B63AC" w:rsidRPr="00DC769F" w:rsidRDefault="009B63AC" w:rsidP="00E85418">
      <w:pPr>
        <w:pStyle w:val="Cuerpodeltexto"/>
        <w:shd w:val="clear" w:color="auto" w:fill="auto"/>
        <w:spacing w:line="240" w:lineRule="auto"/>
        <w:jc w:val="both"/>
        <w:rPr>
          <w:rFonts w:cs="Arial"/>
          <w:sz w:val="20"/>
          <w:szCs w:val="20"/>
        </w:rPr>
      </w:pPr>
    </w:p>
    <w:p w14:paraId="16CA4678" w14:textId="59D6FDC3" w:rsidR="009B63AC" w:rsidRPr="00DC769F" w:rsidRDefault="009B63AC" w:rsidP="009B63AC">
      <w:pPr>
        <w:pStyle w:val="Cuerpodeltexto"/>
        <w:jc w:val="both"/>
        <w:rPr>
          <w:rFonts w:cs="Arial"/>
          <w:sz w:val="20"/>
          <w:szCs w:val="20"/>
        </w:rPr>
      </w:pPr>
      <w:r w:rsidRPr="00DC769F">
        <w:rPr>
          <w:rFonts w:cs="Arial"/>
          <w:b/>
          <w:bCs/>
          <w:sz w:val="20"/>
          <w:szCs w:val="20"/>
        </w:rPr>
        <w:t>DECRETO 195.</w:t>
      </w:r>
      <w:r w:rsidR="00DC769F">
        <w:rPr>
          <w:rFonts w:cs="Arial"/>
          <w:b/>
          <w:bCs/>
          <w:sz w:val="20"/>
          <w:szCs w:val="20"/>
        </w:rPr>
        <w:t>-</w:t>
      </w:r>
      <w:r w:rsidRPr="00DC769F">
        <w:rPr>
          <w:rFonts w:cs="Arial"/>
          <w:sz w:val="20"/>
          <w:szCs w:val="20"/>
        </w:rPr>
        <w:t xml:space="preserve"> Por el que se reforman los párrafos segundo y tercero del artículo 31 de la Ley de Transparencia y Acceso a la Información Pública del Estado de México y Municipios. </w:t>
      </w:r>
      <w:hyperlink r:id="rId11" w:history="1">
        <w:r w:rsidRPr="00DC769F">
          <w:rPr>
            <w:rStyle w:val="Hipervnculo"/>
            <w:rFonts w:cs="Arial"/>
            <w:color w:val="auto"/>
            <w:sz w:val="20"/>
            <w:szCs w:val="20"/>
            <w:u w:val="none"/>
          </w:rPr>
          <w:t>Publicado en el Periódico Oficial “Gaceta del Gobierno” el 23 de octubre de 2020,</w:t>
        </w:r>
      </w:hyperlink>
      <w:r w:rsidRPr="00DC769F">
        <w:rPr>
          <w:rFonts w:cs="Arial"/>
          <w:sz w:val="20"/>
          <w:szCs w:val="20"/>
        </w:rPr>
        <w:t xml:space="preserve"> entrando en vigor al día siguiente de su publicación en el Periódico Oficial “Gaceta del Gobierno”.</w:t>
      </w:r>
    </w:p>
    <w:p w14:paraId="0BEEBF84" w14:textId="6135EFE3" w:rsidR="00C74047" w:rsidRPr="00DC769F" w:rsidRDefault="00C74047" w:rsidP="009B63AC">
      <w:pPr>
        <w:pStyle w:val="Cuerpodeltexto"/>
        <w:jc w:val="both"/>
        <w:rPr>
          <w:rFonts w:cs="Arial"/>
          <w:b/>
          <w:bCs/>
          <w:sz w:val="20"/>
          <w:szCs w:val="20"/>
        </w:rPr>
      </w:pPr>
    </w:p>
    <w:p w14:paraId="72C1335E" w14:textId="27D1F4F0" w:rsidR="00C74047" w:rsidRPr="00DC769F" w:rsidRDefault="00C74047" w:rsidP="00C74047">
      <w:pPr>
        <w:pStyle w:val="Cuerpodeltexto"/>
        <w:jc w:val="both"/>
        <w:rPr>
          <w:rFonts w:cs="Arial"/>
          <w:sz w:val="20"/>
          <w:szCs w:val="20"/>
        </w:rPr>
      </w:pPr>
      <w:r w:rsidRPr="00DC769F">
        <w:rPr>
          <w:rFonts w:cs="Arial"/>
          <w:b/>
          <w:bCs/>
          <w:sz w:val="20"/>
          <w:szCs w:val="20"/>
        </w:rPr>
        <w:t>DECRETO 2.</w:t>
      </w:r>
      <w:r w:rsidR="00DC769F">
        <w:rPr>
          <w:rFonts w:cs="Arial"/>
          <w:b/>
          <w:bCs/>
          <w:sz w:val="20"/>
          <w:szCs w:val="20"/>
        </w:rPr>
        <w:t>-</w:t>
      </w:r>
      <w:r w:rsidRPr="00DC769F">
        <w:rPr>
          <w:rFonts w:cs="Arial"/>
          <w:sz w:val="20"/>
          <w:szCs w:val="20"/>
        </w:rPr>
        <w:t xml:space="preserve"> Por el que se adiciona una fracción XLVII y se recorre la subsecuente al artículo 36 de la Ley de Transparencia y Acceso a la Información Pública del Estado de México y Municipios.</w:t>
      </w:r>
      <w:hyperlink r:id="rId12" w:history="1">
        <w:r w:rsidRPr="00DC769F">
          <w:rPr>
            <w:rStyle w:val="Hipervnculo"/>
            <w:rFonts w:cs="Arial"/>
            <w:color w:val="auto"/>
            <w:sz w:val="20"/>
            <w:szCs w:val="20"/>
            <w:u w:val="none"/>
          </w:rPr>
          <w:t xml:space="preserve"> Publicado en el Periódico Oficial “Gaceta del Gobierno” el 11 de octubre de 2021,</w:t>
        </w:r>
      </w:hyperlink>
      <w:r w:rsidRPr="00DC769F">
        <w:rPr>
          <w:rFonts w:cs="Arial"/>
          <w:sz w:val="20"/>
          <w:szCs w:val="20"/>
        </w:rPr>
        <w:t xml:space="preserve"> entrando en vigor al día siguiente de su publicación en el Periódico Oficial “Gaceta del Gobierno”.</w:t>
      </w:r>
    </w:p>
    <w:p w14:paraId="6D40B57F" w14:textId="5CC32A74" w:rsidR="00C74047" w:rsidRDefault="00C74047" w:rsidP="009B63AC">
      <w:pPr>
        <w:pStyle w:val="Cuerpodeltexto"/>
        <w:jc w:val="both"/>
        <w:rPr>
          <w:rFonts w:cs="Arial"/>
          <w:sz w:val="20"/>
          <w:szCs w:val="20"/>
        </w:rPr>
      </w:pPr>
    </w:p>
    <w:p w14:paraId="799CBB42" w14:textId="4B5ECF34" w:rsidR="004B2361" w:rsidRPr="004B2361" w:rsidRDefault="004B2361" w:rsidP="004B2361">
      <w:pPr>
        <w:pStyle w:val="Cuerpodeltexto"/>
        <w:jc w:val="both"/>
        <w:rPr>
          <w:rFonts w:cs="Arial"/>
          <w:sz w:val="20"/>
          <w:szCs w:val="20"/>
        </w:rPr>
      </w:pPr>
      <w:r w:rsidRPr="004B2361">
        <w:rPr>
          <w:rFonts w:cs="Arial"/>
          <w:b/>
          <w:sz w:val="20"/>
          <w:szCs w:val="20"/>
        </w:rPr>
        <w:t>DECRETO 82.-</w:t>
      </w:r>
      <w:r>
        <w:rPr>
          <w:rFonts w:cs="Arial"/>
          <w:sz w:val="20"/>
          <w:szCs w:val="20"/>
        </w:rPr>
        <w:t xml:space="preserve"> </w:t>
      </w:r>
      <w:r w:rsidRPr="004B2361">
        <w:rPr>
          <w:rFonts w:cs="Arial"/>
          <w:sz w:val="20"/>
          <w:szCs w:val="20"/>
        </w:rPr>
        <w:t xml:space="preserve">Por el que se reforma el segundo párrafo del artículo 11 de la Ley de Transparencia y Acceso a la Información Pública del Estado de México y Municipios. </w:t>
      </w:r>
      <w:hyperlink r:id="rId13" w:history="1">
        <w:r w:rsidRPr="004B2361">
          <w:rPr>
            <w:rStyle w:val="Hipervnculo"/>
            <w:rFonts w:cs="Arial"/>
            <w:color w:val="auto"/>
            <w:sz w:val="20"/>
            <w:szCs w:val="20"/>
            <w:u w:val="none"/>
          </w:rPr>
          <w:t>Publicado en el Periódico Oficial “Gaceta del Gobierno” el 23 de septiembre de 2022,</w:t>
        </w:r>
      </w:hyperlink>
      <w:r w:rsidRPr="004B2361">
        <w:rPr>
          <w:rFonts w:cs="Arial"/>
          <w:sz w:val="20"/>
          <w:szCs w:val="20"/>
        </w:rPr>
        <w:t xml:space="preserve"> entrando en vigor al día siguiente de su publicación en el Periódico Oficial “Gaceta del Gobierno”.</w:t>
      </w:r>
    </w:p>
    <w:p w14:paraId="46409DF9" w14:textId="2CDBF89F" w:rsidR="004B2361" w:rsidRDefault="004B2361" w:rsidP="009B63AC">
      <w:pPr>
        <w:pStyle w:val="Cuerpodeltexto"/>
        <w:jc w:val="both"/>
        <w:rPr>
          <w:rFonts w:cs="Arial"/>
          <w:sz w:val="20"/>
          <w:szCs w:val="20"/>
        </w:rPr>
      </w:pPr>
    </w:p>
    <w:p w14:paraId="6B325F9D" w14:textId="7F36054E" w:rsidR="00A57CD5" w:rsidRPr="004B2361" w:rsidRDefault="00A57CD5" w:rsidP="00A57CD5">
      <w:pPr>
        <w:pStyle w:val="Cuerpodeltexto"/>
        <w:jc w:val="both"/>
        <w:rPr>
          <w:rFonts w:cs="Arial"/>
          <w:sz w:val="20"/>
          <w:szCs w:val="20"/>
        </w:rPr>
      </w:pPr>
      <w:r>
        <w:rPr>
          <w:rFonts w:cs="Arial"/>
          <w:b/>
          <w:sz w:val="20"/>
          <w:szCs w:val="20"/>
        </w:rPr>
        <w:t>DECRETO 148</w:t>
      </w:r>
      <w:r w:rsidRPr="004B2361">
        <w:rPr>
          <w:rFonts w:cs="Arial"/>
          <w:b/>
          <w:sz w:val="20"/>
          <w:szCs w:val="20"/>
        </w:rPr>
        <w:t>.-</w:t>
      </w:r>
      <w:r>
        <w:rPr>
          <w:rFonts w:cs="Arial"/>
          <w:sz w:val="20"/>
          <w:szCs w:val="20"/>
        </w:rPr>
        <w:t xml:space="preserve"> </w:t>
      </w:r>
      <w:r w:rsidRPr="00A57CD5">
        <w:rPr>
          <w:sz w:val="20"/>
          <w:szCs w:val="20"/>
        </w:rPr>
        <w:t>Se reforman los párrafos segundo y tercero del artículo 39, el primero, tercero y quinto párrafos del artículo 223; se adicionan los párrafos cuarto y quinto al artículo 39 y el artículo 39 Bis; se deroga la fracción XXVI del artículo 36 de la Ley de Transparencia y Acceso a la Información Pública del Estado de México y Municipios</w:t>
      </w:r>
      <w:r w:rsidRPr="004B2361">
        <w:rPr>
          <w:rFonts w:cs="Arial"/>
          <w:sz w:val="20"/>
          <w:szCs w:val="20"/>
        </w:rPr>
        <w:t xml:space="preserve">. </w:t>
      </w:r>
      <w:hyperlink r:id="rId14" w:history="1">
        <w:r w:rsidRPr="004B2361">
          <w:rPr>
            <w:rStyle w:val="Hipervnculo"/>
            <w:rFonts w:cs="Arial"/>
            <w:color w:val="auto"/>
            <w:sz w:val="20"/>
            <w:szCs w:val="20"/>
            <w:u w:val="none"/>
          </w:rPr>
          <w:t>Publicado en el Periódico Ofi</w:t>
        </w:r>
        <w:r>
          <w:rPr>
            <w:rStyle w:val="Hipervnculo"/>
            <w:rFonts w:cs="Arial"/>
            <w:color w:val="auto"/>
            <w:sz w:val="20"/>
            <w:szCs w:val="20"/>
            <w:u w:val="none"/>
          </w:rPr>
          <w:t>cial “Gaceta del Gobierno” el 27 de marzo de 2023</w:t>
        </w:r>
        <w:r w:rsidRPr="004B2361">
          <w:rPr>
            <w:rStyle w:val="Hipervnculo"/>
            <w:rFonts w:cs="Arial"/>
            <w:color w:val="auto"/>
            <w:sz w:val="20"/>
            <w:szCs w:val="20"/>
            <w:u w:val="none"/>
          </w:rPr>
          <w:t>,</w:t>
        </w:r>
      </w:hyperlink>
      <w:r w:rsidRPr="004B2361">
        <w:rPr>
          <w:rFonts w:cs="Arial"/>
          <w:sz w:val="20"/>
          <w:szCs w:val="20"/>
        </w:rPr>
        <w:t xml:space="preserve"> entrando en vigor al día siguiente de su publicación en el Periódico Oficial “Gaceta del Gobierno”.</w:t>
      </w:r>
    </w:p>
    <w:p w14:paraId="0DDDBD5D" w14:textId="2CA73B64" w:rsidR="00A57CD5" w:rsidRDefault="00A57CD5" w:rsidP="009B63AC">
      <w:pPr>
        <w:pStyle w:val="Cuerpodeltexto"/>
        <w:jc w:val="both"/>
        <w:rPr>
          <w:rFonts w:cs="Arial"/>
          <w:sz w:val="20"/>
          <w:szCs w:val="20"/>
        </w:rPr>
      </w:pPr>
    </w:p>
    <w:p w14:paraId="76EE1B83" w14:textId="2D05B5B1" w:rsidR="002D0C2B" w:rsidRPr="004B2361" w:rsidRDefault="002D0C2B" w:rsidP="002D0C2B">
      <w:pPr>
        <w:pStyle w:val="Cuerpodeltexto"/>
        <w:jc w:val="both"/>
        <w:rPr>
          <w:rFonts w:cs="Arial"/>
          <w:sz w:val="20"/>
          <w:szCs w:val="20"/>
        </w:rPr>
      </w:pPr>
      <w:r>
        <w:rPr>
          <w:rFonts w:cs="Arial"/>
          <w:b/>
          <w:sz w:val="20"/>
          <w:szCs w:val="20"/>
        </w:rPr>
        <w:t>DECRETO 179</w:t>
      </w:r>
      <w:r w:rsidRPr="004B2361">
        <w:rPr>
          <w:rFonts w:cs="Arial"/>
          <w:b/>
          <w:sz w:val="20"/>
          <w:szCs w:val="20"/>
        </w:rPr>
        <w:t>.-</w:t>
      </w:r>
      <w:r w:rsidRPr="002D0C2B">
        <w:rPr>
          <w:sz w:val="20"/>
          <w:szCs w:val="20"/>
        </w:rPr>
        <w:t xml:space="preserve"> Se reforma la fracción I del artículo 23, la fracción IV del artículo 31, el párrafo tercero del artículo 38, el párrafo primero y la fracción I del artículo 96 y el inciso j) de la fracción II del artículo 97 de la Ley de Transparencia y Acceso a la Información Pública del Estado de México y Municipios</w:t>
      </w:r>
      <w:r w:rsidRPr="004B2361">
        <w:rPr>
          <w:rFonts w:cs="Arial"/>
          <w:sz w:val="20"/>
          <w:szCs w:val="20"/>
        </w:rPr>
        <w:t xml:space="preserve">. </w:t>
      </w:r>
      <w:r w:rsidRPr="002D0C2B">
        <w:rPr>
          <w:rFonts w:cs="Arial"/>
          <w:sz w:val="20"/>
          <w:szCs w:val="20"/>
        </w:rPr>
        <w:t>Publicado en el Periódico Ofi</w:t>
      </w:r>
      <w:r>
        <w:rPr>
          <w:rFonts w:cs="Arial"/>
          <w:sz w:val="20"/>
          <w:szCs w:val="20"/>
        </w:rPr>
        <w:t>cial “Gaceta del Gobierno” el 22</w:t>
      </w:r>
      <w:r w:rsidRPr="002D0C2B">
        <w:rPr>
          <w:rFonts w:cs="Arial"/>
          <w:sz w:val="20"/>
          <w:szCs w:val="20"/>
        </w:rPr>
        <w:t xml:space="preserve"> d</w:t>
      </w:r>
      <w:r>
        <w:rPr>
          <w:rFonts w:cs="Arial"/>
          <w:sz w:val="20"/>
          <w:szCs w:val="20"/>
        </w:rPr>
        <w:t>e juni</w:t>
      </w:r>
      <w:r w:rsidRPr="002D0C2B">
        <w:rPr>
          <w:rFonts w:cs="Arial"/>
          <w:sz w:val="20"/>
          <w:szCs w:val="20"/>
        </w:rPr>
        <w:t>o de 2023,</w:t>
      </w:r>
      <w:r w:rsidRPr="004B2361">
        <w:rPr>
          <w:rFonts w:cs="Arial"/>
          <w:sz w:val="20"/>
          <w:szCs w:val="20"/>
        </w:rPr>
        <w:t xml:space="preserve"> entrando en vigor al día siguiente de su publicación en el Periódico Oficial “Gaceta del Gobierno”.</w:t>
      </w:r>
    </w:p>
    <w:p w14:paraId="269E3788" w14:textId="77777777" w:rsidR="002D0C2B" w:rsidRPr="00DC769F" w:rsidRDefault="002D0C2B" w:rsidP="009B63AC">
      <w:pPr>
        <w:pStyle w:val="Cuerpodeltexto"/>
        <w:jc w:val="both"/>
        <w:rPr>
          <w:rFonts w:cs="Arial"/>
          <w:sz w:val="20"/>
          <w:szCs w:val="20"/>
        </w:rPr>
      </w:pPr>
    </w:p>
    <w:sectPr w:rsidR="002D0C2B" w:rsidRPr="00DC769F" w:rsidSect="00C848AD">
      <w:footerReference w:type="default" r:id="rId15"/>
      <w:headerReference w:type="first" r:id="rId16"/>
      <w:footerReference w:type="first" r:id="rId17"/>
      <w:type w:val="continuous"/>
      <w:pgSz w:w="12250" w:h="15850"/>
      <w:pgMar w:top="1500" w:right="1080" w:bottom="280" w:left="1020" w:header="42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618C7" w14:textId="77777777" w:rsidR="0076170B" w:rsidRDefault="0076170B" w:rsidP="000A4495">
      <w:r>
        <w:separator/>
      </w:r>
    </w:p>
  </w:endnote>
  <w:endnote w:type="continuationSeparator" w:id="0">
    <w:p w14:paraId="25201FF7" w14:textId="77777777" w:rsidR="0076170B" w:rsidRDefault="0076170B" w:rsidP="000A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ED428" w14:textId="38ADC27D" w:rsidR="00ED3CC7" w:rsidRPr="000A4495" w:rsidRDefault="00ED3CC7" w:rsidP="000A4495">
    <w:pPr>
      <w:pStyle w:val="Piedepgina"/>
      <w:jc w:val="right"/>
      <w:rPr>
        <w:rFonts w:ascii="Bookman Old Style" w:eastAsia="Times New Roman" w:hAnsi="Bookman Old Style" w:cs="Arial"/>
        <w:sz w:val="16"/>
        <w:szCs w:val="16"/>
        <w:lang w:val="es-ES_tradnl" w:eastAsia="ja-JP"/>
      </w:rPr>
    </w:pPr>
    <w:r w:rsidRPr="00E93935">
      <w:rPr>
        <w:rFonts w:ascii="Bookman Old Style" w:hAnsi="Bookman Old Style" w:cs="Arial"/>
        <w:sz w:val="16"/>
        <w:szCs w:val="16"/>
      </w:rPr>
      <w:fldChar w:fldCharType="begin"/>
    </w:r>
    <w:r w:rsidRPr="00E93935">
      <w:rPr>
        <w:rFonts w:ascii="Bookman Old Style" w:hAnsi="Bookman Old Style" w:cs="Arial"/>
        <w:sz w:val="16"/>
        <w:szCs w:val="16"/>
      </w:rPr>
      <w:instrText>PAGE   \* MERGEFORMAT</w:instrText>
    </w:r>
    <w:r w:rsidRPr="00E93935">
      <w:rPr>
        <w:rFonts w:ascii="Bookman Old Style" w:hAnsi="Bookman Old Style" w:cs="Arial"/>
        <w:sz w:val="16"/>
        <w:szCs w:val="16"/>
      </w:rPr>
      <w:fldChar w:fldCharType="separate"/>
    </w:r>
    <w:r w:rsidR="00823188" w:rsidRPr="00823188">
      <w:rPr>
        <w:rFonts w:ascii="Bookman Old Style" w:hAnsi="Bookman Old Style" w:cs="Arial"/>
        <w:noProof/>
        <w:sz w:val="16"/>
        <w:szCs w:val="16"/>
        <w:lang w:val="es-ES"/>
      </w:rPr>
      <w:t>42</w:t>
    </w:r>
    <w:r w:rsidRPr="00E93935">
      <w:rPr>
        <w:rFonts w:ascii="Bookman Old Style" w:hAnsi="Bookman Old Style" w:cs="Arial"/>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D2715" w14:textId="72E00CFE" w:rsidR="00ED3CC7" w:rsidRPr="000A4495" w:rsidRDefault="00ED3CC7" w:rsidP="00C848AD">
    <w:pPr>
      <w:pStyle w:val="Piedepgina"/>
      <w:jc w:val="right"/>
      <w:rPr>
        <w:rFonts w:ascii="Bookman Old Style" w:eastAsia="Times New Roman" w:hAnsi="Bookman Old Style" w:cs="Arial"/>
        <w:sz w:val="16"/>
        <w:szCs w:val="16"/>
        <w:lang w:val="es-ES_tradnl" w:eastAsia="ja-JP"/>
      </w:rPr>
    </w:pPr>
    <w:r w:rsidRPr="00E93935">
      <w:rPr>
        <w:rFonts w:ascii="Bookman Old Style" w:hAnsi="Bookman Old Style" w:cs="Arial"/>
        <w:sz w:val="16"/>
        <w:szCs w:val="16"/>
      </w:rPr>
      <w:fldChar w:fldCharType="begin"/>
    </w:r>
    <w:r w:rsidRPr="00E93935">
      <w:rPr>
        <w:rFonts w:ascii="Bookman Old Style" w:hAnsi="Bookman Old Style" w:cs="Arial"/>
        <w:sz w:val="16"/>
        <w:szCs w:val="16"/>
      </w:rPr>
      <w:instrText>PAGE   \* MERGEFORMAT</w:instrText>
    </w:r>
    <w:r w:rsidRPr="00E93935">
      <w:rPr>
        <w:rFonts w:ascii="Bookman Old Style" w:hAnsi="Bookman Old Style" w:cs="Arial"/>
        <w:sz w:val="16"/>
        <w:szCs w:val="16"/>
      </w:rPr>
      <w:fldChar w:fldCharType="separate"/>
    </w:r>
    <w:r w:rsidR="00823188">
      <w:rPr>
        <w:rFonts w:ascii="Bookman Old Style" w:hAnsi="Bookman Old Style" w:cs="Arial"/>
        <w:noProof/>
        <w:sz w:val="16"/>
        <w:szCs w:val="16"/>
      </w:rPr>
      <w:t>1</w:t>
    </w:r>
    <w:r w:rsidRPr="00E93935">
      <w:rPr>
        <w:rFonts w:ascii="Bookman Old Style" w:hAnsi="Bookman Old Style"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A1BC9" w14:textId="77777777" w:rsidR="0076170B" w:rsidRDefault="0076170B" w:rsidP="000A4495">
      <w:r>
        <w:separator/>
      </w:r>
    </w:p>
  </w:footnote>
  <w:footnote w:type="continuationSeparator" w:id="0">
    <w:p w14:paraId="25FB70D8" w14:textId="77777777" w:rsidR="0076170B" w:rsidRDefault="0076170B" w:rsidP="000A44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7054"/>
      <w:gridCol w:w="3058"/>
    </w:tblGrid>
    <w:tr w:rsidR="00ED3CC7" w14:paraId="04A3AA8A" w14:textId="77777777" w:rsidTr="00C848AD">
      <w:tc>
        <w:tcPr>
          <w:tcW w:w="7054" w:type="dxa"/>
          <w:shd w:val="clear" w:color="auto" w:fill="auto"/>
          <w:vAlign w:val="center"/>
        </w:tcPr>
        <w:p w14:paraId="5F915034" w14:textId="77777777" w:rsidR="00ED3CC7" w:rsidRPr="00A00F7B" w:rsidRDefault="00ED3CC7" w:rsidP="00C848AD">
          <w:pPr>
            <w:pStyle w:val="Encabezado"/>
            <w:jc w:val="right"/>
            <w:rPr>
              <w:rFonts w:ascii="Arial" w:hAnsi="Arial" w:cs="Arial"/>
              <w:b/>
              <w:noProof/>
              <w:sz w:val="16"/>
              <w:szCs w:val="16"/>
              <w:lang w:eastAsia="es-MX"/>
            </w:rPr>
          </w:pPr>
          <w:r w:rsidRPr="00A00F7B">
            <w:rPr>
              <w:rFonts w:ascii="Arial" w:hAnsi="Arial" w:cs="Arial"/>
              <w:b/>
              <w:noProof/>
              <w:sz w:val="16"/>
              <w:szCs w:val="16"/>
              <w:lang w:eastAsia="es-MX"/>
            </w:rPr>
            <w:t>Secretaría de Asuntos Parlamentarios</w:t>
          </w:r>
        </w:p>
      </w:tc>
      <w:tc>
        <w:tcPr>
          <w:tcW w:w="3058" w:type="dxa"/>
          <w:shd w:val="clear" w:color="auto" w:fill="auto"/>
        </w:tcPr>
        <w:p w14:paraId="64BEBE9E" w14:textId="77777777" w:rsidR="00ED3CC7" w:rsidRDefault="00ED3CC7" w:rsidP="00C848AD">
          <w:pPr>
            <w:pStyle w:val="Encabezado"/>
            <w:jc w:val="right"/>
            <w:rPr>
              <w:noProof/>
              <w:lang w:eastAsia="es-MX"/>
            </w:rPr>
          </w:pPr>
          <w:r w:rsidRPr="00A00F7B">
            <w:rPr>
              <w:noProof/>
              <w:lang w:eastAsia="es-MX"/>
            </w:rPr>
            <w:drawing>
              <wp:inline distT="0" distB="0" distL="0" distR="0" wp14:anchorId="028C2514" wp14:editId="557719C6">
                <wp:extent cx="1743075" cy="628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28650"/>
                        </a:xfrm>
                        <a:prstGeom prst="rect">
                          <a:avLst/>
                        </a:prstGeom>
                        <a:noFill/>
                        <a:ln>
                          <a:noFill/>
                        </a:ln>
                      </pic:spPr>
                    </pic:pic>
                  </a:graphicData>
                </a:graphic>
              </wp:inline>
            </w:drawing>
          </w:r>
        </w:p>
      </w:tc>
    </w:tr>
  </w:tbl>
  <w:p w14:paraId="38933605" w14:textId="3FADA000" w:rsidR="00ED3CC7" w:rsidRDefault="00ED3CC7" w:rsidP="00C848AD">
    <w:pPr>
      <w:pStyle w:val="Encabezado"/>
      <w:jc w:val="right"/>
      <w:rPr>
        <w:rFonts w:ascii="Arial" w:hAnsi="Arial" w:cs="Arial"/>
        <w:i/>
        <w:iCs/>
        <w:sz w:val="16"/>
        <w:szCs w:val="16"/>
      </w:rPr>
    </w:pPr>
    <w:r w:rsidRPr="003841E2">
      <w:rPr>
        <w:rFonts w:ascii="Arial" w:hAnsi="Arial" w:cs="Arial"/>
        <w:i/>
        <w:iCs/>
        <w:sz w:val="16"/>
        <w:szCs w:val="16"/>
      </w:rPr>
      <w:t>Última reforma Decreto número</w:t>
    </w:r>
    <w:r w:rsidR="002D0C2B">
      <w:rPr>
        <w:rFonts w:ascii="Arial" w:hAnsi="Arial" w:cs="Arial"/>
        <w:i/>
        <w:iCs/>
        <w:sz w:val="16"/>
        <w:szCs w:val="16"/>
      </w:rPr>
      <w:t xml:space="preserve"> 179</w:t>
    </w:r>
  </w:p>
  <w:p w14:paraId="22849BDE" w14:textId="4F830DED" w:rsidR="00ED3CC7" w:rsidRPr="003841E2" w:rsidRDefault="00ED3CC7" w:rsidP="00C848AD">
    <w:pPr>
      <w:pStyle w:val="Encabezado"/>
      <w:jc w:val="right"/>
      <w:rPr>
        <w:rFonts w:ascii="Arial" w:hAnsi="Arial" w:cs="Arial"/>
        <w:i/>
        <w:iCs/>
        <w:sz w:val="16"/>
        <w:szCs w:val="16"/>
      </w:rPr>
    </w:pPr>
    <w:r>
      <w:rPr>
        <w:rFonts w:ascii="Arial" w:hAnsi="Arial" w:cs="Arial"/>
        <w:i/>
        <w:iCs/>
        <w:sz w:val="16"/>
        <w:szCs w:val="16"/>
      </w:rPr>
      <w:t>LXI Legislatura</w:t>
    </w:r>
  </w:p>
  <w:p w14:paraId="23AC4252" w14:textId="77777777" w:rsidR="00ED3CC7" w:rsidRDefault="00ED3C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581"/>
    <w:multiLevelType w:val="hybridMultilevel"/>
    <w:tmpl w:val="797E6D34"/>
    <w:lvl w:ilvl="0" w:tplc="E510420A">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46A80C02">
      <w:numFmt w:val="bullet"/>
      <w:lvlText w:val="•"/>
      <w:lvlJc w:val="left"/>
      <w:pPr>
        <w:ind w:left="1128" w:hanging="152"/>
      </w:pPr>
      <w:rPr>
        <w:rFonts w:hint="default"/>
      </w:rPr>
    </w:lvl>
    <w:lvl w:ilvl="2" w:tplc="2CF06336">
      <w:numFmt w:val="bullet"/>
      <w:lvlText w:val="•"/>
      <w:lvlJc w:val="left"/>
      <w:pPr>
        <w:ind w:left="2136" w:hanging="152"/>
      </w:pPr>
      <w:rPr>
        <w:rFonts w:hint="default"/>
      </w:rPr>
    </w:lvl>
    <w:lvl w:ilvl="3" w:tplc="65FCFDE4">
      <w:numFmt w:val="bullet"/>
      <w:lvlText w:val="•"/>
      <w:lvlJc w:val="left"/>
      <w:pPr>
        <w:ind w:left="3144" w:hanging="152"/>
      </w:pPr>
      <w:rPr>
        <w:rFonts w:hint="default"/>
      </w:rPr>
    </w:lvl>
    <w:lvl w:ilvl="4" w:tplc="D618FE54">
      <w:numFmt w:val="bullet"/>
      <w:lvlText w:val="•"/>
      <w:lvlJc w:val="left"/>
      <w:pPr>
        <w:ind w:left="4152" w:hanging="152"/>
      </w:pPr>
      <w:rPr>
        <w:rFonts w:hint="default"/>
      </w:rPr>
    </w:lvl>
    <w:lvl w:ilvl="5" w:tplc="673CD668">
      <w:numFmt w:val="bullet"/>
      <w:lvlText w:val="•"/>
      <w:lvlJc w:val="left"/>
      <w:pPr>
        <w:ind w:left="5161" w:hanging="152"/>
      </w:pPr>
      <w:rPr>
        <w:rFonts w:hint="default"/>
      </w:rPr>
    </w:lvl>
    <w:lvl w:ilvl="6" w:tplc="0554CEA4">
      <w:numFmt w:val="bullet"/>
      <w:lvlText w:val="•"/>
      <w:lvlJc w:val="left"/>
      <w:pPr>
        <w:ind w:left="6169" w:hanging="152"/>
      </w:pPr>
      <w:rPr>
        <w:rFonts w:hint="default"/>
      </w:rPr>
    </w:lvl>
    <w:lvl w:ilvl="7" w:tplc="20D614DC">
      <w:numFmt w:val="bullet"/>
      <w:lvlText w:val="•"/>
      <w:lvlJc w:val="left"/>
      <w:pPr>
        <w:ind w:left="7177" w:hanging="152"/>
      </w:pPr>
      <w:rPr>
        <w:rFonts w:hint="default"/>
      </w:rPr>
    </w:lvl>
    <w:lvl w:ilvl="8" w:tplc="A4B08344">
      <w:numFmt w:val="bullet"/>
      <w:lvlText w:val="•"/>
      <w:lvlJc w:val="left"/>
      <w:pPr>
        <w:ind w:left="8185" w:hanging="152"/>
      </w:pPr>
      <w:rPr>
        <w:rFonts w:hint="default"/>
      </w:rPr>
    </w:lvl>
  </w:abstractNum>
  <w:abstractNum w:abstractNumId="1" w15:restartNumberingAfterBreak="0">
    <w:nsid w:val="023D10DA"/>
    <w:multiLevelType w:val="hybridMultilevel"/>
    <w:tmpl w:val="2652880E"/>
    <w:lvl w:ilvl="0" w:tplc="E67E2D2A">
      <w:start w:val="1"/>
      <w:numFmt w:val="upperRoman"/>
      <w:lvlText w:val="%1."/>
      <w:lvlJc w:val="left"/>
      <w:pPr>
        <w:ind w:left="112" w:hanging="186"/>
      </w:pPr>
      <w:rPr>
        <w:rFonts w:ascii="Bookman Old Style" w:eastAsia="Arial" w:hAnsi="Bookman Old Style" w:cs="Arial" w:hint="default"/>
        <w:b/>
        <w:bCs/>
        <w:spacing w:val="-19"/>
        <w:w w:val="99"/>
        <w:sz w:val="20"/>
        <w:szCs w:val="20"/>
      </w:rPr>
    </w:lvl>
    <w:lvl w:ilvl="1" w:tplc="3F82C8C6">
      <w:numFmt w:val="bullet"/>
      <w:lvlText w:val="•"/>
      <w:lvlJc w:val="left"/>
      <w:pPr>
        <w:ind w:left="1128" w:hanging="186"/>
      </w:pPr>
      <w:rPr>
        <w:rFonts w:hint="default"/>
      </w:rPr>
    </w:lvl>
    <w:lvl w:ilvl="2" w:tplc="D96A7B2E">
      <w:numFmt w:val="bullet"/>
      <w:lvlText w:val="•"/>
      <w:lvlJc w:val="left"/>
      <w:pPr>
        <w:ind w:left="2136" w:hanging="186"/>
      </w:pPr>
      <w:rPr>
        <w:rFonts w:hint="default"/>
      </w:rPr>
    </w:lvl>
    <w:lvl w:ilvl="3" w:tplc="309666C4">
      <w:numFmt w:val="bullet"/>
      <w:lvlText w:val="•"/>
      <w:lvlJc w:val="left"/>
      <w:pPr>
        <w:ind w:left="3144" w:hanging="186"/>
      </w:pPr>
      <w:rPr>
        <w:rFonts w:hint="default"/>
      </w:rPr>
    </w:lvl>
    <w:lvl w:ilvl="4" w:tplc="F5123702">
      <w:numFmt w:val="bullet"/>
      <w:lvlText w:val="•"/>
      <w:lvlJc w:val="left"/>
      <w:pPr>
        <w:ind w:left="4152" w:hanging="186"/>
      </w:pPr>
      <w:rPr>
        <w:rFonts w:hint="default"/>
      </w:rPr>
    </w:lvl>
    <w:lvl w:ilvl="5" w:tplc="BF722010">
      <w:numFmt w:val="bullet"/>
      <w:lvlText w:val="•"/>
      <w:lvlJc w:val="left"/>
      <w:pPr>
        <w:ind w:left="5161" w:hanging="186"/>
      </w:pPr>
      <w:rPr>
        <w:rFonts w:hint="default"/>
      </w:rPr>
    </w:lvl>
    <w:lvl w:ilvl="6" w:tplc="5C6E625E">
      <w:numFmt w:val="bullet"/>
      <w:lvlText w:val="•"/>
      <w:lvlJc w:val="left"/>
      <w:pPr>
        <w:ind w:left="6169" w:hanging="186"/>
      </w:pPr>
      <w:rPr>
        <w:rFonts w:hint="default"/>
      </w:rPr>
    </w:lvl>
    <w:lvl w:ilvl="7" w:tplc="44E6869A">
      <w:numFmt w:val="bullet"/>
      <w:lvlText w:val="•"/>
      <w:lvlJc w:val="left"/>
      <w:pPr>
        <w:ind w:left="7177" w:hanging="186"/>
      </w:pPr>
      <w:rPr>
        <w:rFonts w:hint="default"/>
      </w:rPr>
    </w:lvl>
    <w:lvl w:ilvl="8" w:tplc="39225360">
      <w:numFmt w:val="bullet"/>
      <w:lvlText w:val="•"/>
      <w:lvlJc w:val="left"/>
      <w:pPr>
        <w:ind w:left="8185" w:hanging="186"/>
      </w:pPr>
      <w:rPr>
        <w:rFonts w:hint="default"/>
      </w:rPr>
    </w:lvl>
  </w:abstractNum>
  <w:abstractNum w:abstractNumId="2" w15:restartNumberingAfterBreak="0">
    <w:nsid w:val="0318501B"/>
    <w:multiLevelType w:val="hybridMultilevel"/>
    <w:tmpl w:val="608AEF1E"/>
    <w:lvl w:ilvl="0" w:tplc="FED619F2">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3C7CE3D0">
      <w:numFmt w:val="bullet"/>
      <w:lvlText w:val="•"/>
      <w:lvlJc w:val="left"/>
      <w:pPr>
        <w:ind w:left="1128" w:hanging="152"/>
      </w:pPr>
      <w:rPr>
        <w:rFonts w:hint="default"/>
      </w:rPr>
    </w:lvl>
    <w:lvl w:ilvl="2" w:tplc="4C4C87C2">
      <w:numFmt w:val="bullet"/>
      <w:lvlText w:val="•"/>
      <w:lvlJc w:val="left"/>
      <w:pPr>
        <w:ind w:left="2136" w:hanging="152"/>
      </w:pPr>
      <w:rPr>
        <w:rFonts w:hint="default"/>
      </w:rPr>
    </w:lvl>
    <w:lvl w:ilvl="3" w:tplc="AE848D60">
      <w:numFmt w:val="bullet"/>
      <w:lvlText w:val="•"/>
      <w:lvlJc w:val="left"/>
      <w:pPr>
        <w:ind w:left="3144" w:hanging="152"/>
      </w:pPr>
      <w:rPr>
        <w:rFonts w:hint="default"/>
      </w:rPr>
    </w:lvl>
    <w:lvl w:ilvl="4" w:tplc="034E4638">
      <w:numFmt w:val="bullet"/>
      <w:lvlText w:val="•"/>
      <w:lvlJc w:val="left"/>
      <w:pPr>
        <w:ind w:left="4152" w:hanging="152"/>
      </w:pPr>
      <w:rPr>
        <w:rFonts w:hint="default"/>
      </w:rPr>
    </w:lvl>
    <w:lvl w:ilvl="5" w:tplc="285E22AE">
      <w:numFmt w:val="bullet"/>
      <w:lvlText w:val="•"/>
      <w:lvlJc w:val="left"/>
      <w:pPr>
        <w:ind w:left="5161" w:hanging="152"/>
      </w:pPr>
      <w:rPr>
        <w:rFonts w:hint="default"/>
      </w:rPr>
    </w:lvl>
    <w:lvl w:ilvl="6" w:tplc="D17614BA">
      <w:numFmt w:val="bullet"/>
      <w:lvlText w:val="•"/>
      <w:lvlJc w:val="left"/>
      <w:pPr>
        <w:ind w:left="6169" w:hanging="152"/>
      </w:pPr>
      <w:rPr>
        <w:rFonts w:hint="default"/>
      </w:rPr>
    </w:lvl>
    <w:lvl w:ilvl="7" w:tplc="87426026">
      <w:numFmt w:val="bullet"/>
      <w:lvlText w:val="•"/>
      <w:lvlJc w:val="left"/>
      <w:pPr>
        <w:ind w:left="7177" w:hanging="152"/>
      </w:pPr>
      <w:rPr>
        <w:rFonts w:hint="default"/>
      </w:rPr>
    </w:lvl>
    <w:lvl w:ilvl="8" w:tplc="FF9E151C">
      <w:numFmt w:val="bullet"/>
      <w:lvlText w:val="•"/>
      <w:lvlJc w:val="left"/>
      <w:pPr>
        <w:ind w:left="8185" w:hanging="152"/>
      </w:pPr>
      <w:rPr>
        <w:rFonts w:hint="default"/>
      </w:rPr>
    </w:lvl>
  </w:abstractNum>
  <w:abstractNum w:abstractNumId="3" w15:restartNumberingAfterBreak="0">
    <w:nsid w:val="0351581B"/>
    <w:multiLevelType w:val="hybridMultilevel"/>
    <w:tmpl w:val="148240C2"/>
    <w:lvl w:ilvl="0" w:tplc="CF22F7A8">
      <w:start w:val="1"/>
      <w:numFmt w:val="upperRoman"/>
      <w:lvlText w:val="%1."/>
      <w:lvlJc w:val="left"/>
      <w:pPr>
        <w:ind w:left="112" w:hanging="166"/>
      </w:pPr>
      <w:rPr>
        <w:rFonts w:ascii="Bookman Old Style" w:eastAsia="Arial" w:hAnsi="Bookman Old Style" w:cs="Arial" w:hint="default"/>
        <w:b/>
        <w:bCs/>
        <w:w w:val="100"/>
        <w:sz w:val="20"/>
        <w:szCs w:val="20"/>
      </w:rPr>
    </w:lvl>
    <w:lvl w:ilvl="1" w:tplc="E076A812">
      <w:numFmt w:val="bullet"/>
      <w:lvlText w:val="•"/>
      <w:lvlJc w:val="left"/>
      <w:pPr>
        <w:ind w:left="1128" w:hanging="166"/>
      </w:pPr>
      <w:rPr>
        <w:rFonts w:hint="default"/>
      </w:rPr>
    </w:lvl>
    <w:lvl w:ilvl="2" w:tplc="5CFE0C86">
      <w:numFmt w:val="bullet"/>
      <w:lvlText w:val="•"/>
      <w:lvlJc w:val="left"/>
      <w:pPr>
        <w:ind w:left="2136" w:hanging="166"/>
      </w:pPr>
      <w:rPr>
        <w:rFonts w:hint="default"/>
      </w:rPr>
    </w:lvl>
    <w:lvl w:ilvl="3" w:tplc="CD966B2E">
      <w:numFmt w:val="bullet"/>
      <w:lvlText w:val="•"/>
      <w:lvlJc w:val="left"/>
      <w:pPr>
        <w:ind w:left="3144" w:hanging="166"/>
      </w:pPr>
      <w:rPr>
        <w:rFonts w:hint="default"/>
      </w:rPr>
    </w:lvl>
    <w:lvl w:ilvl="4" w:tplc="2946E098">
      <w:numFmt w:val="bullet"/>
      <w:lvlText w:val="•"/>
      <w:lvlJc w:val="left"/>
      <w:pPr>
        <w:ind w:left="4152" w:hanging="166"/>
      </w:pPr>
      <w:rPr>
        <w:rFonts w:hint="default"/>
      </w:rPr>
    </w:lvl>
    <w:lvl w:ilvl="5" w:tplc="E8F24980">
      <w:numFmt w:val="bullet"/>
      <w:lvlText w:val="•"/>
      <w:lvlJc w:val="left"/>
      <w:pPr>
        <w:ind w:left="5161" w:hanging="166"/>
      </w:pPr>
      <w:rPr>
        <w:rFonts w:hint="default"/>
      </w:rPr>
    </w:lvl>
    <w:lvl w:ilvl="6" w:tplc="15DE614C">
      <w:numFmt w:val="bullet"/>
      <w:lvlText w:val="•"/>
      <w:lvlJc w:val="left"/>
      <w:pPr>
        <w:ind w:left="6169" w:hanging="166"/>
      </w:pPr>
      <w:rPr>
        <w:rFonts w:hint="default"/>
      </w:rPr>
    </w:lvl>
    <w:lvl w:ilvl="7" w:tplc="0196311E">
      <w:numFmt w:val="bullet"/>
      <w:lvlText w:val="•"/>
      <w:lvlJc w:val="left"/>
      <w:pPr>
        <w:ind w:left="7177" w:hanging="166"/>
      </w:pPr>
      <w:rPr>
        <w:rFonts w:hint="default"/>
      </w:rPr>
    </w:lvl>
    <w:lvl w:ilvl="8" w:tplc="991EB2DE">
      <w:numFmt w:val="bullet"/>
      <w:lvlText w:val="•"/>
      <w:lvlJc w:val="left"/>
      <w:pPr>
        <w:ind w:left="8185" w:hanging="166"/>
      </w:pPr>
      <w:rPr>
        <w:rFonts w:hint="default"/>
      </w:rPr>
    </w:lvl>
  </w:abstractNum>
  <w:abstractNum w:abstractNumId="4" w15:restartNumberingAfterBreak="0">
    <w:nsid w:val="03F341ED"/>
    <w:multiLevelType w:val="hybridMultilevel"/>
    <w:tmpl w:val="38488A3E"/>
    <w:lvl w:ilvl="0" w:tplc="F814D2BE">
      <w:start w:val="1"/>
      <w:numFmt w:val="upperRoman"/>
      <w:lvlText w:val="%1."/>
      <w:lvlJc w:val="left"/>
      <w:pPr>
        <w:ind w:left="264" w:hanging="152"/>
      </w:pPr>
      <w:rPr>
        <w:rFonts w:ascii="Bookman Old Style" w:eastAsia="Arial" w:hAnsi="Bookman Old Style" w:cs="Arial" w:hint="default"/>
        <w:b/>
        <w:bCs/>
        <w:spacing w:val="-2"/>
        <w:w w:val="99"/>
        <w:sz w:val="20"/>
        <w:szCs w:val="20"/>
      </w:rPr>
    </w:lvl>
    <w:lvl w:ilvl="1" w:tplc="DCF4F672">
      <w:start w:val="1"/>
      <w:numFmt w:val="lowerLetter"/>
      <w:lvlText w:val="%2)"/>
      <w:lvlJc w:val="left"/>
      <w:pPr>
        <w:ind w:left="1044" w:hanging="212"/>
      </w:pPr>
      <w:rPr>
        <w:rFonts w:ascii="Bookman Old Style" w:eastAsia="Arial" w:hAnsi="Bookman Old Style" w:cs="Arial" w:hint="default"/>
        <w:b/>
        <w:bCs/>
        <w:spacing w:val="-2"/>
        <w:w w:val="99"/>
        <w:sz w:val="20"/>
        <w:szCs w:val="20"/>
      </w:rPr>
    </w:lvl>
    <w:lvl w:ilvl="2" w:tplc="09B00C7A">
      <w:numFmt w:val="bullet"/>
      <w:lvlText w:val="•"/>
      <w:lvlJc w:val="left"/>
      <w:pPr>
        <w:ind w:left="2058" w:hanging="212"/>
      </w:pPr>
      <w:rPr>
        <w:rFonts w:hint="default"/>
      </w:rPr>
    </w:lvl>
    <w:lvl w:ilvl="3" w:tplc="FDEE3A00">
      <w:numFmt w:val="bullet"/>
      <w:lvlText w:val="•"/>
      <w:lvlJc w:val="left"/>
      <w:pPr>
        <w:ind w:left="3076" w:hanging="212"/>
      </w:pPr>
      <w:rPr>
        <w:rFonts w:hint="default"/>
      </w:rPr>
    </w:lvl>
    <w:lvl w:ilvl="4" w:tplc="8638A3D2">
      <w:numFmt w:val="bullet"/>
      <w:lvlText w:val="•"/>
      <w:lvlJc w:val="left"/>
      <w:pPr>
        <w:ind w:left="4094" w:hanging="212"/>
      </w:pPr>
      <w:rPr>
        <w:rFonts w:hint="default"/>
      </w:rPr>
    </w:lvl>
    <w:lvl w:ilvl="5" w:tplc="3F089732">
      <w:numFmt w:val="bullet"/>
      <w:lvlText w:val="•"/>
      <w:lvlJc w:val="left"/>
      <w:pPr>
        <w:ind w:left="5112" w:hanging="212"/>
      </w:pPr>
      <w:rPr>
        <w:rFonts w:hint="default"/>
      </w:rPr>
    </w:lvl>
    <w:lvl w:ilvl="6" w:tplc="BD62D93A">
      <w:numFmt w:val="bullet"/>
      <w:lvlText w:val="•"/>
      <w:lvlJc w:val="left"/>
      <w:pPr>
        <w:ind w:left="6130" w:hanging="212"/>
      </w:pPr>
      <w:rPr>
        <w:rFonts w:hint="default"/>
      </w:rPr>
    </w:lvl>
    <w:lvl w:ilvl="7" w:tplc="0024E340">
      <w:numFmt w:val="bullet"/>
      <w:lvlText w:val="•"/>
      <w:lvlJc w:val="left"/>
      <w:pPr>
        <w:ind w:left="7148" w:hanging="212"/>
      </w:pPr>
      <w:rPr>
        <w:rFonts w:hint="default"/>
      </w:rPr>
    </w:lvl>
    <w:lvl w:ilvl="8" w:tplc="9766B546">
      <w:numFmt w:val="bullet"/>
      <w:lvlText w:val="•"/>
      <w:lvlJc w:val="left"/>
      <w:pPr>
        <w:ind w:left="8166" w:hanging="212"/>
      </w:pPr>
      <w:rPr>
        <w:rFonts w:hint="default"/>
      </w:rPr>
    </w:lvl>
  </w:abstractNum>
  <w:abstractNum w:abstractNumId="5" w15:restartNumberingAfterBreak="0">
    <w:nsid w:val="04AE3481"/>
    <w:multiLevelType w:val="hybridMultilevel"/>
    <w:tmpl w:val="13BC8C34"/>
    <w:lvl w:ilvl="0" w:tplc="34C6F80E">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09543F32">
      <w:numFmt w:val="bullet"/>
      <w:lvlText w:val="•"/>
      <w:lvlJc w:val="left"/>
      <w:pPr>
        <w:ind w:left="1128" w:hanging="152"/>
      </w:pPr>
      <w:rPr>
        <w:rFonts w:hint="default"/>
      </w:rPr>
    </w:lvl>
    <w:lvl w:ilvl="2" w:tplc="C832B6D2">
      <w:numFmt w:val="bullet"/>
      <w:lvlText w:val="•"/>
      <w:lvlJc w:val="left"/>
      <w:pPr>
        <w:ind w:left="2136" w:hanging="152"/>
      </w:pPr>
      <w:rPr>
        <w:rFonts w:hint="default"/>
      </w:rPr>
    </w:lvl>
    <w:lvl w:ilvl="3" w:tplc="12BE7DAA">
      <w:numFmt w:val="bullet"/>
      <w:lvlText w:val="•"/>
      <w:lvlJc w:val="left"/>
      <w:pPr>
        <w:ind w:left="3144" w:hanging="152"/>
      </w:pPr>
      <w:rPr>
        <w:rFonts w:hint="default"/>
      </w:rPr>
    </w:lvl>
    <w:lvl w:ilvl="4" w:tplc="8AA213AC">
      <w:numFmt w:val="bullet"/>
      <w:lvlText w:val="•"/>
      <w:lvlJc w:val="left"/>
      <w:pPr>
        <w:ind w:left="4152" w:hanging="152"/>
      </w:pPr>
      <w:rPr>
        <w:rFonts w:hint="default"/>
      </w:rPr>
    </w:lvl>
    <w:lvl w:ilvl="5" w:tplc="3578AE34">
      <w:numFmt w:val="bullet"/>
      <w:lvlText w:val="•"/>
      <w:lvlJc w:val="left"/>
      <w:pPr>
        <w:ind w:left="5161" w:hanging="152"/>
      </w:pPr>
      <w:rPr>
        <w:rFonts w:hint="default"/>
      </w:rPr>
    </w:lvl>
    <w:lvl w:ilvl="6" w:tplc="B30EA604">
      <w:numFmt w:val="bullet"/>
      <w:lvlText w:val="•"/>
      <w:lvlJc w:val="left"/>
      <w:pPr>
        <w:ind w:left="6169" w:hanging="152"/>
      </w:pPr>
      <w:rPr>
        <w:rFonts w:hint="default"/>
      </w:rPr>
    </w:lvl>
    <w:lvl w:ilvl="7" w:tplc="7E529992">
      <w:numFmt w:val="bullet"/>
      <w:lvlText w:val="•"/>
      <w:lvlJc w:val="left"/>
      <w:pPr>
        <w:ind w:left="7177" w:hanging="152"/>
      </w:pPr>
      <w:rPr>
        <w:rFonts w:hint="default"/>
      </w:rPr>
    </w:lvl>
    <w:lvl w:ilvl="8" w:tplc="233C0B58">
      <w:numFmt w:val="bullet"/>
      <w:lvlText w:val="•"/>
      <w:lvlJc w:val="left"/>
      <w:pPr>
        <w:ind w:left="8185" w:hanging="152"/>
      </w:pPr>
      <w:rPr>
        <w:rFonts w:hint="default"/>
      </w:rPr>
    </w:lvl>
  </w:abstractNum>
  <w:abstractNum w:abstractNumId="6" w15:restartNumberingAfterBreak="0">
    <w:nsid w:val="070A377F"/>
    <w:multiLevelType w:val="hybridMultilevel"/>
    <w:tmpl w:val="6A4C6D9C"/>
    <w:lvl w:ilvl="0" w:tplc="E6587B08">
      <w:start w:val="1"/>
      <w:numFmt w:val="upperRoman"/>
      <w:lvlText w:val="%1."/>
      <w:lvlJc w:val="left"/>
      <w:pPr>
        <w:ind w:left="264" w:hanging="152"/>
      </w:pPr>
      <w:rPr>
        <w:rFonts w:ascii="Bookman Old Style" w:hAnsi="Bookman Old Style" w:cs="Arial" w:hint="default"/>
        <w:b/>
        <w:bCs/>
        <w:spacing w:val="0"/>
        <w:w w:val="100"/>
        <w:sz w:val="20"/>
        <w:szCs w:val="20"/>
      </w:rPr>
    </w:lvl>
    <w:lvl w:ilvl="1" w:tplc="5BE0FA76">
      <w:numFmt w:val="bullet"/>
      <w:lvlText w:val="•"/>
      <w:lvlJc w:val="left"/>
      <w:pPr>
        <w:ind w:left="1254" w:hanging="152"/>
      </w:pPr>
      <w:rPr>
        <w:rFonts w:hint="default"/>
      </w:rPr>
    </w:lvl>
    <w:lvl w:ilvl="2" w:tplc="144883E0">
      <w:numFmt w:val="bullet"/>
      <w:lvlText w:val="•"/>
      <w:lvlJc w:val="left"/>
      <w:pPr>
        <w:ind w:left="2248" w:hanging="152"/>
      </w:pPr>
      <w:rPr>
        <w:rFonts w:hint="default"/>
      </w:rPr>
    </w:lvl>
    <w:lvl w:ilvl="3" w:tplc="9970075E">
      <w:numFmt w:val="bullet"/>
      <w:lvlText w:val="•"/>
      <w:lvlJc w:val="left"/>
      <w:pPr>
        <w:ind w:left="3242" w:hanging="152"/>
      </w:pPr>
      <w:rPr>
        <w:rFonts w:hint="default"/>
      </w:rPr>
    </w:lvl>
    <w:lvl w:ilvl="4" w:tplc="018A440E">
      <w:numFmt w:val="bullet"/>
      <w:lvlText w:val="•"/>
      <w:lvlJc w:val="left"/>
      <w:pPr>
        <w:ind w:left="4236" w:hanging="152"/>
      </w:pPr>
      <w:rPr>
        <w:rFonts w:hint="default"/>
      </w:rPr>
    </w:lvl>
    <w:lvl w:ilvl="5" w:tplc="58787EDA">
      <w:numFmt w:val="bullet"/>
      <w:lvlText w:val="•"/>
      <w:lvlJc w:val="left"/>
      <w:pPr>
        <w:ind w:left="5231" w:hanging="152"/>
      </w:pPr>
      <w:rPr>
        <w:rFonts w:hint="default"/>
      </w:rPr>
    </w:lvl>
    <w:lvl w:ilvl="6" w:tplc="EC82CEB4">
      <w:numFmt w:val="bullet"/>
      <w:lvlText w:val="•"/>
      <w:lvlJc w:val="left"/>
      <w:pPr>
        <w:ind w:left="6225" w:hanging="152"/>
      </w:pPr>
      <w:rPr>
        <w:rFonts w:hint="default"/>
      </w:rPr>
    </w:lvl>
    <w:lvl w:ilvl="7" w:tplc="8D0EDF12">
      <w:numFmt w:val="bullet"/>
      <w:lvlText w:val="•"/>
      <w:lvlJc w:val="left"/>
      <w:pPr>
        <w:ind w:left="7219" w:hanging="152"/>
      </w:pPr>
      <w:rPr>
        <w:rFonts w:hint="default"/>
      </w:rPr>
    </w:lvl>
    <w:lvl w:ilvl="8" w:tplc="6D1A03B0">
      <w:numFmt w:val="bullet"/>
      <w:lvlText w:val="•"/>
      <w:lvlJc w:val="left"/>
      <w:pPr>
        <w:ind w:left="8213" w:hanging="152"/>
      </w:pPr>
      <w:rPr>
        <w:rFonts w:hint="default"/>
      </w:rPr>
    </w:lvl>
  </w:abstractNum>
  <w:abstractNum w:abstractNumId="7" w15:restartNumberingAfterBreak="0">
    <w:nsid w:val="0E0E5E94"/>
    <w:multiLevelType w:val="hybridMultilevel"/>
    <w:tmpl w:val="C9321652"/>
    <w:lvl w:ilvl="0" w:tplc="BB4CFDCA">
      <w:start w:val="1"/>
      <w:numFmt w:val="lowerLetter"/>
      <w:lvlText w:val="%1)"/>
      <w:lvlJc w:val="left"/>
      <w:pPr>
        <w:ind w:left="324" w:hanging="212"/>
      </w:pPr>
      <w:rPr>
        <w:rFonts w:ascii="Bookman Old Style" w:eastAsia="Arial" w:hAnsi="Bookman Old Style" w:cs="Arial" w:hint="default"/>
        <w:b/>
        <w:bCs/>
        <w:w w:val="99"/>
        <w:sz w:val="20"/>
        <w:szCs w:val="20"/>
      </w:rPr>
    </w:lvl>
    <w:lvl w:ilvl="1" w:tplc="754A083E">
      <w:numFmt w:val="bullet"/>
      <w:lvlText w:val="•"/>
      <w:lvlJc w:val="left"/>
      <w:pPr>
        <w:ind w:left="4500" w:hanging="212"/>
      </w:pPr>
      <w:rPr>
        <w:rFonts w:hint="default"/>
      </w:rPr>
    </w:lvl>
    <w:lvl w:ilvl="2" w:tplc="991EBEFA">
      <w:numFmt w:val="bullet"/>
      <w:lvlText w:val="•"/>
      <w:lvlJc w:val="left"/>
      <w:pPr>
        <w:ind w:left="5133" w:hanging="212"/>
      </w:pPr>
      <w:rPr>
        <w:rFonts w:hint="default"/>
      </w:rPr>
    </w:lvl>
    <w:lvl w:ilvl="3" w:tplc="0792E5B4">
      <w:numFmt w:val="bullet"/>
      <w:lvlText w:val="•"/>
      <w:lvlJc w:val="left"/>
      <w:pPr>
        <w:ind w:left="5767" w:hanging="212"/>
      </w:pPr>
      <w:rPr>
        <w:rFonts w:hint="default"/>
      </w:rPr>
    </w:lvl>
    <w:lvl w:ilvl="4" w:tplc="B1B4F968">
      <w:numFmt w:val="bullet"/>
      <w:lvlText w:val="•"/>
      <w:lvlJc w:val="left"/>
      <w:pPr>
        <w:ind w:left="6400" w:hanging="212"/>
      </w:pPr>
      <w:rPr>
        <w:rFonts w:hint="default"/>
      </w:rPr>
    </w:lvl>
    <w:lvl w:ilvl="5" w:tplc="D6F881BA">
      <w:numFmt w:val="bullet"/>
      <w:lvlText w:val="•"/>
      <w:lvlJc w:val="left"/>
      <w:pPr>
        <w:ind w:left="7034" w:hanging="212"/>
      </w:pPr>
      <w:rPr>
        <w:rFonts w:hint="default"/>
      </w:rPr>
    </w:lvl>
    <w:lvl w:ilvl="6" w:tplc="37FAC496">
      <w:numFmt w:val="bullet"/>
      <w:lvlText w:val="•"/>
      <w:lvlJc w:val="left"/>
      <w:pPr>
        <w:ind w:left="7668" w:hanging="212"/>
      </w:pPr>
      <w:rPr>
        <w:rFonts w:hint="default"/>
      </w:rPr>
    </w:lvl>
    <w:lvl w:ilvl="7" w:tplc="6436D6AA">
      <w:numFmt w:val="bullet"/>
      <w:lvlText w:val="•"/>
      <w:lvlJc w:val="left"/>
      <w:pPr>
        <w:ind w:left="8301" w:hanging="212"/>
      </w:pPr>
      <w:rPr>
        <w:rFonts w:hint="default"/>
      </w:rPr>
    </w:lvl>
    <w:lvl w:ilvl="8" w:tplc="BD82B0B0">
      <w:numFmt w:val="bullet"/>
      <w:lvlText w:val="•"/>
      <w:lvlJc w:val="left"/>
      <w:pPr>
        <w:ind w:left="8935" w:hanging="212"/>
      </w:pPr>
      <w:rPr>
        <w:rFonts w:hint="default"/>
      </w:rPr>
    </w:lvl>
  </w:abstractNum>
  <w:abstractNum w:abstractNumId="8" w15:restartNumberingAfterBreak="0">
    <w:nsid w:val="13141D9C"/>
    <w:multiLevelType w:val="hybridMultilevel"/>
    <w:tmpl w:val="20A6CE3E"/>
    <w:lvl w:ilvl="0" w:tplc="DD8E51FC">
      <w:start w:val="1"/>
      <w:numFmt w:val="upperRoman"/>
      <w:lvlText w:val="%1."/>
      <w:lvlJc w:val="left"/>
      <w:pPr>
        <w:ind w:left="264" w:hanging="152"/>
      </w:pPr>
      <w:rPr>
        <w:rFonts w:ascii="Bookman Old Style" w:eastAsia="Arial" w:hAnsi="Bookman Old Style" w:cs="Arial" w:hint="default"/>
        <w:b/>
        <w:bCs/>
        <w:spacing w:val="-2"/>
        <w:w w:val="99"/>
        <w:sz w:val="20"/>
        <w:szCs w:val="20"/>
      </w:rPr>
    </w:lvl>
    <w:lvl w:ilvl="1" w:tplc="FC7E12E2">
      <w:numFmt w:val="bullet"/>
      <w:lvlText w:val="•"/>
      <w:lvlJc w:val="left"/>
      <w:pPr>
        <w:ind w:left="1254" w:hanging="152"/>
      </w:pPr>
      <w:rPr>
        <w:rFonts w:hint="default"/>
      </w:rPr>
    </w:lvl>
    <w:lvl w:ilvl="2" w:tplc="BF546EF8">
      <w:numFmt w:val="bullet"/>
      <w:lvlText w:val="•"/>
      <w:lvlJc w:val="left"/>
      <w:pPr>
        <w:ind w:left="2248" w:hanging="152"/>
      </w:pPr>
      <w:rPr>
        <w:rFonts w:hint="default"/>
      </w:rPr>
    </w:lvl>
    <w:lvl w:ilvl="3" w:tplc="7A102DF8">
      <w:numFmt w:val="bullet"/>
      <w:lvlText w:val="•"/>
      <w:lvlJc w:val="left"/>
      <w:pPr>
        <w:ind w:left="3242" w:hanging="152"/>
      </w:pPr>
      <w:rPr>
        <w:rFonts w:hint="default"/>
      </w:rPr>
    </w:lvl>
    <w:lvl w:ilvl="4" w:tplc="D624C4A8">
      <w:numFmt w:val="bullet"/>
      <w:lvlText w:val="•"/>
      <w:lvlJc w:val="left"/>
      <w:pPr>
        <w:ind w:left="4236" w:hanging="152"/>
      </w:pPr>
      <w:rPr>
        <w:rFonts w:hint="default"/>
      </w:rPr>
    </w:lvl>
    <w:lvl w:ilvl="5" w:tplc="0130DE3E">
      <w:numFmt w:val="bullet"/>
      <w:lvlText w:val="•"/>
      <w:lvlJc w:val="left"/>
      <w:pPr>
        <w:ind w:left="5231" w:hanging="152"/>
      </w:pPr>
      <w:rPr>
        <w:rFonts w:hint="default"/>
      </w:rPr>
    </w:lvl>
    <w:lvl w:ilvl="6" w:tplc="7EB453FE">
      <w:numFmt w:val="bullet"/>
      <w:lvlText w:val="•"/>
      <w:lvlJc w:val="left"/>
      <w:pPr>
        <w:ind w:left="6225" w:hanging="152"/>
      </w:pPr>
      <w:rPr>
        <w:rFonts w:hint="default"/>
      </w:rPr>
    </w:lvl>
    <w:lvl w:ilvl="7" w:tplc="B346FFA6">
      <w:numFmt w:val="bullet"/>
      <w:lvlText w:val="•"/>
      <w:lvlJc w:val="left"/>
      <w:pPr>
        <w:ind w:left="7219" w:hanging="152"/>
      </w:pPr>
      <w:rPr>
        <w:rFonts w:hint="default"/>
      </w:rPr>
    </w:lvl>
    <w:lvl w:ilvl="8" w:tplc="3C0AD1CA">
      <w:numFmt w:val="bullet"/>
      <w:lvlText w:val="•"/>
      <w:lvlJc w:val="left"/>
      <w:pPr>
        <w:ind w:left="8213" w:hanging="152"/>
      </w:pPr>
      <w:rPr>
        <w:rFonts w:hint="default"/>
      </w:rPr>
    </w:lvl>
  </w:abstractNum>
  <w:abstractNum w:abstractNumId="9" w15:restartNumberingAfterBreak="0">
    <w:nsid w:val="15117377"/>
    <w:multiLevelType w:val="hybridMultilevel"/>
    <w:tmpl w:val="FCDE853A"/>
    <w:lvl w:ilvl="0" w:tplc="03226FC0">
      <w:start w:val="1"/>
      <w:numFmt w:val="upperRoman"/>
      <w:lvlText w:val="%1."/>
      <w:lvlJc w:val="left"/>
      <w:pPr>
        <w:ind w:left="112" w:hanging="210"/>
      </w:pPr>
      <w:rPr>
        <w:rFonts w:ascii="Bookman Old Style" w:eastAsia="Arial" w:hAnsi="Bookman Old Style" w:cs="Arial" w:hint="default"/>
        <w:b/>
        <w:bCs/>
        <w:spacing w:val="-2"/>
        <w:w w:val="99"/>
        <w:sz w:val="20"/>
        <w:szCs w:val="20"/>
      </w:rPr>
    </w:lvl>
    <w:lvl w:ilvl="1" w:tplc="869A24F4">
      <w:start w:val="1"/>
      <w:numFmt w:val="lowerLetter"/>
      <w:lvlText w:val="%2)"/>
      <w:lvlJc w:val="left"/>
      <w:pPr>
        <w:ind w:left="1044" w:hanging="212"/>
      </w:pPr>
      <w:rPr>
        <w:rFonts w:ascii="Bookman Old Style" w:eastAsia="Arial" w:hAnsi="Bookman Old Style" w:cs="Arial" w:hint="default"/>
        <w:b/>
        <w:bCs/>
        <w:spacing w:val="-3"/>
        <w:w w:val="99"/>
        <w:sz w:val="20"/>
        <w:szCs w:val="20"/>
      </w:rPr>
    </w:lvl>
    <w:lvl w:ilvl="2" w:tplc="BEC073C2">
      <w:numFmt w:val="bullet"/>
      <w:lvlText w:val="•"/>
      <w:lvlJc w:val="left"/>
      <w:pPr>
        <w:ind w:left="2058" w:hanging="212"/>
      </w:pPr>
      <w:rPr>
        <w:rFonts w:hint="default"/>
      </w:rPr>
    </w:lvl>
    <w:lvl w:ilvl="3" w:tplc="5C18917E">
      <w:numFmt w:val="bullet"/>
      <w:lvlText w:val="•"/>
      <w:lvlJc w:val="left"/>
      <w:pPr>
        <w:ind w:left="3076" w:hanging="212"/>
      </w:pPr>
      <w:rPr>
        <w:rFonts w:hint="default"/>
      </w:rPr>
    </w:lvl>
    <w:lvl w:ilvl="4" w:tplc="1C541B68">
      <w:numFmt w:val="bullet"/>
      <w:lvlText w:val="•"/>
      <w:lvlJc w:val="left"/>
      <w:pPr>
        <w:ind w:left="4094" w:hanging="212"/>
      </w:pPr>
      <w:rPr>
        <w:rFonts w:hint="default"/>
      </w:rPr>
    </w:lvl>
    <w:lvl w:ilvl="5" w:tplc="CDCA5CDA">
      <w:numFmt w:val="bullet"/>
      <w:lvlText w:val="•"/>
      <w:lvlJc w:val="left"/>
      <w:pPr>
        <w:ind w:left="5112" w:hanging="212"/>
      </w:pPr>
      <w:rPr>
        <w:rFonts w:hint="default"/>
      </w:rPr>
    </w:lvl>
    <w:lvl w:ilvl="6" w:tplc="9E32519E">
      <w:numFmt w:val="bullet"/>
      <w:lvlText w:val="•"/>
      <w:lvlJc w:val="left"/>
      <w:pPr>
        <w:ind w:left="6130" w:hanging="212"/>
      </w:pPr>
      <w:rPr>
        <w:rFonts w:hint="default"/>
      </w:rPr>
    </w:lvl>
    <w:lvl w:ilvl="7" w:tplc="8EBAE7FA">
      <w:numFmt w:val="bullet"/>
      <w:lvlText w:val="•"/>
      <w:lvlJc w:val="left"/>
      <w:pPr>
        <w:ind w:left="7148" w:hanging="212"/>
      </w:pPr>
      <w:rPr>
        <w:rFonts w:hint="default"/>
      </w:rPr>
    </w:lvl>
    <w:lvl w:ilvl="8" w:tplc="110443F8">
      <w:numFmt w:val="bullet"/>
      <w:lvlText w:val="•"/>
      <w:lvlJc w:val="left"/>
      <w:pPr>
        <w:ind w:left="8166" w:hanging="212"/>
      </w:pPr>
      <w:rPr>
        <w:rFonts w:hint="default"/>
      </w:rPr>
    </w:lvl>
  </w:abstractNum>
  <w:abstractNum w:abstractNumId="10" w15:restartNumberingAfterBreak="0">
    <w:nsid w:val="188851DE"/>
    <w:multiLevelType w:val="hybridMultilevel"/>
    <w:tmpl w:val="0F9075F0"/>
    <w:lvl w:ilvl="0" w:tplc="11483B70">
      <w:start w:val="1"/>
      <w:numFmt w:val="upperRoman"/>
      <w:lvlText w:val="%1."/>
      <w:lvlJc w:val="left"/>
      <w:pPr>
        <w:ind w:left="112" w:hanging="152"/>
      </w:pPr>
      <w:rPr>
        <w:rFonts w:ascii="Bookman Old Style" w:eastAsia="Arial" w:hAnsi="Bookman Old Style" w:cs="Arial" w:hint="default"/>
        <w:b/>
        <w:bCs/>
        <w:spacing w:val="-4"/>
        <w:w w:val="99"/>
        <w:sz w:val="20"/>
        <w:szCs w:val="20"/>
      </w:rPr>
    </w:lvl>
    <w:lvl w:ilvl="1" w:tplc="02085B98">
      <w:numFmt w:val="bullet"/>
      <w:lvlText w:val="•"/>
      <w:lvlJc w:val="left"/>
      <w:pPr>
        <w:ind w:left="1128" w:hanging="152"/>
      </w:pPr>
      <w:rPr>
        <w:rFonts w:hint="default"/>
      </w:rPr>
    </w:lvl>
    <w:lvl w:ilvl="2" w:tplc="55483E46">
      <w:numFmt w:val="bullet"/>
      <w:lvlText w:val="•"/>
      <w:lvlJc w:val="left"/>
      <w:pPr>
        <w:ind w:left="2136" w:hanging="152"/>
      </w:pPr>
      <w:rPr>
        <w:rFonts w:hint="default"/>
      </w:rPr>
    </w:lvl>
    <w:lvl w:ilvl="3" w:tplc="4C54C2EC">
      <w:numFmt w:val="bullet"/>
      <w:lvlText w:val="•"/>
      <w:lvlJc w:val="left"/>
      <w:pPr>
        <w:ind w:left="3144" w:hanging="152"/>
      </w:pPr>
      <w:rPr>
        <w:rFonts w:hint="default"/>
      </w:rPr>
    </w:lvl>
    <w:lvl w:ilvl="4" w:tplc="792ADE62">
      <w:numFmt w:val="bullet"/>
      <w:lvlText w:val="•"/>
      <w:lvlJc w:val="left"/>
      <w:pPr>
        <w:ind w:left="4152" w:hanging="152"/>
      </w:pPr>
      <w:rPr>
        <w:rFonts w:hint="default"/>
      </w:rPr>
    </w:lvl>
    <w:lvl w:ilvl="5" w:tplc="F42A860A">
      <w:numFmt w:val="bullet"/>
      <w:lvlText w:val="•"/>
      <w:lvlJc w:val="left"/>
      <w:pPr>
        <w:ind w:left="5161" w:hanging="152"/>
      </w:pPr>
      <w:rPr>
        <w:rFonts w:hint="default"/>
      </w:rPr>
    </w:lvl>
    <w:lvl w:ilvl="6" w:tplc="A926A206">
      <w:numFmt w:val="bullet"/>
      <w:lvlText w:val="•"/>
      <w:lvlJc w:val="left"/>
      <w:pPr>
        <w:ind w:left="6169" w:hanging="152"/>
      </w:pPr>
      <w:rPr>
        <w:rFonts w:hint="default"/>
      </w:rPr>
    </w:lvl>
    <w:lvl w:ilvl="7" w:tplc="4170C824">
      <w:numFmt w:val="bullet"/>
      <w:lvlText w:val="•"/>
      <w:lvlJc w:val="left"/>
      <w:pPr>
        <w:ind w:left="7177" w:hanging="152"/>
      </w:pPr>
      <w:rPr>
        <w:rFonts w:hint="default"/>
      </w:rPr>
    </w:lvl>
    <w:lvl w:ilvl="8" w:tplc="92F8DAC4">
      <w:numFmt w:val="bullet"/>
      <w:lvlText w:val="•"/>
      <w:lvlJc w:val="left"/>
      <w:pPr>
        <w:ind w:left="8185" w:hanging="152"/>
      </w:pPr>
      <w:rPr>
        <w:rFonts w:hint="default"/>
      </w:rPr>
    </w:lvl>
  </w:abstractNum>
  <w:abstractNum w:abstractNumId="11" w15:restartNumberingAfterBreak="0">
    <w:nsid w:val="1D4C2EC5"/>
    <w:multiLevelType w:val="hybridMultilevel"/>
    <w:tmpl w:val="E8C8CBC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1FC32CEA"/>
    <w:multiLevelType w:val="hybridMultilevel"/>
    <w:tmpl w:val="703AE078"/>
    <w:lvl w:ilvl="0" w:tplc="E6F01410">
      <w:start w:val="1"/>
      <w:numFmt w:val="upperRoman"/>
      <w:lvlText w:val="%1."/>
      <w:lvlJc w:val="left"/>
      <w:pPr>
        <w:ind w:left="112" w:hanging="159"/>
      </w:pPr>
      <w:rPr>
        <w:rFonts w:ascii="Bookman Old Style" w:eastAsia="Arial" w:hAnsi="Bookman Old Style" w:cs="Arial" w:hint="default"/>
        <w:b/>
        <w:bCs/>
        <w:w w:val="100"/>
        <w:sz w:val="20"/>
        <w:szCs w:val="20"/>
      </w:rPr>
    </w:lvl>
    <w:lvl w:ilvl="1" w:tplc="0B96EFF6">
      <w:numFmt w:val="bullet"/>
      <w:lvlText w:val="•"/>
      <w:lvlJc w:val="left"/>
      <w:pPr>
        <w:ind w:left="1128" w:hanging="159"/>
      </w:pPr>
      <w:rPr>
        <w:rFonts w:hint="default"/>
      </w:rPr>
    </w:lvl>
    <w:lvl w:ilvl="2" w:tplc="535E9E6A">
      <w:numFmt w:val="bullet"/>
      <w:lvlText w:val="•"/>
      <w:lvlJc w:val="left"/>
      <w:pPr>
        <w:ind w:left="2136" w:hanging="159"/>
      </w:pPr>
      <w:rPr>
        <w:rFonts w:hint="default"/>
      </w:rPr>
    </w:lvl>
    <w:lvl w:ilvl="3" w:tplc="CAD02570">
      <w:numFmt w:val="bullet"/>
      <w:lvlText w:val="•"/>
      <w:lvlJc w:val="left"/>
      <w:pPr>
        <w:ind w:left="3144" w:hanging="159"/>
      </w:pPr>
      <w:rPr>
        <w:rFonts w:hint="default"/>
      </w:rPr>
    </w:lvl>
    <w:lvl w:ilvl="4" w:tplc="7D9AEA54">
      <w:numFmt w:val="bullet"/>
      <w:lvlText w:val="•"/>
      <w:lvlJc w:val="left"/>
      <w:pPr>
        <w:ind w:left="4152" w:hanging="159"/>
      </w:pPr>
      <w:rPr>
        <w:rFonts w:hint="default"/>
      </w:rPr>
    </w:lvl>
    <w:lvl w:ilvl="5" w:tplc="4FD872C2">
      <w:numFmt w:val="bullet"/>
      <w:lvlText w:val="•"/>
      <w:lvlJc w:val="left"/>
      <w:pPr>
        <w:ind w:left="5161" w:hanging="159"/>
      </w:pPr>
      <w:rPr>
        <w:rFonts w:hint="default"/>
      </w:rPr>
    </w:lvl>
    <w:lvl w:ilvl="6" w:tplc="DEF05E5C">
      <w:numFmt w:val="bullet"/>
      <w:lvlText w:val="•"/>
      <w:lvlJc w:val="left"/>
      <w:pPr>
        <w:ind w:left="6169" w:hanging="159"/>
      </w:pPr>
      <w:rPr>
        <w:rFonts w:hint="default"/>
      </w:rPr>
    </w:lvl>
    <w:lvl w:ilvl="7" w:tplc="44D2995A">
      <w:numFmt w:val="bullet"/>
      <w:lvlText w:val="•"/>
      <w:lvlJc w:val="left"/>
      <w:pPr>
        <w:ind w:left="7177" w:hanging="159"/>
      </w:pPr>
      <w:rPr>
        <w:rFonts w:hint="default"/>
      </w:rPr>
    </w:lvl>
    <w:lvl w:ilvl="8" w:tplc="84566D26">
      <w:numFmt w:val="bullet"/>
      <w:lvlText w:val="•"/>
      <w:lvlJc w:val="left"/>
      <w:pPr>
        <w:ind w:left="8185" w:hanging="159"/>
      </w:pPr>
      <w:rPr>
        <w:rFonts w:hint="default"/>
      </w:rPr>
    </w:lvl>
  </w:abstractNum>
  <w:abstractNum w:abstractNumId="13" w15:restartNumberingAfterBreak="0">
    <w:nsid w:val="2219589F"/>
    <w:multiLevelType w:val="hybridMultilevel"/>
    <w:tmpl w:val="BCACA716"/>
    <w:lvl w:ilvl="0" w:tplc="7C205C30">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89CE4468">
      <w:start w:val="1"/>
      <w:numFmt w:val="decimal"/>
      <w:lvlText w:val="%2."/>
      <w:lvlJc w:val="left"/>
      <w:pPr>
        <w:ind w:left="1399" w:hanging="209"/>
      </w:pPr>
      <w:rPr>
        <w:rFonts w:ascii="Bookman Old Style" w:eastAsia="Arial" w:hAnsi="Bookman Old Style" w:cs="Arial" w:hint="default"/>
        <w:b/>
        <w:bCs/>
        <w:w w:val="99"/>
        <w:sz w:val="20"/>
        <w:szCs w:val="20"/>
      </w:rPr>
    </w:lvl>
    <w:lvl w:ilvl="2" w:tplc="C9C4FEA6">
      <w:numFmt w:val="bullet"/>
      <w:lvlText w:val="•"/>
      <w:lvlJc w:val="left"/>
      <w:pPr>
        <w:ind w:left="2378" w:hanging="209"/>
      </w:pPr>
      <w:rPr>
        <w:rFonts w:hint="default"/>
      </w:rPr>
    </w:lvl>
    <w:lvl w:ilvl="3" w:tplc="C47A35D2">
      <w:numFmt w:val="bullet"/>
      <w:lvlText w:val="•"/>
      <w:lvlJc w:val="left"/>
      <w:pPr>
        <w:ind w:left="3356" w:hanging="209"/>
      </w:pPr>
      <w:rPr>
        <w:rFonts w:hint="default"/>
      </w:rPr>
    </w:lvl>
    <w:lvl w:ilvl="4" w:tplc="36407ECE">
      <w:numFmt w:val="bullet"/>
      <w:lvlText w:val="•"/>
      <w:lvlJc w:val="left"/>
      <w:pPr>
        <w:ind w:left="4334" w:hanging="209"/>
      </w:pPr>
      <w:rPr>
        <w:rFonts w:hint="default"/>
      </w:rPr>
    </w:lvl>
    <w:lvl w:ilvl="5" w:tplc="16369C5A">
      <w:numFmt w:val="bullet"/>
      <w:lvlText w:val="•"/>
      <w:lvlJc w:val="left"/>
      <w:pPr>
        <w:ind w:left="5312" w:hanging="209"/>
      </w:pPr>
      <w:rPr>
        <w:rFonts w:hint="default"/>
      </w:rPr>
    </w:lvl>
    <w:lvl w:ilvl="6" w:tplc="9BF8216E">
      <w:numFmt w:val="bullet"/>
      <w:lvlText w:val="•"/>
      <w:lvlJc w:val="left"/>
      <w:pPr>
        <w:ind w:left="6290" w:hanging="209"/>
      </w:pPr>
      <w:rPr>
        <w:rFonts w:hint="default"/>
      </w:rPr>
    </w:lvl>
    <w:lvl w:ilvl="7" w:tplc="CBCE4426">
      <w:numFmt w:val="bullet"/>
      <w:lvlText w:val="•"/>
      <w:lvlJc w:val="left"/>
      <w:pPr>
        <w:ind w:left="7268" w:hanging="209"/>
      </w:pPr>
      <w:rPr>
        <w:rFonts w:hint="default"/>
      </w:rPr>
    </w:lvl>
    <w:lvl w:ilvl="8" w:tplc="D77EA9E8">
      <w:numFmt w:val="bullet"/>
      <w:lvlText w:val="•"/>
      <w:lvlJc w:val="left"/>
      <w:pPr>
        <w:ind w:left="8246" w:hanging="209"/>
      </w:pPr>
      <w:rPr>
        <w:rFonts w:hint="default"/>
      </w:rPr>
    </w:lvl>
  </w:abstractNum>
  <w:abstractNum w:abstractNumId="14" w15:restartNumberingAfterBreak="0">
    <w:nsid w:val="23577B94"/>
    <w:multiLevelType w:val="hybridMultilevel"/>
    <w:tmpl w:val="443037C2"/>
    <w:lvl w:ilvl="0" w:tplc="F58211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DC12D3"/>
    <w:multiLevelType w:val="hybridMultilevel"/>
    <w:tmpl w:val="C72EB3EC"/>
    <w:lvl w:ilvl="0" w:tplc="E702D914">
      <w:start w:val="1"/>
      <w:numFmt w:val="upperRoman"/>
      <w:lvlText w:val="%1."/>
      <w:lvlJc w:val="left"/>
      <w:pPr>
        <w:ind w:left="264" w:hanging="152"/>
      </w:pPr>
      <w:rPr>
        <w:rFonts w:ascii="Bookman Old Style" w:eastAsia="Arial" w:hAnsi="Bookman Old Style" w:cs="Arial" w:hint="default"/>
        <w:b/>
        <w:bCs/>
        <w:spacing w:val="-2"/>
        <w:w w:val="99"/>
        <w:sz w:val="20"/>
        <w:szCs w:val="20"/>
      </w:rPr>
    </w:lvl>
    <w:lvl w:ilvl="1" w:tplc="C28ABC10">
      <w:numFmt w:val="bullet"/>
      <w:lvlText w:val="•"/>
      <w:lvlJc w:val="left"/>
      <w:pPr>
        <w:ind w:left="1254" w:hanging="152"/>
      </w:pPr>
      <w:rPr>
        <w:rFonts w:hint="default"/>
      </w:rPr>
    </w:lvl>
    <w:lvl w:ilvl="2" w:tplc="5904408A">
      <w:numFmt w:val="bullet"/>
      <w:lvlText w:val="•"/>
      <w:lvlJc w:val="left"/>
      <w:pPr>
        <w:ind w:left="2248" w:hanging="152"/>
      </w:pPr>
      <w:rPr>
        <w:rFonts w:hint="default"/>
      </w:rPr>
    </w:lvl>
    <w:lvl w:ilvl="3" w:tplc="674AF85A">
      <w:numFmt w:val="bullet"/>
      <w:lvlText w:val="•"/>
      <w:lvlJc w:val="left"/>
      <w:pPr>
        <w:ind w:left="3242" w:hanging="152"/>
      </w:pPr>
      <w:rPr>
        <w:rFonts w:hint="default"/>
      </w:rPr>
    </w:lvl>
    <w:lvl w:ilvl="4" w:tplc="5692A154">
      <w:numFmt w:val="bullet"/>
      <w:lvlText w:val="•"/>
      <w:lvlJc w:val="left"/>
      <w:pPr>
        <w:ind w:left="4236" w:hanging="152"/>
      </w:pPr>
      <w:rPr>
        <w:rFonts w:hint="default"/>
      </w:rPr>
    </w:lvl>
    <w:lvl w:ilvl="5" w:tplc="82904B6A">
      <w:numFmt w:val="bullet"/>
      <w:lvlText w:val="•"/>
      <w:lvlJc w:val="left"/>
      <w:pPr>
        <w:ind w:left="5231" w:hanging="152"/>
      </w:pPr>
      <w:rPr>
        <w:rFonts w:hint="default"/>
      </w:rPr>
    </w:lvl>
    <w:lvl w:ilvl="6" w:tplc="73483244">
      <w:numFmt w:val="bullet"/>
      <w:lvlText w:val="•"/>
      <w:lvlJc w:val="left"/>
      <w:pPr>
        <w:ind w:left="6225" w:hanging="152"/>
      </w:pPr>
      <w:rPr>
        <w:rFonts w:hint="default"/>
      </w:rPr>
    </w:lvl>
    <w:lvl w:ilvl="7" w:tplc="BF3AC5BA">
      <w:numFmt w:val="bullet"/>
      <w:lvlText w:val="•"/>
      <w:lvlJc w:val="left"/>
      <w:pPr>
        <w:ind w:left="7219" w:hanging="152"/>
      </w:pPr>
      <w:rPr>
        <w:rFonts w:hint="default"/>
      </w:rPr>
    </w:lvl>
    <w:lvl w:ilvl="8" w:tplc="20F84C96">
      <w:numFmt w:val="bullet"/>
      <w:lvlText w:val="•"/>
      <w:lvlJc w:val="left"/>
      <w:pPr>
        <w:ind w:left="8213" w:hanging="152"/>
      </w:pPr>
      <w:rPr>
        <w:rFonts w:hint="default"/>
      </w:rPr>
    </w:lvl>
  </w:abstractNum>
  <w:abstractNum w:abstractNumId="16" w15:restartNumberingAfterBreak="0">
    <w:nsid w:val="262050F0"/>
    <w:multiLevelType w:val="hybridMultilevel"/>
    <w:tmpl w:val="37344A90"/>
    <w:lvl w:ilvl="0" w:tplc="DD0C9CB0">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329AB034">
      <w:numFmt w:val="bullet"/>
      <w:lvlText w:val="•"/>
      <w:lvlJc w:val="left"/>
      <w:pPr>
        <w:ind w:left="1254" w:hanging="152"/>
      </w:pPr>
      <w:rPr>
        <w:rFonts w:hint="default"/>
      </w:rPr>
    </w:lvl>
    <w:lvl w:ilvl="2" w:tplc="5096F440">
      <w:numFmt w:val="bullet"/>
      <w:lvlText w:val="•"/>
      <w:lvlJc w:val="left"/>
      <w:pPr>
        <w:ind w:left="2248" w:hanging="152"/>
      </w:pPr>
      <w:rPr>
        <w:rFonts w:hint="default"/>
      </w:rPr>
    </w:lvl>
    <w:lvl w:ilvl="3" w:tplc="F19EE90A">
      <w:numFmt w:val="bullet"/>
      <w:lvlText w:val="•"/>
      <w:lvlJc w:val="left"/>
      <w:pPr>
        <w:ind w:left="3242" w:hanging="152"/>
      </w:pPr>
      <w:rPr>
        <w:rFonts w:hint="default"/>
      </w:rPr>
    </w:lvl>
    <w:lvl w:ilvl="4" w:tplc="E1C83422">
      <w:numFmt w:val="bullet"/>
      <w:lvlText w:val="•"/>
      <w:lvlJc w:val="left"/>
      <w:pPr>
        <w:ind w:left="4236" w:hanging="152"/>
      </w:pPr>
      <w:rPr>
        <w:rFonts w:hint="default"/>
      </w:rPr>
    </w:lvl>
    <w:lvl w:ilvl="5" w:tplc="669E1D28">
      <w:numFmt w:val="bullet"/>
      <w:lvlText w:val="•"/>
      <w:lvlJc w:val="left"/>
      <w:pPr>
        <w:ind w:left="5231" w:hanging="152"/>
      </w:pPr>
      <w:rPr>
        <w:rFonts w:hint="default"/>
      </w:rPr>
    </w:lvl>
    <w:lvl w:ilvl="6" w:tplc="DD16118E">
      <w:numFmt w:val="bullet"/>
      <w:lvlText w:val="•"/>
      <w:lvlJc w:val="left"/>
      <w:pPr>
        <w:ind w:left="6225" w:hanging="152"/>
      </w:pPr>
      <w:rPr>
        <w:rFonts w:hint="default"/>
      </w:rPr>
    </w:lvl>
    <w:lvl w:ilvl="7" w:tplc="B7C6B87E">
      <w:numFmt w:val="bullet"/>
      <w:lvlText w:val="•"/>
      <w:lvlJc w:val="left"/>
      <w:pPr>
        <w:ind w:left="7219" w:hanging="152"/>
      </w:pPr>
      <w:rPr>
        <w:rFonts w:hint="default"/>
      </w:rPr>
    </w:lvl>
    <w:lvl w:ilvl="8" w:tplc="3D9AAD82">
      <w:numFmt w:val="bullet"/>
      <w:lvlText w:val="•"/>
      <w:lvlJc w:val="left"/>
      <w:pPr>
        <w:ind w:left="8213" w:hanging="152"/>
      </w:pPr>
      <w:rPr>
        <w:rFonts w:hint="default"/>
      </w:rPr>
    </w:lvl>
  </w:abstractNum>
  <w:abstractNum w:abstractNumId="17" w15:restartNumberingAfterBreak="0">
    <w:nsid w:val="26681689"/>
    <w:multiLevelType w:val="hybridMultilevel"/>
    <w:tmpl w:val="F74850A2"/>
    <w:lvl w:ilvl="0" w:tplc="A6A81AF0">
      <w:start w:val="1"/>
      <w:numFmt w:val="upperRoman"/>
      <w:lvlText w:val="%1."/>
      <w:lvlJc w:val="left"/>
      <w:pPr>
        <w:ind w:left="112" w:hanging="168"/>
      </w:pPr>
      <w:rPr>
        <w:rFonts w:ascii="Bookman Old Style" w:eastAsia="Arial" w:hAnsi="Bookman Old Style" w:cs="Arial" w:hint="default"/>
        <w:b/>
        <w:bCs/>
        <w:w w:val="100"/>
        <w:sz w:val="20"/>
        <w:szCs w:val="20"/>
      </w:rPr>
    </w:lvl>
    <w:lvl w:ilvl="1" w:tplc="32601628">
      <w:numFmt w:val="bullet"/>
      <w:lvlText w:val="•"/>
      <w:lvlJc w:val="left"/>
      <w:pPr>
        <w:ind w:left="1128" w:hanging="168"/>
      </w:pPr>
      <w:rPr>
        <w:rFonts w:hint="default"/>
      </w:rPr>
    </w:lvl>
    <w:lvl w:ilvl="2" w:tplc="7272E5DA">
      <w:numFmt w:val="bullet"/>
      <w:lvlText w:val="•"/>
      <w:lvlJc w:val="left"/>
      <w:pPr>
        <w:ind w:left="2136" w:hanging="168"/>
      </w:pPr>
      <w:rPr>
        <w:rFonts w:hint="default"/>
      </w:rPr>
    </w:lvl>
    <w:lvl w:ilvl="3" w:tplc="9FE24FA0">
      <w:numFmt w:val="bullet"/>
      <w:lvlText w:val="•"/>
      <w:lvlJc w:val="left"/>
      <w:pPr>
        <w:ind w:left="3144" w:hanging="168"/>
      </w:pPr>
      <w:rPr>
        <w:rFonts w:hint="default"/>
      </w:rPr>
    </w:lvl>
    <w:lvl w:ilvl="4" w:tplc="183E597E">
      <w:numFmt w:val="bullet"/>
      <w:lvlText w:val="•"/>
      <w:lvlJc w:val="left"/>
      <w:pPr>
        <w:ind w:left="4152" w:hanging="168"/>
      </w:pPr>
      <w:rPr>
        <w:rFonts w:hint="default"/>
      </w:rPr>
    </w:lvl>
    <w:lvl w:ilvl="5" w:tplc="8B1E7A98">
      <w:numFmt w:val="bullet"/>
      <w:lvlText w:val="•"/>
      <w:lvlJc w:val="left"/>
      <w:pPr>
        <w:ind w:left="5161" w:hanging="168"/>
      </w:pPr>
      <w:rPr>
        <w:rFonts w:hint="default"/>
      </w:rPr>
    </w:lvl>
    <w:lvl w:ilvl="6" w:tplc="7B328C16">
      <w:numFmt w:val="bullet"/>
      <w:lvlText w:val="•"/>
      <w:lvlJc w:val="left"/>
      <w:pPr>
        <w:ind w:left="6169" w:hanging="168"/>
      </w:pPr>
      <w:rPr>
        <w:rFonts w:hint="default"/>
      </w:rPr>
    </w:lvl>
    <w:lvl w:ilvl="7" w:tplc="B4C44CBC">
      <w:numFmt w:val="bullet"/>
      <w:lvlText w:val="•"/>
      <w:lvlJc w:val="left"/>
      <w:pPr>
        <w:ind w:left="7177" w:hanging="168"/>
      </w:pPr>
      <w:rPr>
        <w:rFonts w:hint="default"/>
      </w:rPr>
    </w:lvl>
    <w:lvl w:ilvl="8" w:tplc="44E69170">
      <w:numFmt w:val="bullet"/>
      <w:lvlText w:val="•"/>
      <w:lvlJc w:val="left"/>
      <w:pPr>
        <w:ind w:left="8185" w:hanging="168"/>
      </w:pPr>
      <w:rPr>
        <w:rFonts w:hint="default"/>
      </w:rPr>
    </w:lvl>
  </w:abstractNum>
  <w:abstractNum w:abstractNumId="18" w15:restartNumberingAfterBreak="0">
    <w:nsid w:val="27953DA4"/>
    <w:multiLevelType w:val="hybridMultilevel"/>
    <w:tmpl w:val="A3880220"/>
    <w:lvl w:ilvl="0" w:tplc="0108D1B8">
      <w:start w:val="1"/>
      <w:numFmt w:val="upperRoman"/>
      <w:lvlText w:val="%1."/>
      <w:lvlJc w:val="left"/>
      <w:pPr>
        <w:ind w:left="112" w:hanging="156"/>
      </w:pPr>
      <w:rPr>
        <w:rFonts w:ascii="Bookman Old Style" w:eastAsia="Arial" w:hAnsi="Bookman Old Style" w:cs="Arial" w:hint="default"/>
        <w:b/>
        <w:bCs/>
        <w:w w:val="100"/>
        <w:sz w:val="20"/>
        <w:szCs w:val="20"/>
      </w:rPr>
    </w:lvl>
    <w:lvl w:ilvl="1" w:tplc="EDDEE786">
      <w:numFmt w:val="bullet"/>
      <w:lvlText w:val="•"/>
      <w:lvlJc w:val="left"/>
      <w:pPr>
        <w:ind w:left="1128" w:hanging="156"/>
      </w:pPr>
      <w:rPr>
        <w:rFonts w:hint="default"/>
      </w:rPr>
    </w:lvl>
    <w:lvl w:ilvl="2" w:tplc="B686AB76">
      <w:numFmt w:val="bullet"/>
      <w:lvlText w:val="•"/>
      <w:lvlJc w:val="left"/>
      <w:pPr>
        <w:ind w:left="2136" w:hanging="156"/>
      </w:pPr>
      <w:rPr>
        <w:rFonts w:hint="default"/>
      </w:rPr>
    </w:lvl>
    <w:lvl w:ilvl="3" w:tplc="4BCC3750">
      <w:numFmt w:val="bullet"/>
      <w:lvlText w:val="•"/>
      <w:lvlJc w:val="left"/>
      <w:pPr>
        <w:ind w:left="3144" w:hanging="156"/>
      </w:pPr>
      <w:rPr>
        <w:rFonts w:hint="default"/>
      </w:rPr>
    </w:lvl>
    <w:lvl w:ilvl="4" w:tplc="4962A7DE">
      <w:numFmt w:val="bullet"/>
      <w:lvlText w:val="•"/>
      <w:lvlJc w:val="left"/>
      <w:pPr>
        <w:ind w:left="4152" w:hanging="156"/>
      </w:pPr>
      <w:rPr>
        <w:rFonts w:hint="default"/>
      </w:rPr>
    </w:lvl>
    <w:lvl w:ilvl="5" w:tplc="85325D5C">
      <w:numFmt w:val="bullet"/>
      <w:lvlText w:val="•"/>
      <w:lvlJc w:val="left"/>
      <w:pPr>
        <w:ind w:left="5161" w:hanging="156"/>
      </w:pPr>
      <w:rPr>
        <w:rFonts w:hint="default"/>
      </w:rPr>
    </w:lvl>
    <w:lvl w:ilvl="6" w:tplc="2A0EABB2">
      <w:numFmt w:val="bullet"/>
      <w:lvlText w:val="•"/>
      <w:lvlJc w:val="left"/>
      <w:pPr>
        <w:ind w:left="6169" w:hanging="156"/>
      </w:pPr>
      <w:rPr>
        <w:rFonts w:hint="default"/>
      </w:rPr>
    </w:lvl>
    <w:lvl w:ilvl="7" w:tplc="79E6D150">
      <w:numFmt w:val="bullet"/>
      <w:lvlText w:val="•"/>
      <w:lvlJc w:val="left"/>
      <w:pPr>
        <w:ind w:left="7177" w:hanging="156"/>
      </w:pPr>
      <w:rPr>
        <w:rFonts w:hint="default"/>
      </w:rPr>
    </w:lvl>
    <w:lvl w:ilvl="8" w:tplc="97B4597C">
      <w:numFmt w:val="bullet"/>
      <w:lvlText w:val="•"/>
      <w:lvlJc w:val="left"/>
      <w:pPr>
        <w:ind w:left="8185" w:hanging="156"/>
      </w:pPr>
      <w:rPr>
        <w:rFonts w:hint="default"/>
      </w:rPr>
    </w:lvl>
  </w:abstractNum>
  <w:abstractNum w:abstractNumId="19" w15:restartNumberingAfterBreak="0">
    <w:nsid w:val="28394486"/>
    <w:multiLevelType w:val="hybridMultilevel"/>
    <w:tmpl w:val="DDBE51E6"/>
    <w:lvl w:ilvl="0" w:tplc="49AEEC76">
      <w:start w:val="1"/>
      <w:numFmt w:val="upperRoman"/>
      <w:lvlText w:val="%1."/>
      <w:lvlJc w:val="left"/>
      <w:pPr>
        <w:ind w:left="112" w:hanging="215"/>
      </w:pPr>
      <w:rPr>
        <w:rFonts w:ascii="Bookman Old Style" w:eastAsia="Arial" w:hAnsi="Bookman Old Style" w:cs="Arial" w:hint="default"/>
        <w:b/>
        <w:bCs/>
        <w:spacing w:val="-3"/>
        <w:w w:val="99"/>
        <w:sz w:val="20"/>
        <w:szCs w:val="20"/>
      </w:rPr>
    </w:lvl>
    <w:lvl w:ilvl="1" w:tplc="F634E33E">
      <w:numFmt w:val="bullet"/>
      <w:lvlText w:val="•"/>
      <w:lvlJc w:val="left"/>
      <w:pPr>
        <w:ind w:left="1128" w:hanging="215"/>
      </w:pPr>
      <w:rPr>
        <w:rFonts w:hint="default"/>
      </w:rPr>
    </w:lvl>
    <w:lvl w:ilvl="2" w:tplc="3F76EC4E">
      <w:numFmt w:val="bullet"/>
      <w:lvlText w:val="•"/>
      <w:lvlJc w:val="left"/>
      <w:pPr>
        <w:ind w:left="2136" w:hanging="215"/>
      </w:pPr>
      <w:rPr>
        <w:rFonts w:hint="default"/>
      </w:rPr>
    </w:lvl>
    <w:lvl w:ilvl="3" w:tplc="03C61180">
      <w:numFmt w:val="bullet"/>
      <w:lvlText w:val="•"/>
      <w:lvlJc w:val="left"/>
      <w:pPr>
        <w:ind w:left="3144" w:hanging="215"/>
      </w:pPr>
      <w:rPr>
        <w:rFonts w:hint="default"/>
      </w:rPr>
    </w:lvl>
    <w:lvl w:ilvl="4" w:tplc="DF426D84">
      <w:numFmt w:val="bullet"/>
      <w:lvlText w:val="•"/>
      <w:lvlJc w:val="left"/>
      <w:pPr>
        <w:ind w:left="4152" w:hanging="215"/>
      </w:pPr>
      <w:rPr>
        <w:rFonts w:hint="default"/>
      </w:rPr>
    </w:lvl>
    <w:lvl w:ilvl="5" w:tplc="ED5472CC">
      <w:numFmt w:val="bullet"/>
      <w:lvlText w:val="•"/>
      <w:lvlJc w:val="left"/>
      <w:pPr>
        <w:ind w:left="5161" w:hanging="215"/>
      </w:pPr>
      <w:rPr>
        <w:rFonts w:hint="default"/>
      </w:rPr>
    </w:lvl>
    <w:lvl w:ilvl="6" w:tplc="80826C06">
      <w:numFmt w:val="bullet"/>
      <w:lvlText w:val="•"/>
      <w:lvlJc w:val="left"/>
      <w:pPr>
        <w:ind w:left="6169" w:hanging="215"/>
      </w:pPr>
      <w:rPr>
        <w:rFonts w:hint="default"/>
      </w:rPr>
    </w:lvl>
    <w:lvl w:ilvl="7" w:tplc="9AD2E0B0">
      <w:numFmt w:val="bullet"/>
      <w:lvlText w:val="•"/>
      <w:lvlJc w:val="left"/>
      <w:pPr>
        <w:ind w:left="7177" w:hanging="215"/>
      </w:pPr>
      <w:rPr>
        <w:rFonts w:hint="default"/>
      </w:rPr>
    </w:lvl>
    <w:lvl w:ilvl="8" w:tplc="4B86B998">
      <w:numFmt w:val="bullet"/>
      <w:lvlText w:val="•"/>
      <w:lvlJc w:val="left"/>
      <w:pPr>
        <w:ind w:left="8185" w:hanging="215"/>
      </w:pPr>
      <w:rPr>
        <w:rFonts w:hint="default"/>
      </w:rPr>
    </w:lvl>
  </w:abstractNum>
  <w:abstractNum w:abstractNumId="20" w15:restartNumberingAfterBreak="0">
    <w:nsid w:val="2A3F6A0F"/>
    <w:multiLevelType w:val="hybridMultilevel"/>
    <w:tmpl w:val="6700F686"/>
    <w:lvl w:ilvl="0" w:tplc="1B4C85C8">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7FCAEEF2">
      <w:numFmt w:val="bullet"/>
      <w:lvlText w:val="•"/>
      <w:lvlJc w:val="left"/>
      <w:pPr>
        <w:ind w:left="1128" w:hanging="152"/>
      </w:pPr>
      <w:rPr>
        <w:rFonts w:hint="default"/>
      </w:rPr>
    </w:lvl>
    <w:lvl w:ilvl="2" w:tplc="5F64E20C">
      <w:numFmt w:val="bullet"/>
      <w:lvlText w:val="•"/>
      <w:lvlJc w:val="left"/>
      <w:pPr>
        <w:ind w:left="2136" w:hanging="152"/>
      </w:pPr>
      <w:rPr>
        <w:rFonts w:hint="default"/>
      </w:rPr>
    </w:lvl>
    <w:lvl w:ilvl="3" w:tplc="64FED96C">
      <w:numFmt w:val="bullet"/>
      <w:lvlText w:val="•"/>
      <w:lvlJc w:val="left"/>
      <w:pPr>
        <w:ind w:left="3144" w:hanging="152"/>
      </w:pPr>
      <w:rPr>
        <w:rFonts w:hint="default"/>
      </w:rPr>
    </w:lvl>
    <w:lvl w:ilvl="4" w:tplc="BB2E77AE">
      <w:numFmt w:val="bullet"/>
      <w:lvlText w:val="•"/>
      <w:lvlJc w:val="left"/>
      <w:pPr>
        <w:ind w:left="4152" w:hanging="152"/>
      </w:pPr>
      <w:rPr>
        <w:rFonts w:hint="default"/>
      </w:rPr>
    </w:lvl>
    <w:lvl w:ilvl="5" w:tplc="DCB217D6">
      <w:numFmt w:val="bullet"/>
      <w:lvlText w:val="•"/>
      <w:lvlJc w:val="left"/>
      <w:pPr>
        <w:ind w:left="5161" w:hanging="152"/>
      </w:pPr>
      <w:rPr>
        <w:rFonts w:hint="default"/>
      </w:rPr>
    </w:lvl>
    <w:lvl w:ilvl="6" w:tplc="C238819E">
      <w:numFmt w:val="bullet"/>
      <w:lvlText w:val="•"/>
      <w:lvlJc w:val="left"/>
      <w:pPr>
        <w:ind w:left="6169" w:hanging="152"/>
      </w:pPr>
      <w:rPr>
        <w:rFonts w:hint="default"/>
      </w:rPr>
    </w:lvl>
    <w:lvl w:ilvl="7" w:tplc="FE9E78A8">
      <w:numFmt w:val="bullet"/>
      <w:lvlText w:val="•"/>
      <w:lvlJc w:val="left"/>
      <w:pPr>
        <w:ind w:left="7177" w:hanging="152"/>
      </w:pPr>
      <w:rPr>
        <w:rFonts w:hint="default"/>
      </w:rPr>
    </w:lvl>
    <w:lvl w:ilvl="8" w:tplc="69DC9CE6">
      <w:numFmt w:val="bullet"/>
      <w:lvlText w:val="•"/>
      <w:lvlJc w:val="left"/>
      <w:pPr>
        <w:ind w:left="8185" w:hanging="152"/>
      </w:pPr>
      <w:rPr>
        <w:rFonts w:hint="default"/>
      </w:rPr>
    </w:lvl>
  </w:abstractNum>
  <w:abstractNum w:abstractNumId="21" w15:restartNumberingAfterBreak="0">
    <w:nsid w:val="2A6E00E6"/>
    <w:multiLevelType w:val="hybridMultilevel"/>
    <w:tmpl w:val="05D4F7B6"/>
    <w:lvl w:ilvl="0" w:tplc="8794BBAC">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FED01E80">
      <w:numFmt w:val="bullet"/>
      <w:lvlText w:val="•"/>
      <w:lvlJc w:val="left"/>
      <w:pPr>
        <w:ind w:left="1128" w:hanging="152"/>
      </w:pPr>
      <w:rPr>
        <w:rFonts w:hint="default"/>
      </w:rPr>
    </w:lvl>
    <w:lvl w:ilvl="2" w:tplc="71AA0924">
      <w:numFmt w:val="bullet"/>
      <w:lvlText w:val="•"/>
      <w:lvlJc w:val="left"/>
      <w:pPr>
        <w:ind w:left="2136" w:hanging="152"/>
      </w:pPr>
      <w:rPr>
        <w:rFonts w:hint="default"/>
      </w:rPr>
    </w:lvl>
    <w:lvl w:ilvl="3" w:tplc="006C8394">
      <w:numFmt w:val="bullet"/>
      <w:lvlText w:val="•"/>
      <w:lvlJc w:val="left"/>
      <w:pPr>
        <w:ind w:left="3144" w:hanging="152"/>
      </w:pPr>
      <w:rPr>
        <w:rFonts w:hint="default"/>
      </w:rPr>
    </w:lvl>
    <w:lvl w:ilvl="4" w:tplc="4792037A">
      <w:numFmt w:val="bullet"/>
      <w:lvlText w:val="•"/>
      <w:lvlJc w:val="left"/>
      <w:pPr>
        <w:ind w:left="4152" w:hanging="152"/>
      </w:pPr>
      <w:rPr>
        <w:rFonts w:hint="default"/>
      </w:rPr>
    </w:lvl>
    <w:lvl w:ilvl="5" w:tplc="9CDE8682">
      <w:numFmt w:val="bullet"/>
      <w:lvlText w:val="•"/>
      <w:lvlJc w:val="left"/>
      <w:pPr>
        <w:ind w:left="5161" w:hanging="152"/>
      </w:pPr>
      <w:rPr>
        <w:rFonts w:hint="default"/>
      </w:rPr>
    </w:lvl>
    <w:lvl w:ilvl="6" w:tplc="C5C0ECAA">
      <w:numFmt w:val="bullet"/>
      <w:lvlText w:val="•"/>
      <w:lvlJc w:val="left"/>
      <w:pPr>
        <w:ind w:left="6169" w:hanging="152"/>
      </w:pPr>
      <w:rPr>
        <w:rFonts w:hint="default"/>
      </w:rPr>
    </w:lvl>
    <w:lvl w:ilvl="7" w:tplc="F4B42DDA">
      <w:numFmt w:val="bullet"/>
      <w:lvlText w:val="•"/>
      <w:lvlJc w:val="left"/>
      <w:pPr>
        <w:ind w:left="7177" w:hanging="152"/>
      </w:pPr>
      <w:rPr>
        <w:rFonts w:hint="default"/>
      </w:rPr>
    </w:lvl>
    <w:lvl w:ilvl="8" w:tplc="80F6EC94">
      <w:numFmt w:val="bullet"/>
      <w:lvlText w:val="•"/>
      <w:lvlJc w:val="left"/>
      <w:pPr>
        <w:ind w:left="8185" w:hanging="152"/>
      </w:pPr>
      <w:rPr>
        <w:rFonts w:hint="default"/>
      </w:rPr>
    </w:lvl>
  </w:abstractNum>
  <w:abstractNum w:abstractNumId="22" w15:restartNumberingAfterBreak="0">
    <w:nsid w:val="2A972C49"/>
    <w:multiLevelType w:val="hybridMultilevel"/>
    <w:tmpl w:val="A9849DEE"/>
    <w:lvl w:ilvl="0" w:tplc="53E04470">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BF6AEE68">
      <w:numFmt w:val="bullet"/>
      <w:lvlText w:val="•"/>
      <w:lvlJc w:val="left"/>
      <w:pPr>
        <w:ind w:left="1128" w:hanging="152"/>
      </w:pPr>
      <w:rPr>
        <w:rFonts w:hint="default"/>
      </w:rPr>
    </w:lvl>
    <w:lvl w:ilvl="2" w:tplc="9594BAF0">
      <w:numFmt w:val="bullet"/>
      <w:lvlText w:val="•"/>
      <w:lvlJc w:val="left"/>
      <w:pPr>
        <w:ind w:left="2136" w:hanging="152"/>
      </w:pPr>
      <w:rPr>
        <w:rFonts w:hint="default"/>
      </w:rPr>
    </w:lvl>
    <w:lvl w:ilvl="3" w:tplc="1A1863D8">
      <w:numFmt w:val="bullet"/>
      <w:lvlText w:val="•"/>
      <w:lvlJc w:val="left"/>
      <w:pPr>
        <w:ind w:left="3144" w:hanging="152"/>
      </w:pPr>
      <w:rPr>
        <w:rFonts w:hint="default"/>
      </w:rPr>
    </w:lvl>
    <w:lvl w:ilvl="4" w:tplc="C1C2B2D0">
      <w:numFmt w:val="bullet"/>
      <w:lvlText w:val="•"/>
      <w:lvlJc w:val="left"/>
      <w:pPr>
        <w:ind w:left="4152" w:hanging="152"/>
      </w:pPr>
      <w:rPr>
        <w:rFonts w:hint="default"/>
      </w:rPr>
    </w:lvl>
    <w:lvl w:ilvl="5" w:tplc="6B5073B4">
      <w:numFmt w:val="bullet"/>
      <w:lvlText w:val="•"/>
      <w:lvlJc w:val="left"/>
      <w:pPr>
        <w:ind w:left="5161" w:hanging="152"/>
      </w:pPr>
      <w:rPr>
        <w:rFonts w:hint="default"/>
      </w:rPr>
    </w:lvl>
    <w:lvl w:ilvl="6" w:tplc="2AE2AD18">
      <w:numFmt w:val="bullet"/>
      <w:lvlText w:val="•"/>
      <w:lvlJc w:val="left"/>
      <w:pPr>
        <w:ind w:left="6169" w:hanging="152"/>
      </w:pPr>
      <w:rPr>
        <w:rFonts w:hint="default"/>
      </w:rPr>
    </w:lvl>
    <w:lvl w:ilvl="7" w:tplc="1B8C4BE0">
      <w:numFmt w:val="bullet"/>
      <w:lvlText w:val="•"/>
      <w:lvlJc w:val="left"/>
      <w:pPr>
        <w:ind w:left="7177" w:hanging="152"/>
      </w:pPr>
      <w:rPr>
        <w:rFonts w:hint="default"/>
      </w:rPr>
    </w:lvl>
    <w:lvl w:ilvl="8" w:tplc="489035E6">
      <w:numFmt w:val="bullet"/>
      <w:lvlText w:val="•"/>
      <w:lvlJc w:val="left"/>
      <w:pPr>
        <w:ind w:left="8185" w:hanging="152"/>
      </w:pPr>
      <w:rPr>
        <w:rFonts w:hint="default"/>
      </w:rPr>
    </w:lvl>
  </w:abstractNum>
  <w:abstractNum w:abstractNumId="23" w15:restartNumberingAfterBreak="0">
    <w:nsid w:val="2B215850"/>
    <w:multiLevelType w:val="hybridMultilevel"/>
    <w:tmpl w:val="A73890B8"/>
    <w:lvl w:ilvl="0" w:tplc="87183D2C">
      <w:start w:val="1"/>
      <w:numFmt w:val="upperRoman"/>
      <w:lvlText w:val="%1."/>
      <w:lvlJc w:val="left"/>
      <w:pPr>
        <w:ind w:left="112" w:hanging="166"/>
      </w:pPr>
      <w:rPr>
        <w:rFonts w:ascii="Bookman Old Style" w:eastAsia="Arial" w:hAnsi="Bookman Old Style" w:cs="Arial" w:hint="default"/>
        <w:b/>
        <w:bCs/>
        <w:w w:val="100"/>
        <w:sz w:val="20"/>
        <w:szCs w:val="20"/>
      </w:rPr>
    </w:lvl>
    <w:lvl w:ilvl="1" w:tplc="4F42FDFE">
      <w:numFmt w:val="bullet"/>
      <w:lvlText w:val="•"/>
      <w:lvlJc w:val="left"/>
      <w:pPr>
        <w:ind w:left="1128" w:hanging="166"/>
      </w:pPr>
      <w:rPr>
        <w:rFonts w:hint="default"/>
      </w:rPr>
    </w:lvl>
    <w:lvl w:ilvl="2" w:tplc="BF9A22EE">
      <w:numFmt w:val="bullet"/>
      <w:lvlText w:val="•"/>
      <w:lvlJc w:val="left"/>
      <w:pPr>
        <w:ind w:left="2136" w:hanging="166"/>
      </w:pPr>
      <w:rPr>
        <w:rFonts w:hint="default"/>
      </w:rPr>
    </w:lvl>
    <w:lvl w:ilvl="3" w:tplc="8FD8F30C">
      <w:numFmt w:val="bullet"/>
      <w:lvlText w:val="•"/>
      <w:lvlJc w:val="left"/>
      <w:pPr>
        <w:ind w:left="3144" w:hanging="166"/>
      </w:pPr>
      <w:rPr>
        <w:rFonts w:hint="default"/>
      </w:rPr>
    </w:lvl>
    <w:lvl w:ilvl="4" w:tplc="9E3E41C4">
      <w:numFmt w:val="bullet"/>
      <w:lvlText w:val="•"/>
      <w:lvlJc w:val="left"/>
      <w:pPr>
        <w:ind w:left="4152" w:hanging="166"/>
      </w:pPr>
      <w:rPr>
        <w:rFonts w:hint="default"/>
      </w:rPr>
    </w:lvl>
    <w:lvl w:ilvl="5" w:tplc="67021192">
      <w:numFmt w:val="bullet"/>
      <w:lvlText w:val="•"/>
      <w:lvlJc w:val="left"/>
      <w:pPr>
        <w:ind w:left="5161" w:hanging="166"/>
      </w:pPr>
      <w:rPr>
        <w:rFonts w:hint="default"/>
      </w:rPr>
    </w:lvl>
    <w:lvl w:ilvl="6" w:tplc="607A9B8C">
      <w:numFmt w:val="bullet"/>
      <w:lvlText w:val="•"/>
      <w:lvlJc w:val="left"/>
      <w:pPr>
        <w:ind w:left="6169" w:hanging="166"/>
      </w:pPr>
      <w:rPr>
        <w:rFonts w:hint="default"/>
      </w:rPr>
    </w:lvl>
    <w:lvl w:ilvl="7" w:tplc="C722D8B2">
      <w:numFmt w:val="bullet"/>
      <w:lvlText w:val="•"/>
      <w:lvlJc w:val="left"/>
      <w:pPr>
        <w:ind w:left="7177" w:hanging="166"/>
      </w:pPr>
      <w:rPr>
        <w:rFonts w:hint="default"/>
      </w:rPr>
    </w:lvl>
    <w:lvl w:ilvl="8" w:tplc="A750148A">
      <w:numFmt w:val="bullet"/>
      <w:lvlText w:val="•"/>
      <w:lvlJc w:val="left"/>
      <w:pPr>
        <w:ind w:left="8185" w:hanging="166"/>
      </w:pPr>
      <w:rPr>
        <w:rFonts w:hint="default"/>
      </w:rPr>
    </w:lvl>
  </w:abstractNum>
  <w:abstractNum w:abstractNumId="24" w15:restartNumberingAfterBreak="0">
    <w:nsid w:val="2D171712"/>
    <w:multiLevelType w:val="hybridMultilevel"/>
    <w:tmpl w:val="C0C26D0E"/>
    <w:lvl w:ilvl="0" w:tplc="406843B2">
      <w:start w:val="1"/>
      <w:numFmt w:val="upperRoman"/>
      <w:lvlText w:val="%1."/>
      <w:lvlJc w:val="left"/>
      <w:pPr>
        <w:ind w:left="112" w:hanging="159"/>
      </w:pPr>
      <w:rPr>
        <w:rFonts w:ascii="Bookman Old Style" w:eastAsia="Arial" w:hAnsi="Bookman Old Style" w:cs="Arial" w:hint="default"/>
        <w:b/>
        <w:bCs/>
        <w:w w:val="100"/>
        <w:sz w:val="20"/>
        <w:szCs w:val="20"/>
      </w:rPr>
    </w:lvl>
    <w:lvl w:ilvl="1" w:tplc="2F88BCBA">
      <w:numFmt w:val="bullet"/>
      <w:lvlText w:val="•"/>
      <w:lvlJc w:val="left"/>
      <w:pPr>
        <w:ind w:left="1128" w:hanging="159"/>
      </w:pPr>
      <w:rPr>
        <w:rFonts w:hint="default"/>
      </w:rPr>
    </w:lvl>
    <w:lvl w:ilvl="2" w:tplc="D2A23DE8">
      <w:numFmt w:val="bullet"/>
      <w:lvlText w:val="•"/>
      <w:lvlJc w:val="left"/>
      <w:pPr>
        <w:ind w:left="2136" w:hanging="159"/>
      </w:pPr>
      <w:rPr>
        <w:rFonts w:hint="default"/>
      </w:rPr>
    </w:lvl>
    <w:lvl w:ilvl="3" w:tplc="6816AECA">
      <w:numFmt w:val="bullet"/>
      <w:lvlText w:val="•"/>
      <w:lvlJc w:val="left"/>
      <w:pPr>
        <w:ind w:left="3144" w:hanging="159"/>
      </w:pPr>
      <w:rPr>
        <w:rFonts w:hint="default"/>
      </w:rPr>
    </w:lvl>
    <w:lvl w:ilvl="4" w:tplc="F05E09C2">
      <w:numFmt w:val="bullet"/>
      <w:lvlText w:val="•"/>
      <w:lvlJc w:val="left"/>
      <w:pPr>
        <w:ind w:left="4152" w:hanging="159"/>
      </w:pPr>
      <w:rPr>
        <w:rFonts w:hint="default"/>
      </w:rPr>
    </w:lvl>
    <w:lvl w:ilvl="5" w:tplc="B55401E6">
      <w:numFmt w:val="bullet"/>
      <w:lvlText w:val="•"/>
      <w:lvlJc w:val="left"/>
      <w:pPr>
        <w:ind w:left="5161" w:hanging="159"/>
      </w:pPr>
      <w:rPr>
        <w:rFonts w:hint="default"/>
      </w:rPr>
    </w:lvl>
    <w:lvl w:ilvl="6" w:tplc="2806F9A6">
      <w:numFmt w:val="bullet"/>
      <w:lvlText w:val="•"/>
      <w:lvlJc w:val="left"/>
      <w:pPr>
        <w:ind w:left="6169" w:hanging="159"/>
      </w:pPr>
      <w:rPr>
        <w:rFonts w:hint="default"/>
      </w:rPr>
    </w:lvl>
    <w:lvl w:ilvl="7" w:tplc="0BFC1A5E">
      <w:numFmt w:val="bullet"/>
      <w:lvlText w:val="•"/>
      <w:lvlJc w:val="left"/>
      <w:pPr>
        <w:ind w:left="7177" w:hanging="159"/>
      </w:pPr>
      <w:rPr>
        <w:rFonts w:hint="default"/>
      </w:rPr>
    </w:lvl>
    <w:lvl w:ilvl="8" w:tplc="E38E4B36">
      <w:numFmt w:val="bullet"/>
      <w:lvlText w:val="•"/>
      <w:lvlJc w:val="left"/>
      <w:pPr>
        <w:ind w:left="8185" w:hanging="159"/>
      </w:pPr>
      <w:rPr>
        <w:rFonts w:hint="default"/>
      </w:rPr>
    </w:lvl>
  </w:abstractNum>
  <w:abstractNum w:abstractNumId="25" w15:restartNumberingAfterBreak="0">
    <w:nsid w:val="312E7AAA"/>
    <w:multiLevelType w:val="hybridMultilevel"/>
    <w:tmpl w:val="0B947222"/>
    <w:lvl w:ilvl="0" w:tplc="E2DA7CE0">
      <w:start w:val="1"/>
      <w:numFmt w:val="upperRoman"/>
      <w:lvlText w:val="%1."/>
      <w:lvlJc w:val="left"/>
      <w:pPr>
        <w:ind w:left="112" w:hanging="203"/>
      </w:pPr>
      <w:rPr>
        <w:rFonts w:ascii="Bookman Old Style" w:eastAsia="Arial" w:hAnsi="Bookman Old Style" w:cs="Arial" w:hint="default"/>
        <w:b/>
        <w:bCs/>
        <w:spacing w:val="-3"/>
        <w:w w:val="99"/>
        <w:sz w:val="20"/>
        <w:szCs w:val="20"/>
      </w:rPr>
    </w:lvl>
    <w:lvl w:ilvl="1" w:tplc="58D67CCE">
      <w:numFmt w:val="bullet"/>
      <w:lvlText w:val="•"/>
      <w:lvlJc w:val="left"/>
      <w:pPr>
        <w:ind w:left="1128" w:hanging="203"/>
      </w:pPr>
      <w:rPr>
        <w:rFonts w:hint="default"/>
      </w:rPr>
    </w:lvl>
    <w:lvl w:ilvl="2" w:tplc="4DAC156E">
      <w:numFmt w:val="bullet"/>
      <w:lvlText w:val="•"/>
      <w:lvlJc w:val="left"/>
      <w:pPr>
        <w:ind w:left="2136" w:hanging="203"/>
      </w:pPr>
      <w:rPr>
        <w:rFonts w:hint="default"/>
      </w:rPr>
    </w:lvl>
    <w:lvl w:ilvl="3" w:tplc="641E34E6">
      <w:numFmt w:val="bullet"/>
      <w:lvlText w:val="•"/>
      <w:lvlJc w:val="left"/>
      <w:pPr>
        <w:ind w:left="3144" w:hanging="203"/>
      </w:pPr>
      <w:rPr>
        <w:rFonts w:hint="default"/>
      </w:rPr>
    </w:lvl>
    <w:lvl w:ilvl="4" w:tplc="D6E466DC">
      <w:numFmt w:val="bullet"/>
      <w:lvlText w:val="•"/>
      <w:lvlJc w:val="left"/>
      <w:pPr>
        <w:ind w:left="4152" w:hanging="203"/>
      </w:pPr>
      <w:rPr>
        <w:rFonts w:hint="default"/>
      </w:rPr>
    </w:lvl>
    <w:lvl w:ilvl="5" w:tplc="90582768">
      <w:numFmt w:val="bullet"/>
      <w:lvlText w:val="•"/>
      <w:lvlJc w:val="left"/>
      <w:pPr>
        <w:ind w:left="5161" w:hanging="203"/>
      </w:pPr>
      <w:rPr>
        <w:rFonts w:hint="default"/>
      </w:rPr>
    </w:lvl>
    <w:lvl w:ilvl="6" w:tplc="3B9A1368">
      <w:numFmt w:val="bullet"/>
      <w:lvlText w:val="•"/>
      <w:lvlJc w:val="left"/>
      <w:pPr>
        <w:ind w:left="6169" w:hanging="203"/>
      </w:pPr>
      <w:rPr>
        <w:rFonts w:hint="default"/>
      </w:rPr>
    </w:lvl>
    <w:lvl w:ilvl="7" w:tplc="FDB260D2">
      <w:numFmt w:val="bullet"/>
      <w:lvlText w:val="•"/>
      <w:lvlJc w:val="left"/>
      <w:pPr>
        <w:ind w:left="7177" w:hanging="203"/>
      </w:pPr>
      <w:rPr>
        <w:rFonts w:hint="default"/>
      </w:rPr>
    </w:lvl>
    <w:lvl w:ilvl="8" w:tplc="E4F882EA">
      <w:numFmt w:val="bullet"/>
      <w:lvlText w:val="•"/>
      <w:lvlJc w:val="left"/>
      <w:pPr>
        <w:ind w:left="8185" w:hanging="203"/>
      </w:pPr>
      <w:rPr>
        <w:rFonts w:hint="default"/>
      </w:rPr>
    </w:lvl>
  </w:abstractNum>
  <w:abstractNum w:abstractNumId="26" w15:restartNumberingAfterBreak="0">
    <w:nsid w:val="31647995"/>
    <w:multiLevelType w:val="hybridMultilevel"/>
    <w:tmpl w:val="22AEECA0"/>
    <w:lvl w:ilvl="0" w:tplc="71BA6562">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A2DE9D06">
      <w:numFmt w:val="bullet"/>
      <w:lvlText w:val="•"/>
      <w:lvlJc w:val="left"/>
      <w:pPr>
        <w:ind w:left="1254" w:hanging="152"/>
      </w:pPr>
      <w:rPr>
        <w:rFonts w:hint="default"/>
      </w:rPr>
    </w:lvl>
    <w:lvl w:ilvl="2" w:tplc="8574373E">
      <w:numFmt w:val="bullet"/>
      <w:lvlText w:val="•"/>
      <w:lvlJc w:val="left"/>
      <w:pPr>
        <w:ind w:left="2248" w:hanging="152"/>
      </w:pPr>
      <w:rPr>
        <w:rFonts w:hint="default"/>
      </w:rPr>
    </w:lvl>
    <w:lvl w:ilvl="3" w:tplc="8D546F46">
      <w:numFmt w:val="bullet"/>
      <w:lvlText w:val="•"/>
      <w:lvlJc w:val="left"/>
      <w:pPr>
        <w:ind w:left="3242" w:hanging="152"/>
      </w:pPr>
      <w:rPr>
        <w:rFonts w:hint="default"/>
      </w:rPr>
    </w:lvl>
    <w:lvl w:ilvl="4" w:tplc="66DA55BE">
      <w:numFmt w:val="bullet"/>
      <w:lvlText w:val="•"/>
      <w:lvlJc w:val="left"/>
      <w:pPr>
        <w:ind w:left="4236" w:hanging="152"/>
      </w:pPr>
      <w:rPr>
        <w:rFonts w:hint="default"/>
      </w:rPr>
    </w:lvl>
    <w:lvl w:ilvl="5" w:tplc="ADD084F4">
      <w:numFmt w:val="bullet"/>
      <w:lvlText w:val="•"/>
      <w:lvlJc w:val="left"/>
      <w:pPr>
        <w:ind w:left="5231" w:hanging="152"/>
      </w:pPr>
      <w:rPr>
        <w:rFonts w:hint="default"/>
      </w:rPr>
    </w:lvl>
    <w:lvl w:ilvl="6" w:tplc="F6EA19B2">
      <w:numFmt w:val="bullet"/>
      <w:lvlText w:val="•"/>
      <w:lvlJc w:val="left"/>
      <w:pPr>
        <w:ind w:left="6225" w:hanging="152"/>
      </w:pPr>
      <w:rPr>
        <w:rFonts w:hint="default"/>
      </w:rPr>
    </w:lvl>
    <w:lvl w:ilvl="7" w:tplc="313E8A62">
      <w:numFmt w:val="bullet"/>
      <w:lvlText w:val="•"/>
      <w:lvlJc w:val="left"/>
      <w:pPr>
        <w:ind w:left="7219" w:hanging="152"/>
      </w:pPr>
      <w:rPr>
        <w:rFonts w:hint="default"/>
      </w:rPr>
    </w:lvl>
    <w:lvl w:ilvl="8" w:tplc="5BF8D120">
      <w:numFmt w:val="bullet"/>
      <w:lvlText w:val="•"/>
      <w:lvlJc w:val="left"/>
      <w:pPr>
        <w:ind w:left="8213" w:hanging="152"/>
      </w:pPr>
      <w:rPr>
        <w:rFonts w:hint="default"/>
      </w:rPr>
    </w:lvl>
  </w:abstractNum>
  <w:abstractNum w:abstractNumId="27" w15:restartNumberingAfterBreak="0">
    <w:nsid w:val="337E1C66"/>
    <w:multiLevelType w:val="hybridMultilevel"/>
    <w:tmpl w:val="00E24F6C"/>
    <w:lvl w:ilvl="0" w:tplc="6C8A8D7C">
      <w:start w:val="1"/>
      <w:numFmt w:val="upperRoman"/>
      <w:lvlText w:val="%1."/>
      <w:lvlJc w:val="left"/>
      <w:pPr>
        <w:ind w:left="112" w:hanging="176"/>
      </w:pPr>
      <w:rPr>
        <w:rFonts w:ascii="Bookman Old Style" w:eastAsia="Arial" w:hAnsi="Bookman Old Style" w:cs="Arial" w:hint="default"/>
        <w:b/>
        <w:bCs/>
        <w:spacing w:val="-25"/>
        <w:w w:val="99"/>
        <w:sz w:val="20"/>
        <w:szCs w:val="20"/>
      </w:rPr>
    </w:lvl>
    <w:lvl w:ilvl="1" w:tplc="C70A6914">
      <w:numFmt w:val="bullet"/>
      <w:lvlText w:val="•"/>
      <w:lvlJc w:val="left"/>
      <w:pPr>
        <w:ind w:left="1128" w:hanging="176"/>
      </w:pPr>
      <w:rPr>
        <w:rFonts w:hint="default"/>
      </w:rPr>
    </w:lvl>
    <w:lvl w:ilvl="2" w:tplc="AC1C4E2E">
      <w:numFmt w:val="bullet"/>
      <w:lvlText w:val="•"/>
      <w:lvlJc w:val="left"/>
      <w:pPr>
        <w:ind w:left="2136" w:hanging="176"/>
      </w:pPr>
      <w:rPr>
        <w:rFonts w:hint="default"/>
      </w:rPr>
    </w:lvl>
    <w:lvl w:ilvl="3" w:tplc="AB9AD81C">
      <w:numFmt w:val="bullet"/>
      <w:lvlText w:val="•"/>
      <w:lvlJc w:val="left"/>
      <w:pPr>
        <w:ind w:left="3144" w:hanging="176"/>
      </w:pPr>
      <w:rPr>
        <w:rFonts w:hint="default"/>
      </w:rPr>
    </w:lvl>
    <w:lvl w:ilvl="4" w:tplc="49BAE6B4">
      <w:numFmt w:val="bullet"/>
      <w:lvlText w:val="•"/>
      <w:lvlJc w:val="left"/>
      <w:pPr>
        <w:ind w:left="4152" w:hanging="176"/>
      </w:pPr>
      <w:rPr>
        <w:rFonts w:hint="default"/>
      </w:rPr>
    </w:lvl>
    <w:lvl w:ilvl="5" w:tplc="33E2C666">
      <w:numFmt w:val="bullet"/>
      <w:lvlText w:val="•"/>
      <w:lvlJc w:val="left"/>
      <w:pPr>
        <w:ind w:left="5161" w:hanging="176"/>
      </w:pPr>
      <w:rPr>
        <w:rFonts w:hint="default"/>
      </w:rPr>
    </w:lvl>
    <w:lvl w:ilvl="6" w:tplc="E2CE9D42">
      <w:numFmt w:val="bullet"/>
      <w:lvlText w:val="•"/>
      <w:lvlJc w:val="left"/>
      <w:pPr>
        <w:ind w:left="6169" w:hanging="176"/>
      </w:pPr>
      <w:rPr>
        <w:rFonts w:hint="default"/>
      </w:rPr>
    </w:lvl>
    <w:lvl w:ilvl="7" w:tplc="9594F882">
      <w:numFmt w:val="bullet"/>
      <w:lvlText w:val="•"/>
      <w:lvlJc w:val="left"/>
      <w:pPr>
        <w:ind w:left="7177" w:hanging="176"/>
      </w:pPr>
      <w:rPr>
        <w:rFonts w:hint="default"/>
      </w:rPr>
    </w:lvl>
    <w:lvl w:ilvl="8" w:tplc="421482E4">
      <w:numFmt w:val="bullet"/>
      <w:lvlText w:val="•"/>
      <w:lvlJc w:val="left"/>
      <w:pPr>
        <w:ind w:left="8185" w:hanging="176"/>
      </w:pPr>
      <w:rPr>
        <w:rFonts w:hint="default"/>
      </w:rPr>
    </w:lvl>
  </w:abstractNum>
  <w:abstractNum w:abstractNumId="28" w15:restartNumberingAfterBreak="0">
    <w:nsid w:val="33C00B14"/>
    <w:multiLevelType w:val="hybridMultilevel"/>
    <w:tmpl w:val="C5969B8E"/>
    <w:lvl w:ilvl="0" w:tplc="0B04FE78">
      <w:start w:val="1"/>
      <w:numFmt w:val="upperRoman"/>
      <w:lvlText w:val="%1."/>
      <w:lvlJc w:val="left"/>
      <w:pPr>
        <w:ind w:left="264" w:hanging="152"/>
      </w:pPr>
      <w:rPr>
        <w:rFonts w:ascii="Bookman Old Style" w:eastAsia="Arial" w:hAnsi="Bookman Old Style" w:cs="Arial" w:hint="default"/>
        <w:b/>
        <w:bCs/>
        <w:spacing w:val="-2"/>
        <w:w w:val="99"/>
        <w:sz w:val="20"/>
        <w:szCs w:val="20"/>
      </w:rPr>
    </w:lvl>
    <w:lvl w:ilvl="1" w:tplc="5358A8FC">
      <w:numFmt w:val="bullet"/>
      <w:lvlText w:val="•"/>
      <w:lvlJc w:val="left"/>
      <w:pPr>
        <w:ind w:left="1254" w:hanging="152"/>
      </w:pPr>
      <w:rPr>
        <w:rFonts w:hint="default"/>
      </w:rPr>
    </w:lvl>
    <w:lvl w:ilvl="2" w:tplc="3EB875E6">
      <w:numFmt w:val="bullet"/>
      <w:lvlText w:val="•"/>
      <w:lvlJc w:val="left"/>
      <w:pPr>
        <w:ind w:left="2248" w:hanging="152"/>
      </w:pPr>
      <w:rPr>
        <w:rFonts w:hint="default"/>
      </w:rPr>
    </w:lvl>
    <w:lvl w:ilvl="3" w:tplc="557CF33C">
      <w:numFmt w:val="bullet"/>
      <w:lvlText w:val="•"/>
      <w:lvlJc w:val="left"/>
      <w:pPr>
        <w:ind w:left="3242" w:hanging="152"/>
      </w:pPr>
      <w:rPr>
        <w:rFonts w:hint="default"/>
      </w:rPr>
    </w:lvl>
    <w:lvl w:ilvl="4" w:tplc="E984F310">
      <w:numFmt w:val="bullet"/>
      <w:lvlText w:val="•"/>
      <w:lvlJc w:val="left"/>
      <w:pPr>
        <w:ind w:left="4236" w:hanging="152"/>
      </w:pPr>
      <w:rPr>
        <w:rFonts w:hint="default"/>
      </w:rPr>
    </w:lvl>
    <w:lvl w:ilvl="5" w:tplc="6E8EC486">
      <w:numFmt w:val="bullet"/>
      <w:lvlText w:val="•"/>
      <w:lvlJc w:val="left"/>
      <w:pPr>
        <w:ind w:left="5231" w:hanging="152"/>
      </w:pPr>
      <w:rPr>
        <w:rFonts w:hint="default"/>
      </w:rPr>
    </w:lvl>
    <w:lvl w:ilvl="6" w:tplc="E6AE1C84">
      <w:numFmt w:val="bullet"/>
      <w:lvlText w:val="•"/>
      <w:lvlJc w:val="left"/>
      <w:pPr>
        <w:ind w:left="6225" w:hanging="152"/>
      </w:pPr>
      <w:rPr>
        <w:rFonts w:hint="default"/>
      </w:rPr>
    </w:lvl>
    <w:lvl w:ilvl="7" w:tplc="370C337E">
      <w:numFmt w:val="bullet"/>
      <w:lvlText w:val="•"/>
      <w:lvlJc w:val="left"/>
      <w:pPr>
        <w:ind w:left="7219" w:hanging="152"/>
      </w:pPr>
      <w:rPr>
        <w:rFonts w:hint="default"/>
      </w:rPr>
    </w:lvl>
    <w:lvl w:ilvl="8" w:tplc="DD8E40FC">
      <w:numFmt w:val="bullet"/>
      <w:lvlText w:val="•"/>
      <w:lvlJc w:val="left"/>
      <w:pPr>
        <w:ind w:left="8213" w:hanging="152"/>
      </w:pPr>
      <w:rPr>
        <w:rFonts w:hint="default"/>
      </w:rPr>
    </w:lvl>
  </w:abstractNum>
  <w:abstractNum w:abstractNumId="29" w15:restartNumberingAfterBreak="0">
    <w:nsid w:val="35402646"/>
    <w:multiLevelType w:val="hybridMultilevel"/>
    <w:tmpl w:val="60FAC6E0"/>
    <w:lvl w:ilvl="0" w:tplc="692AD398">
      <w:start w:val="1"/>
      <w:numFmt w:val="upperRoman"/>
      <w:lvlText w:val="%1."/>
      <w:lvlJc w:val="left"/>
      <w:pPr>
        <w:ind w:left="264" w:hanging="152"/>
        <w:jc w:val="right"/>
      </w:pPr>
      <w:rPr>
        <w:rFonts w:ascii="Bookman Old Style" w:eastAsia="Arial" w:hAnsi="Bookman Old Style" w:cs="Arial" w:hint="default"/>
        <w:b/>
        <w:bCs/>
        <w:spacing w:val="-4"/>
        <w:w w:val="99"/>
        <w:sz w:val="20"/>
        <w:szCs w:val="20"/>
      </w:rPr>
    </w:lvl>
    <w:lvl w:ilvl="1" w:tplc="20F6BDF2">
      <w:start w:val="1"/>
      <w:numFmt w:val="lowerLetter"/>
      <w:lvlText w:val="%2)"/>
      <w:lvlJc w:val="left"/>
      <w:pPr>
        <w:ind w:left="1150" w:hanging="238"/>
      </w:pPr>
      <w:rPr>
        <w:rFonts w:ascii="Bookman Old Style" w:eastAsia="Arial" w:hAnsi="Bookman Old Style" w:cs="Arial" w:hint="default"/>
        <w:b/>
        <w:bCs/>
        <w:w w:val="99"/>
        <w:sz w:val="20"/>
        <w:szCs w:val="20"/>
      </w:rPr>
    </w:lvl>
    <w:lvl w:ilvl="2" w:tplc="5E5A023A">
      <w:numFmt w:val="bullet"/>
      <w:lvlText w:val="•"/>
      <w:lvlJc w:val="left"/>
      <w:pPr>
        <w:ind w:left="2164" w:hanging="238"/>
      </w:pPr>
      <w:rPr>
        <w:rFonts w:hint="default"/>
      </w:rPr>
    </w:lvl>
    <w:lvl w:ilvl="3" w:tplc="BEF0AF2E">
      <w:numFmt w:val="bullet"/>
      <w:lvlText w:val="•"/>
      <w:lvlJc w:val="left"/>
      <w:pPr>
        <w:ind w:left="3169" w:hanging="238"/>
      </w:pPr>
      <w:rPr>
        <w:rFonts w:hint="default"/>
      </w:rPr>
    </w:lvl>
    <w:lvl w:ilvl="4" w:tplc="2378130E">
      <w:numFmt w:val="bullet"/>
      <w:lvlText w:val="•"/>
      <w:lvlJc w:val="left"/>
      <w:pPr>
        <w:ind w:left="4174" w:hanging="238"/>
      </w:pPr>
      <w:rPr>
        <w:rFonts w:hint="default"/>
      </w:rPr>
    </w:lvl>
    <w:lvl w:ilvl="5" w:tplc="6008884A">
      <w:numFmt w:val="bullet"/>
      <w:lvlText w:val="•"/>
      <w:lvlJc w:val="left"/>
      <w:pPr>
        <w:ind w:left="5178" w:hanging="238"/>
      </w:pPr>
      <w:rPr>
        <w:rFonts w:hint="default"/>
      </w:rPr>
    </w:lvl>
    <w:lvl w:ilvl="6" w:tplc="F8BE4F68">
      <w:numFmt w:val="bullet"/>
      <w:lvlText w:val="•"/>
      <w:lvlJc w:val="left"/>
      <w:pPr>
        <w:ind w:left="6183" w:hanging="238"/>
      </w:pPr>
      <w:rPr>
        <w:rFonts w:hint="default"/>
      </w:rPr>
    </w:lvl>
    <w:lvl w:ilvl="7" w:tplc="C138F94E">
      <w:numFmt w:val="bullet"/>
      <w:lvlText w:val="•"/>
      <w:lvlJc w:val="left"/>
      <w:pPr>
        <w:ind w:left="7188" w:hanging="238"/>
      </w:pPr>
      <w:rPr>
        <w:rFonts w:hint="default"/>
      </w:rPr>
    </w:lvl>
    <w:lvl w:ilvl="8" w:tplc="B7E0B6EA">
      <w:numFmt w:val="bullet"/>
      <w:lvlText w:val="•"/>
      <w:lvlJc w:val="left"/>
      <w:pPr>
        <w:ind w:left="8192" w:hanging="238"/>
      </w:pPr>
      <w:rPr>
        <w:rFonts w:hint="default"/>
      </w:rPr>
    </w:lvl>
  </w:abstractNum>
  <w:abstractNum w:abstractNumId="30" w15:restartNumberingAfterBreak="0">
    <w:nsid w:val="35F52E6A"/>
    <w:multiLevelType w:val="hybridMultilevel"/>
    <w:tmpl w:val="53B26672"/>
    <w:lvl w:ilvl="0" w:tplc="C4325A12">
      <w:start w:val="1"/>
      <w:numFmt w:val="upperRoman"/>
      <w:lvlText w:val="%1."/>
      <w:lvlJc w:val="left"/>
      <w:pPr>
        <w:ind w:left="112" w:hanging="250"/>
      </w:pPr>
      <w:rPr>
        <w:rFonts w:ascii="Bookman Old Style" w:eastAsia="Arial" w:hAnsi="Bookman Old Style" w:cs="Arial" w:hint="default"/>
        <w:b/>
        <w:bCs/>
        <w:spacing w:val="-3"/>
        <w:w w:val="99"/>
        <w:sz w:val="20"/>
        <w:szCs w:val="20"/>
      </w:rPr>
    </w:lvl>
    <w:lvl w:ilvl="1" w:tplc="BE5457EA">
      <w:start w:val="1"/>
      <w:numFmt w:val="lowerLetter"/>
      <w:lvlText w:val="%2)"/>
      <w:lvlJc w:val="left"/>
      <w:pPr>
        <w:ind w:left="1121" w:hanging="211"/>
      </w:pPr>
      <w:rPr>
        <w:rFonts w:ascii="Bookman Old Style" w:eastAsia="Arial" w:hAnsi="Bookman Old Style" w:cs="Arial" w:hint="default"/>
        <w:b/>
        <w:bCs/>
        <w:spacing w:val="-3"/>
        <w:w w:val="99"/>
        <w:sz w:val="20"/>
        <w:szCs w:val="20"/>
      </w:rPr>
    </w:lvl>
    <w:lvl w:ilvl="2" w:tplc="110E92FE">
      <w:numFmt w:val="bullet"/>
      <w:lvlText w:val="•"/>
      <w:lvlJc w:val="left"/>
      <w:pPr>
        <w:ind w:left="2129" w:hanging="211"/>
      </w:pPr>
      <w:rPr>
        <w:rFonts w:hint="default"/>
      </w:rPr>
    </w:lvl>
    <w:lvl w:ilvl="3" w:tplc="AABCA2F6">
      <w:numFmt w:val="bullet"/>
      <w:lvlText w:val="•"/>
      <w:lvlJc w:val="left"/>
      <w:pPr>
        <w:ind w:left="3138" w:hanging="211"/>
      </w:pPr>
      <w:rPr>
        <w:rFonts w:hint="default"/>
      </w:rPr>
    </w:lvl>
    <w:lvl w:ilvl="4" w:tplc="2938D740">
      <w:numFmt w:val="bullet"/>
      <w:lvlText w:val="•"/>
      <w:lvlJc w:val="left"/>
      <w:pPr>
        <w:ind w:left="4147" w:hanging="211"/>
      </w:pPr>
      <w:rPr>
        <w:rFonts w:hint="default"/>
      </w:rPr>
    </w:lvl>
    <w:lvl w:ilvl="5" w:tplc="2998039A">
      <w:numFmt w:val="bullet"/>
      <w:lvlText w:val="•"/>
      <w:lvlJc w:val="left"/>
      <w:pPr>
        <w:ind w:left="5156" w:hanging="211"/>
      </w:pPr>
      <w:rPr>
        <w:rFonts w:hint="default"/>
      </w:rPr>
    </w:lvl>
    <w:lvl w:ilvl="6" w:tplc="83BE7390">
      <w:numFmt w:val="bullet"/>
      <w:lvlText w:val="•"/>
      <w:lvlJc w:val="left"/>
      <w:pPr>
        <w:ind w:left="6165" w:hanging="211"/>
      </w:pPr>
      <w:rPr>
        <w:rFonts w:hint="default"/>
      </w:rPr>
    </w:lvl>
    <w:lvl w:ilvl="7" w:tplc="BD2CF042">
      <w:numFmt w:val="bullet"/>
      <w:lvlText w:val="•"/>
      <w:lvlJc w:val="left"/>
      <w:pPr>
        <w:ind w:left="7174" w:hanging="211"/>
      </w:pPr>
      <w:rPr>
        <w:rFonts w:hint="default"/>
      </w:rPr>
    </w:lvl>
    <w:lvl w:ilvl="8" w:tplc="9D7C07DE">
      <w:numFmt w:val="bullet"/>
      <w:lvlText w:val="•"/>
      <w:lvlJc w:val="left"/>
      <w:pPr>
        <w:ind w:left="8184" w:hanging="211"/>
      </w:pPr>
      <w:rPr>
        <w:rFonts w:hint="default"/>
      </w:rPr>
    </w:lvl>
  </w:abstractNum>
  <w:abstractNum w:abstractNumId="31" w15:restartNumberingAfterBreak="0">
    <w:nsid w:val="35F96061"/>
    <w:multiLevelType w:val="hybridMultilevel"/>
    <w:tmpl w:val="06B80E48"/>
    <w:lvl w:ilvl="0" w:tplc="2CBED602">
      <w:start w:val="1"/>
      <w:numFmt w:val="upperRoman"/>
      <w:lvlText w:val="%1."/>
      <w:lvlJc w:val="left"/>
      <w:pPr>
        <w:ind w:left="112" w:hanging="156"/>
      </w:pPr>
      <w:rPr>
        <w:rFonts w:ascii="Bookman Old Style" w:eastAsia="Arial" w:hAnsi="Bookman Old Style" w:cs="Arial" w:hint="default"/>
        <w:b/>
        <w:bCs/>
        <w:w w:val="100"/>
        <w:sz w:val="20"/>
        <w:szCs w:val="20"/>
      </w:rPr>
    </w:lvl>
    <w:lvl w:ilvl="1" w:tplc="F6107FBE">
      <w:numFmt w:val="bullet"/>
      <w:lvlText w:val="•"/>
      <w:lvlJc w:val="left"/>
      <w:pPr>
        <w:ind w:left="1128" w:hanging="156"/>
      </w:pPr>
      <w:rPr>
        <w:rFonts w:hint="default"/>
      </w:rPr>
    </w:lvl>
    <w:lvl w:ilvl="2" w:tplc="01E2838A">
      <w:numFmt w:val="bullet"/>
      <w:lvlText w:val="•"/>
      <w:lvlJc w:val="left"/>
      <w:pPr>
        <w:ind w:left="2136" w:hanging="156"/>
      </w:pPr>
      <w:rPr>
        <w:rFonts w:hint="default"/>
      </w:rPr>
    </w:lvl>
    <w:lvl w:ilvl="3" w:tplc="B03CA14A">
      <w:numFmt w:val="bullet"/>
      <w:lvlText w:val="•"/>
      <w:lvlJc w:val="left"/>
      <w:pPr>
        <w:ind w:left="3144" w:hanging="156"/>
      </w:pPr>
      <w:rPr>
        <w:rFonts w:hint="default"/>
      </w:rPr>
    </w:lvl>
    <w:lvl w:ilvl="4" w:tplc="11B0EB4E">
      <w:numFmt w:val="bullet"/>
      <w:lvlText w:val="•"/>
      <w:lvlJc w:val="left"/>
      <w:pPr>
        <w:ind w:left="4152" w:hanging="156"/>
      </w:pPr>
      <w:rPr>
        <w:rFonts w:hint="default"/>
      </w:rPr>
    </w:lvl>
    <w:lvl w:ilvl="5" w:tplc="D6F622BC">
      <w:numFmt w:val="bullet"/>
      <w:lvlText w:val="•"/>
      <w:lvlJc w:val="left"/>
      <w:pPr>
        <w:ind w:left="5161" w:hanging="156"/>
      </w:pPr>
      <w:rPr>
        <w:rFonts w:hint="default"/>
      </w:rPr>
    </w:lvl>
    <w:lvl w:ilvl="6" w:tplc="F96C4894">
      <w:numFmt w:val="bullet"/>
      <w:lvlText w:val="•"/>
      <w:lvlJc w:val="left"/>
      <w:pPr>
        <w:ind w:left="6169" w:hanging="156"/>
      </w:pPr>
      <w:rPr>
        <w:rFonts w:hint="default"/>
      </w:rPr>
    </w:lvl>
    <w:lvl w:ilvl="7" w:tplc="CFA231EA">
      <w:numFmt w:val="bullet"/>
      <w:lvlText w:val="•"/>
      <w:lvlJc w:val="left"/>
      <w:pPr>
        <w:ind w:left="7177" w:hanging="156"/>
      </w:pPr>
      <w:rPr>
        <w:rFonts w:hint="default"/>
      </w:rPr>
    </w:lvl>
    <w:lvl w:ilvl="8" w:tplc="334082C6">
      <w:numFmt w:val="bullet"/>
      <w:lvlText w:val="•"/>
      <w:lvlJc w:val="left"/>
      <w:pPr>
        <w:ind w:left="8185" w:hanging="156"/>
      </w:pPr>
      <w:rPr>
        <w:rFonts w:hint="default"/>
      </w:rPr>
    </w:lvl>
  </w:abstractNum>
  <w:abstractNum w:abstractNumId="32" w15:restartNumberingAfterBreak="0">
    <w:nsid w:val="37B96DD9"/>
    <w:multiLevelType w:val="hybridMultilevel"/>
    <w:tmpl w:val="8882627E"/>
    <w:lvl w:ilvl="0" w:tplc="F41433B0">
      <w:start w:val="1"/>
      <w:numFmt w:val="upperRoman"/>
      <w:lvlText w:val="%1."/>
      <w:lvlJc w:val="left"/>
      <w:pPr>
        <w:ind w:left="264" w:hanging="152"/>
      </w:pPr>
      <w:rPr>
        <w:rFonts w:ascii="Bookman Old Style" w:eastAsia="Arial" w:hAnsi="Bookman Old Style" w:cs="Arial" w:hint="default"/>
        <w:b/>
        <w:bCs/>
        <w:spacing w:val="-2"/>
        <w:w w:val="99"/>
        <w:sz w:val="20"/>
        <w:szCs w:val="20"/>
      </w:rPr>
    </w:lvl>
    <w:lvl w:ilvl="1" w:tplc="BA3C1692">
      <w:numFmt w:val="bullet"/>
      <w:lvlText w:val="•"/>
      <w:lvlJc w:val="left"/>
      <w:pPr>
        <w:ind w:left="1254" w:hanging="152"/>
      </w:pPr>
      <w:rPr>
        <w:rFonts w:hint="default"/>
      </w:rPr>
    </w:lvl>
    <w:lvl w:ilvl="2" w:tplc="2EFE41B2">
      <w:numFmt w:val="bullet"/>
      <w:lvlText w:val="•"/>
      <w:lvlJc w:val="left"/>
      <w:pPr>
        <w:ind w:left="2248" w:hanging="152"/>
      </w:pPr>
      <w:rPr>
        <w:rFonts w:hint="default"/>
      </w:rPr>
    </w:lvl>
    <w:lvl w:ilvl="3" w:tplc="C1BAAF24">
      <w:numFmt w:val="bullet"/>
      <w:lvlText w:val="•"/>
      <w:lvlJc w:val="left"/>
      <w:pPr>
        <w:ind w:left="3242" w:hanging="152"/>
      </w:pPr>
      <w:rPr>
        <w:rFonts w:hint="default"/>
      </w:rPr>
    </w:lvl>
    <w:lvl w:ilvl="4" w:tplc="8348EECA">
      <w:numFmt w:val="bullet"/>
      <w:lvlText w:val="•"/>
      <w:lvlJc w:val="left"/>
      <w:pPr>
        <w:ind w:left="4236" w:hanging="152"/>
      </w:pPr>
      <w:rPr>
        <w:rFonts w:hint="default"/>
      </w:rPr>
    </w:lvl>
    <w:lvl w:ilvl="5" w:tplc="3E56CC06">
      <w:numFmt w:val="bullet"/>
      <w:lvlText w:val="•"/>
      <w:lvlJc w:val="left"/>
      <w:pPr>
        <w:ind w:left="5231" w:hanging="152"/>
      </w:pPr>
      <w:rPr>
        <w:rFonts w:hint="default"/>
      </w:rPr>
    </w:lvl>
    <w:lvl w:ilvl="6" w:tplc="A12207D2">
      <w:numFmt w:val="bullet"/>
      <w:lvlText w:val="•"/>
      <w:lvlJc w:val="left"/>
      <w:pPr>
        <w:ind w:left="6225" w:hanging="152"/>
      </w:pPr>
      <w:rPr>
        <w:rFonts w:hint="default"/>
      </w:rPr>
    </w:lvl>
    <w:lvl w:ilvl="7" w:tplc="7682C6BA">
      <w:numFmt w:val="bullet"/>
      <w:lvlText w:val="•"/>
      <w:lvlJc w:val="left"/>
      <w:pPr>
        <w:ind w:left="7219" w:hanging="152"/>
      </w:pPr>
      <w:rPr>
        <w:rFonts w:hint="default"/>
      </w:rPr>
    </w:lvl>
    <w:lvl w:ilvl="8" w:tplc="3F868C6A">
      <w:numFmt w:val="bullet"/>
      <w:lvlText w:val="•"/>
      <w:lvlJc w:val="left"/>
      <w:pPr>
        <w:ind w:left="8213" w:hanging="152"/>
      </w:pPr>
      <w:rPr>
        <w:rFonts w:hint="default"/>
      </w:rPr>
    </w:lvl>
  </w:abstractNum>
  <w:abstractNum w:abstractNumId="33" w15:restartNumberingAfterBreak="0">
    <w:nsid w:val="3939049E"/>
    <w:multiLevelType w:val="hybridMultilevel"/>
    <w:tmpl w:val="A07C506C"/>
    <w:lvl w:ilvl="0" w:tplc="B28E6D60">
      <w:start w:val="1"/>
      <w:numFmt w:val="upperRoman"/>
      <w:lvlText w:val="%1."/>
      <w:lvlJc w:val="left"/>
      <w:pPr>
        <w:ind w:left="112" w:hanging="166"/>
      </w:pPr>
      <w:rPr>
        <w:rFonts w:ascii="Bookman Old Style" w:eastAsia="Arial" w:hAnsi="Bookman Old Style" w:cs="Arial" w:hint="default"/>
        <w:b/>
        <w:bCs/>
        <w:w w:val="100"/>
        <w:sz w:val="20"/>
        <w:szCs w:val="20"/>
      </w:rPr>
    </w:lvl>
    <w:lvl w:ilvl="1" w:tplc="7B760300">
      <w:numFmt w:val="bullet"/>
      <w:lvlText w:val="•"/>
      <w:lvlJc w:val="left"/>
      <w:pPr>
        <w:ind w:left="1128" w:hanging="166"/>
      </w:pPr>
      <w:rPr>
        <w:rFonts w:hint="default"/>
      </w:rPr>
    </w:lvl>
    <w:lvl w:ilvl="2" w:tplc="57A496F2">
      <w:numFmt w:val="bullet"/>
      <w:lvlText w:val="•"/>
      <w:lvlJc w:val="left"/>
      <w:pPr>
        <w:ind w:left="2136" w:hanging="166"/>
      </w:pPr>
      <w:rPr>
        <w:rFonts w:hint="default"/>
      </w:rPr>
    </w:lvl>
    <w:lvl w:ilvl="3" w:tplc="60AE7F92">
      <w:numFmt w:val="bullet"/>
      <w:lvlText w:val="•"/>
      <w:lvlJc w:val="left"/>
      <w:pPr>
        <w:ind w:left="3144" w:hanging="166"/>
      </w:pPr>
      <w:rPr>
        <w:rFonts w:hint="default"/>
      </w:rPr>
    </w:lvl>
    <w:lvl w:ilvl="4" w:tplc="797E3AC8">
      <w:numFmt w:val="bullet"/>
      <w:lvlText w:val="•"/>
      <w:lvlJc w:val="left"/>
      <w:pPr>
        <w:ind w:left="4152" w:hanging="166"/>
      </w:pPr>
      <w:rPr>
        <w:rFonts w:hint="default"/>
      </w:rPr>
    </w:lvl>
    <w:lvl w:ilvl="5" w:tplc="79123F44">
      <w:numFmt w:val="bullet"/>
      <w:lvlText w:val="•"/>
      <w:lvlJc w:val="left"/>
      <w:pPr>
        <w:ind w:left="5161" w:hanging="166"/>
      </w:pPr>
      <w:rPr>
        <w:rFonts w:hint="default"/>
      </w:rPr>
    </w:lvl>
    <w:lvl w:ilvl="6" w:tplc="6BC0FC5A">
      <w:numFmt w:val="bullet"/>
      <w:lvlText w:val="•"/>
      <w:lvlJc w:val="left"/>
      <w:pPr>
        <w:ind w:left="6169" w:hanging="166"/>
      </w:pPr>
      <w:rPr>
        <w:rFonts w:hint="default"/>
      </w:rPr>
    </w:lvl>
    <w:lvl w:ilvl="7" w:tplc="97C01D58">
      <w:numFmt w:val="bullet"/>
      <w:lvlText w:val="•"/>
      <w:lvlJc w:val="left"/>
      <w:pPr>
        <w:ind w:left="7177" w:hanging="166"/>
      </w:pPr>
      <w:rPr>
        <w:rFonts w:hint="default"/>
      </w:rPr>
    </w:lvl>
    <w:lvl w:ilvl="8" w:tplc="09845ED6">
      <w:numFmt w:val="bullet"/>
      <w:lvlText w:val="•"/>
      <w:lvlJc w:val="left"/>
      <w:pPr>
        <w:ind w:left="8185" w:hanging="166"/>
      </w:pPr>
      <w:rPr>
        <w:rFonts w:hint="default"/>
      </w:rPr>
    </w:lvl>
  </w:abstractNum>
  <w:abstractNum w:abstractNumId="34" w15:restartNumberingAfterBreak="0">
    <w:nsid w:val="3AF519CC"/>
    <w:multiLevelType w:val="hybridMultilevel"/>
    <w:tmpl w:val="D72688C8"/>
    <w:lvl w:ilvl="0" w:tplc="061E2C0E">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D4AA0E40">
      <w:numFmt w:val="bullet"/>
      <w:lvlText w:val="•"/>
      <w:lvlJc w:val="left"/>
      <w:pPr>
        <w:ind w:left="1128" w:hanging="152"/>
      </w:pPr>
      <w:rPr>
        <w:rFonts w:hint="default"/>
      </w:rPr>
    </w:lvl>
    <w:lvl w:ilvl="2" w:tplc="097E9590">
      <w:numFmt w:val="bullet"/>
      <w:lvlText w:val="•"/>
      <w:lvlJc w:val="left"/>
      <w:pPr>
        <w:ind w:left="2136" w:hanging="152"/>
      </w:pPr>
      <w:rPr>
        <w:rFonts w:hint="default"/>
      </w:rPr>
    </w:lvl>
    <w:lvl w:ilvl="3" w:tplc="57141306">
      <w:numFmt w:val="bullet"/>
      <w:lvlText w:val="•"/>
      <w:lvlJc w:val="left"/>
      <w:pPr>
        <w:ind w:left="3144" w:hanging="152"/>
      </w:pPr>
      <w:rPr>
        <w:rFonts w:hint="default"/>
      </w:rPr>
    </w:lvl>
    <w:lvl w:ilvl="4" w:tplc="1A101A10">
      <w:numFmt w:val="bullet"/>
      <w:lvlText w:val="•"/>
      <w:lvlJc w:val="left"/>
      <w:pPr>
        <w:ind w:left="4152" w:hanging="152"/>
      </w:pPr>
      <w:rPr>
        <w:rFonts w:hint="default"/>
      </w:rPr>
    </w:lvl>
    <w:lvl w:ilvl="5" w:tplc="1E32B31C">
      <w:numFmt w:val="bullet"/>
      <w:lvlText w:val="•"/>
      <w:lvlJc w:val="left"/>
      <w:pPr>
        <w:ind w:left="5161" w:hanging="152"/>
      </w:pPr>
      <w:rPr>
        <w:rFonts w:hint="default"/>
      </w:rPr>
    </w:lvl>
    <w:lvl w:ilvl="6" w:tplc="A5542F4A">
      <w:numFmt w:val="bullet"/>
      <w:lvlText w:val="•"/>
      <w:lvlJc w:val="left"/>
      <w:pPr>
        <w:ind w:left="6169" w:hanging="152"/>
      </w:pPr>
      <w:rPr>
        <w:rFonts w:hint="default"/>
      </w:rPr>
    </w:lvl>
    <w:lvl w:ilvl="7" w:tplc="74A0C0E6">
      <w:numFmt w:val="bullet"/>
      <w:lvlText w:val="•"/>
      <w:lvlJc w:val="left"/>
      <w:pPr>
        <w:ind w:left="7177" w:hanging="152"/>
      </w:pPr>
      <w:rPr>
        <w:rFonts w:hint="default"/>
      </w:rPr>
    </w:lvl>
    <w:lvl w:ilvl="8" w:tplc="CAC0B7E4">
      <w:numFmt w:val="bullet"/>
      <w:lvlText w:val="•"/>
      <w:lvlJc w:val="left"/>
      <w:pPr>
        <w:ind w:left="8185" w:hanging="152"/>
      </w:pPr>
      <w:rPr>
        <w:rFonts w:hint="default"/>
      </w:rPr>
    </w:lvl>
  </w:abstractNum>
  <w:abstractNum w:abstractNumId="35" w15:restartNumberingAfterBreak="0">
    <w:nsid w:val="3DB63D08"/>
    <w:multiLevelType w:val="hybridMultilevel"/>
    <w:tmpl w:val="F55ED08A"/>
    <w:lvl w:ilvl="0" w:tplc="E766F3F6">
      <w:start w:val="1"/>
      <w:numFmt w:val="upperRoman"/>
      <w:lvlText w:val="%1."/>
      <w:lvlJc w:val="left"/>
      <w:pPr>
        <w:ind w:left="112" w:hanging="174"/>
      </w:pPr>
      <w:rPr>
        <w:rFonts w:ascii="Bookman Old Style" w:eastAsia="Arial" w:hAnsi="Bookman Old Style" w:cs="Arial" w:hint="default"/>
        <w:b/>
        <w:bCs/>
        <w:w w:val="100"/>
        <w:sz w:val="20"/>
        <w:szCs w:val="20"/>
      </w:rPr>
    </w:lvl>
    <w:lvl w:ilvl="1" w:tplc="02DC1D26">
      <w:numFmt w:val="bullet"/>
      <w:lvlText w:val="•"/>
      <w:lvlJc w:val="left"/>
      <w:pPr>
        <w:ind w:left="1128" w:hanging="174"/>
      </w:pPr>
      <w:rPr>
        <w:rFonts w:hint="default"/>
      </w:rPr>
    </w:lvl>
    <w:lvl w:ilvl="2" w:tplc="B4C4719A">
      <w:numFmt w:val="bullet"/>
      <w:lvlText w:val="•"/>
      <w:lvlJc w:val="left"/>
      <w:pPr>
        <w:ind w:left="2136" w:hanging="174"/>
      </w:pPr>
      <w:rPr>
        <w:rFonts w:hint="default"/>
      </w:rPr>
    </w:lvl>
    <w:lvl w:ilvl="3" w:tplc="96D25B92">
      <w:numFmt w:val="bullet"/>
      <w:lvlText w:val="•"/>
      <w:lvlJc w:val="left"/>
      <w:pPr>
        <w:ind w:left="3144" w:hanging="174"/>
      </w:pPr>
      <w:rPr>
        <w:rFonts w:hint="default"/>
      </w:rPr>
    </w:lvl>
    <w:lvl w:ilvl="4" w:tplc="430A53DA">
      <w:numFmt w:val="bullet"/>
      <w:lvlText w:val="•"/>
      <w:lvlJc w:val="left"/>
      <w:pPr>
        <w:ind w:left="4152" w:hanging="174"/>
      </w:pPr>
      <w:rPr>
        <w:rFonts w:hint="default"/>
      </w:rPr>
    </w:lvl>
    <w:lvl w:ilvl="5" w:tplc="296221A2">
      <w:numFmt w:val="bullet"/>
      <w:lvlText w:val="•"/>
      <w:lvlJc w:val="left"/>
      <w:pPr>
        <w:ind w:left="5161" w:hanging="174"/>
      </w:pPr>
      <w:rPr>
        <w:rFonts w:hint="default"/>
      </w:rPr>
    </w:lvl>
    <w:lvl w:ilvl="6" w:tplc="AF0CE398">
      <w:numFmt w:val="bullet"/>
      <w:lvlText w:val="•"/>
      <w:lvlJc w:val="left"/>
      <w:pPr>
        <w:ind w:left="6169" w:hanging="174"/>
      </w:pPr>
      <w:rPr>
        <w:rFonts w:hint="default"/>
      </w:rPr>
    </w:lvl>
    <w:lvl w:ilvl="7" w:tplc="DD1C03DA">
      <w:numFmt w:val="bullet"/>
      <w:lvlText w:val="•"/>
      <w:lvlJc w:val="left"/>
      <w:pPr>
        <w:ind w:left="7177" w:hanging="174"/>
      </w:pPr>
      <w:rPr>
        <w:rFonts w:hint="default"/>
      </w:rPr>
    </w:lvl>
    <w:lvl w:ilvl="8" w:tplc="0066B1D0">
      <w:numFmt w:val="bullet"/>
      <w:lvlText w:val="•"/>
      <w:lvlJc w:val="left"/>
      <w:pPr>
        <w:ind w:left="8185" w:hanging="174"/>
      </w:pPr>
      <w:rPr>
        <w:rFonts w:hint="default"/>
      </w:rPr>
    </w:lvl>
  </w:abstractNum>
  <w:abstractNum w:abstractNumId="36" w15:restartNumberingAfterBreak="0">
    <w:nsid w:val="3E187216"/>
    <w:multiLevelType w:val="hybridMultilevel"/>
    <w:tmpl w:val="E98AF5FC"/>
    <w:lvl w:ilvl="0" w:tplc="68E6D7B4">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BD4A5A48">
      <w:numFmt w:val="bullet"/>
      <w:lvlText w:val="•"/>
      <w:lvlJc w:val="left"/>
      <w:pPr>
        <w:ind w:left="1128" w:hanging="152"/>
      </w:pPr>
      <w:rPr>
        <w:rFonts w:hint="default"/>
      </w:rPr>
    </w:lvl>
    <w:lvl w:ilvl="2" w:tplc="1952A580">
      <w:numFmt w:val="bullet"/>
      <w:lvlText w:val="•"/>
      <w:lvlJc w:val="left"/>
      <w:pPr>
        <w:ind w:left="2136" w:hanging="152"/>
      </w:pPr>
      <w:rPr>
        <w:rFonts w:hint="default"/>
      </w:rPr>
    </w:lvl>
    <w:lvl w:ilvl="3" w:tplc="91BE9906">
      <w:numFmt w:val="bullet"/>
      <w:lvlText w:val="•"/>
      <w:lvlJc w:val="left"/>
      <w:pPr>
        <w:ind w:left="3144" w:hanging="152"/>
      </w:pPr>
      <w:rPr>
        <w:rFonts w:hint="default"/>
      </w:rPr>
    </w:lvl>
    <w:lvl w:ilvl="4" w:tplc="09F66A74">
      <w:numFmt w:val="bullet"/>
      <w:lvlText w:val="•"/>
      <w:lvlJc w:val="left"/>
      <w:pPr>
        <w:ind w:left="4152" w:hanging="152"/>
      </w:pPr>
      <w:rPr>
        <w:rFonts w:hint="default"/>
      </w:rPr>
    </w:lvl>
    <w:lvl w:ilvl="5" w:tplc="586A34E6">
      <w:numFmt w:val="bullet"/>
      <w:lvlText w:val="•"/>
      <w:lvlJc w:val="left"/>
      <w:pPr>
        <w:ind w:left="5161" w:hanging="152"/>
      </w:pPr>
      <w:rPr>
        <w:rFonts w:hint="default"/>
      </w:rPr>
    </w:lvl>
    <w:lvl w:ilvl="6" w:tplc="B43CD814">
      <w:numFmt w:val="bullet"/>
      <w:lvlText w:val="•"/>
      <w:lvlJc w:val="left"/>
      <w:pPr>
        <w:ind w:left="6169" w:hanging="152"/>
      </w:pPr>
      <w:rPr>
        <w:rFonts w:hint="default"/>
      </w:rPr>
    </w:lvl>
    <w:lvl w:ilvl="7" w:tplc="3698BFB4">
      <w:numFmt w:val="bullet"/>
      <w:lvlText w:val="•"/>
      <w:lvlJc w:val="left"/>
      <w:pPr>
        <w:ind w:left="7177" w:hanging="152"/>
      </w:pPr>
      <w:rPr>
        <w:rFonts w:hint="default"/>
      </w:rPr>
    </w:lvl>
    <w:lvl w:ilvl="8" w:tplc="F72633C4">
      <w:numFmt w:val="bullet"/>
      <w:lvlText w:val="•"/>
      <w:lvlJc w:val="left"/>
      <w:pPr>
        <w:ind w:left="8185" w:hanging="152"/>
      </w:pPr>
      <w:rPr>
        <w:rFonts w:hint="default"/>
      </w:rPr>
    </w:lvl>
  </w:abstractNum>
  <w:abstractNum w:abstractNumId="37" w15:restartNumberingAfterBreak="0">
    <w:nsid w:val="46BD0C78"/>
    <w:multiLevelType w:val="hybridMultilevel"/>
    <w:tmpl w:val="EEB89072"/>
    <w:lvl w:ilvl="0" w:tplc="4D8C5E3A">
      <w:start w:val="1"/>
      <w:numFmt w:val="upperRoman"/>
      <w:lvlText w:val="%1."/>
      <w:lvlJc w:val="left"/>
      <w:pPr>
        <w:ind w:left="112" w:hanging="186"/>
      </w:pPr>
      <w:rPr>
        <w:rFonts w:ascii="Bookman Old Style" w:eastAsia="Arial" w:hAnsi="Bookman Old Style" w:cs="Arial" w:hint="default"/>
        <w:b/>
        <w:bCs/>
        <w:spacing w:val="-19"/>
        <w:w w:val="99"/>
        <w:sz w:val="20"/>
        <w:szCs w:val="20"/>
      </w:rPr>
    </w:lvl>
    <w:lvl w:ilvl="1" w:tplc="BFF2195E">
      <w:start w:val="1"/>
      <w:numFmt w:val="lowerLetter"/>
      <w:lvlText w:val="%2)"/>
      <w:lvlJc w:val="left"/>
      <w:pPr>
        <w:ind w:left="1121" w:hanging="212"/>
      </w:pPr>
      <w:rPr>
        <w:rFonts w:ascii="Bookman Old Style" w:eastAsia="Arial" w:hAnsi="Bookman Old Style" w:cs="Arial" w:hint="default"/>
        <w:b/>
        <w:bCs/>
        <w:w w:val="99"/>
        <w:sz w:val="20"/>
        <w:szCs w:val="20"/>
      </w:rPr>
    </w:lvl>
    <w:lvl w:ilvl="2" w:tplc="E85A4B76">
      <w:start w:val="1"/>
      <w:numFmt w:val="decimal"/>
      <w:lvlText w:val="%3)"/>
      <w:lvlJc w:val="left"/>
      <w:pPr>
        <w:ind w:left="2158" w:hanging="238"/>
      </w:pPr>
      <w:rPr>
        <w:rFonts w:ascii="Bookman Old Style" w:eastAsia="Arial" w:hAnsi="Bookman Old Style" w:cs="Arial" w:hint="default"/>
        <w:b/>
        <w:bCs/>
        <w:spacing w:val="-25"/>
        <w:w w:val="99"/>
        <w:sz w:val="20"/>
        <w:szCs w:val="20"/>
      </w:rPr>
    </w:lvl>
    <w:lvl w:ilvl="3" w:tplc="2A961D5E">
      <w:numFmt w:val="bullet"/>
      <w:lvlText w:val="•"/>
      <w:lvlJc w:val="left"/>
      <w:pPr>
        <w:ind w:left="1840" w:hanging="238"/>
      </w:pPr>
      <w:rPr>
        <w:rFonts w:hint="default"/>
      </w:rPr>
    </w:lvl>
    <w:lvl w:ilvl="4" w:tplc="0BC4BF6C">
      <w:numFmt w:val="bullet"/>
      <w:lvlText w:val="•"/>
      <w:lvlJc w:val="left"/>
      <w:pPr>
        <w:ind w:left="2160" w:hanging="238"/>
      </w:pPr>
      <w:rPr>
        <w:rFonts w:hint="default"/>
      </w:rPr>
    </w:lvl>
    <w:lvl w:ilvl="5" w:tplc="29F6170C">
      <w:numFmt w:val="bullet"/>
      <w:lvlText w:val="•"/>
      <w:lvlJc w:val="left"/>
      <w:pPr>
        <w:ind w:left="3500" w:hanging="238"/>
      </w:pPr>
      <w:rPr>
        <w:rFonts w:hint="default"/>
      </w:rPr>
    </w:lvl>
    <w:lvl w:ilvl="6" w:tplc="71985FCC">
      <w:numFmt w:val="bullet"/>
      <w:lvlText w:val="•"/>
      <w:lvlJc w:val="left"/>
      <w:pPr>
        <w:ind w:left="4840" w:hanging="238"/>
      </w:pPr>
      <w:rPr>
        <w:rFonts w:hint="default"/>
      </w:rPr>
    </w:lvl>
    <w:lvl w:ilvl="7" w:tplc="922C3072">
      <w:numFmt w:val="bullet"/>
      <w:lvlText w:val="•"/>
      <w:lvlJc w:val="left"/>
      <w:pPr>
        <w:ind w:left="6181" w:hanging="238"/>
      </w:pPr>
      <w:rPr>
        <w:rFonts w:hint="default"/>
      </w:rPr>
    </w:lvl>
    <w:lvl w:ilvl="8" w:tplc="D15AF54C">
      <w:numFmt w:val="bullet"/>
      <w:lvlText w:val="•"/>
      <w:lvlJc w:val="left"/>
      <w:pPr>
        <w:ind w:left="7521" w:hanging="238"/>
      </w:pPr>
      <w:rPr>
        <w:rFonts w:hint="default"/>
      </w:rPr>
    </w:lvl>
  </w:abstractNum>
  <w:abstractNum w:abstractNumId="38" w15:restartNumberingAfterBreak="0">
    <w:nsid w:val="47986813"/>
    <w:multiLevelType w:val="hybridMultilevel"/>
    <w:tmpl w:val="D94AAC5A"/>
    <w:lvl w:ilvl="0" w:tplc="9EBC1E1C">
      <w:start w:val="1"/>
      <w:numFmt w:val="upperRoman"/>
      <w:lvlText w:val="%1."/>
      <w:lvlJc w:val="left"/>
      <w:pPr>
        <w:ind w:left="112" w:hanging="152"/>
      </w:pPr>
      <w:rPr>
        <w:rFonts w:ascii="Bookman Old Style" w:eastAsia="Arial" w:hAnsi="Bookman Old Style" w:cs="Arial" w:hint="default"/>
        <w:b/>
        <w:bCs/>
        <w:spacing w:val="-4"/>
        <w:w w:val="99"/>
        <w:sz w:val="20"/>
        <w:szCs w:val="20"/>
      </w:rPr>
    </w:lvl>
    <w:lvl w:ilvl="1" w:tplc="64A8DC22">
      <w:numFmt w:val="bullet"/>
      <w:lvlText w:val="•"/>
      <w:lvlJc w:val="left"/>
      <w:pPr>
        <w:ind w:left="1128" w:hanging="152"/>
      </w:pPr>
      <w:rPr>
        <w:rFonts w:hint="default"/>
      </w:rPr>
    </w:lvl>
    <w:lvl w:ilvl="2" w:tplc="AF583F9C">
      <w:numFmt w:val="bullet"/>
      <w:lvlText w:val="•"/>
      <w:lvlJc w:val="left"/>
      <w:pPr>
        <w:ind w:left="2136" w:hanging="152"/>
      </w:pPr>
      <w:rPr>
        <w:rFonts w:hint="default"/>
      </w:rPr>
    </w:lvl>
    <w:lvl w:ilvl="3" w:tplc="A4A874AA">
      <w:numFmt w:val="bullet"/>
      <w:lvlText w:val="•"/>
      <w:lvlJc w:val="left"/>
      <w:pPr>
        <w:ind w:left="3144" w:hanging="152"/>
      </w:pPr>
      <w:rPr>
        <w:rFonts w:hint="default"/>
      </w:rPr>
    </w:lvl>
    <w:lvl w:ilvl="4" w:tplc="413AB2F4">
      <w:numFmt w:val="bullet"/>
      <w:lvlText w:val="•"/>
      <w:lvlJc w:val="left"/>
      <w:pPr>
        <w:ind w:left="4152" w:hanging="152"/>
      </w:pPr>
      <w:rPr>
        <w:rFonts w:hint="default"/>
      </w:rPr>
    </w:lvl>
    <w:lvl w:ilvl="5" w:tplc="A88233F2">
      <w:numFmt w:val="bullet"/>
      <w:lvlText w:val="•"/>
      <w:lvlJc w:val="left"/>
      <w:pPr>
        <w:ind w:left="5161" w:hanging="152"/>
      </w:pPr>
      <w:rPr>
        <w:rFonts w:hint="default"/>
      </w:rPr>
    </w:lvl>
    <w:lvl w:ilvl="6" w:tplc="404C220A">
      <w:numFmt w:val="bullet"/>
      <w:lvlText w:val="•"/>
      <w:lvlJc w:val="left"/>
      <w:pPr>
        <w:ind w:left="6169" w:hanging="152"/>
      </w:pPr>
      <w:rPr>
        <w:rFonts w:hint="default"/>
      </w:rPr>
    </w:lvl>
    <w:lvl w:ilvl="7" w:tplc="26A6244A">
      <w:numFmt w:val="bullet"/>
      <w:lvlText w:val="•"/>
      <w:lvlJc w:val="left"/>
      <w:pPr>
        <w:ind w:left="7177" w:hanging="152"/>
      </w:pPr>
      <w:rPr>
        <w:rFonts w:hint="default"/>
      </w:rPr>
    </w:lvl>
    <w:lvl w:ilvl="8" w:tplc="84007F5C">
      <w:numFmt w:val="bullet"/>
      <w:lvlText w:val="•"/>
      <w:lvlJc w:val="left"/>
      <w:pPr>
        <w:ind w:left="8185" w:hanging="152"/>
      </w:pPr>
      <w:rPr>
        <w:rFonts w:hint="default"/>
      </w:rPr>
    </w:lvl>
  </w:abstractNum>
  <w:abstractNum w:abstractNumId="39" w15:restartNumberingAfterBreak="0">
    <w:nsid w:val="48077481"/>
    <w:multiLevelType w:val="hybridMultilevel"/>
    <w:tmpl w:val="426EFF14"/>
    <w:lvl w:ilvl="0" w:tplc="33D61246">
      <w:start w:val="1"/>
      <w:numFmt w:val="upperRoman"/>
      <w:lvlText w:val="%1."/>
      <w:lvlJc w:val="left"/>
      <w:pPr>
        <w:ind w:left="112" w:hanging="152"/>
      </w:pPr>
      <w:rPr>
        <w:rFonts w:ascii="Bookman Old Style" w:eastAsia="Arial" w:hAnsi="Bookman Old Style" w:cs="Arial" w:hint="default"/>
        <w:b/>
        <w:bCs/>
        <w:spacing w:val="-4"/>
        <w:w w:val="99"/>
        <w:sz w:val="20"/>
        <w:szCs w:val="20"/>
      </w:rPr>
    </w:lvl>
    <w:lvl w:ilvl="1" w:tplc="A26CABE0">
      <w:numFmt w:val="bullet"/>
      <w:lvlText w:val="•"/>
      <w:lvlJc w:val="left"/>
      <w:pPr>
        <w:ind w:left="1128" w:hanging="152"/>
      </w:pPr>
      <w:rPr>
        <w:rFonts w:hint="default"/>
      </w:rPr>
    </w:lvl>
    <w:lvl w:ilvl="2" w:tplc="664CE00E">
      <w:numFmt w:val="bullet"/>
      <w:lvlText w:val="•"/>
      <w:lvlJc w:val="left"/>
      <w:pPr>
        <w:ind w:left="2136" w:hanging="152"/>
      </w:pPr>
      <w:rPr>
        <w:rFonts w:hint="default"/>
      </w:rPr>
    </w:lvl>
    <w:lvl w:ilvl="3" w:tplc="0C160F90">
      <w:numFmt w:val="bullet"/>
      <w:lvlText w:val="•"/>
      <w:lvlJc w:val="left"/>
      <w:pPr>
        <w:ind w:left="3144" w:hanging="152"/>
      </w:pPr>
      <w:rPr>
        <w:rFonts w:hint="default"/>
      </w:rPr>
    </w:lvl>
    <w:lvl w:ilvl="4" w:tplc="559A567E">
      <w:numFmt w:val="bullet"/>
      <w:lvlText w:val="•"/>
      <w:lvlJc w:val="left"/>
      <w:pPr>
        <w:ind w:left="4152" w:hanging="152"/>
      </w:pPr>
      <w:rPr>
        <w:rFonts w:hint="default"/>
      </w:rPr>
    </w:lvl>
    <w:lvl w:ilvl="5" w:tplc="A8A6573C">
      <w:numFmt w:val="bullet"/>
      <w:lvlText w:val="•"/>
      <w:lvlJc w:val="left"/>
      <w:pPr>
        <w:ind w:left="5161" w:hanging="152"/>
      </w:pPr>
      <w:rPr>
        <w:rFonts w:hint="default"/>
      </w:rPr>
    </w:lvl>
    <w:lvl w:ilvl="6" w:tplc="31CA6EB6">
      <w:numFmt w:val="bullet"/>
      <w:lvlText w:val="•"/>
      <w:lvlJc w:val="left"/>
      <w:pPr>
        <w:ind w:left="6169" w:hanging="152"/>
      </w:pPr>
      <w:rPr>
        <w:rFonts w:hint="default"/>
      </w:rPr>
    </w:lvl>
    <w:lvl w:ilvl="7" w:tplc="AA2834BA">
      <w:numFmt w:val="bullet"/>
      <w:lvlText w:val="•"/>
      <w:lvlJc w:val="left"/>
      <w:pPr>
        <w:ind w:left="7177" w:hanging="152"/>
      </w:pPr>
      <w:rPr>
        <w:rFonts w:hint="default"/>
      </w:rPr>
    </w:lvl>
    <w:lvl w:ilvl="8" w:tplc="1D4EC3DA">
      <w:numFmt w:val="bullet"/>
      <w:lvlText w:val="•"/>
      <w:lvlJc w:val="left"/>
      <w:pPr>
        <w:ind w:left="8185" w:hanging="152"/>
      </w:pPr>
      <w:rPr>
        <w:rFonts w:hint="default"/>
      </w:rPr>
    </w:lvl>
  </w:abstractNum>
  <w:abstractNum w:abstractNumId="40" w15:restartNumberingAfterBreak="0">
    <w:nsid w:val="48B93509"/>
    <w:multiLevelType w:val="hybridMultilevel"/>
    <w:tmpl w:val="52BA28E6"/>
    <w:lvl w:ilvl="0" w:tplc="702A6E28">
      <w:start w:val="1"/>
      <w:numFmt w:val="upperRoman"/>
      <w:lvlText w:val="%1."/>
      <w:lvlJc w:val="left"/>
      <w:pPr>
        <w:ind w:left="112" w:hanging="200"/>
      </w:pPr>
      <w:rPr>
        <w:rFonts w:ascii="Bookman Old Style" w:eastAsia="Arial" w:hAnsi="Bookman Old Style" w:cs="Arial" w:hint="default"/>
        <w:b/>
        <w:bCs/>
        <w:spacing w:val="-4"/>
        <w:w w:val="99"/>
        <w:sz w:val="20"/>
        <w:szCs w:val="20"/>
      </w:rPr>
    </w:lvl>
    <w:lvl w:ilvl="1" w:tplc="387C5B56">
      <w:numFmt w:val="bullet"/>
      <w:lvlText w:val="•"/>
      <w:lvlJc w:val="left"/>
      <w:pPr>
        <w:ind w:left="1128" w:hanging="200"/>
      </w:pPr>
      <w:rPr>
        <w:rFonts w:hint="default"/>
      </w:rPr>
    </w:lvl>
    <w:lvl w:ilvl="2" w:tplc="60CAC3CA">
      <w:numFmt w:val="bullet"/>
      <w:lvlText w:val="•"/>
      <w:lvlJc w:val="left"/>
      <w:pPr>
        <w:ind w:left="2136" w:hanging="200"/>
      </w:pPr>
      <w:rPr>
        <w:rFonts w:hint="default"/>
      </w:rPr>
    </w:lvl>
    <w:lvl w:ilvl="3" w:tplc="C1BCF04C">
      <w:numFmt w:val="bullet"/>
      <w:lvlText w:val="•"/>
      <w:lvlJc w:val="left"/>
      <w:pPr>
        <w:ind w:left="3144" w:hanging="200"/>
      </w:pPr>
      <w:rPr>
        <w:rFonts w:hint="default"/>
      </w:rPr>
    </w:lvl>
    <w:lvl w:ilvl="4" w:tplc="21EC9BF8">
      <w:numFmt w:val="bullet"/>
      <w:lvlText w:val="•"/>
      <w:lvlJc w:val="left"/>
      <w:pPr>
        <w:ind w:left="4152" w:hanging="200"/>
      </w:pPr>
      <w:rPr>
        <w:rFonts w:hint="default"/>
      </w:rPr>
    </w:lvl>
    <w:lvl w:ilvl="5" w:tplc="07629DA2">
      <w:numFmt w:val="bullet"/>
      <w:lvlText w:val="•"/>
      <w:lvlJc w:val="left"/>
      <w:pPr>
        <w:ind w:left="5161" w:hanging="200"/>
      </w:pPr>
      <w:rPr>
        <w:rFonts w:hint="default"/>
      </w:rPr>
    </w:lvl>
    <w:lvl w:ilvl="6" w:tplc="BB08C8C0">
      <w:numFmt w:val="bullet"/>
      <w:lvlText w:val="•"/>
      <w:lvlJc w:val="left"/>
      <w:pPr>
        <w:ind w:left="6169" w:hanging="200"/>
      </w:pPr>
      <w:rPr>
        <w:rFonts w:hint="default"/>
      </w:rPr>
    </w:lvl>
    <w:lvl w:ilvl="7" w:tplc="19F4E4C4">
      <w:numFmt w:val="bullet"/>
      <w:lvlText w:val="•"/>
      <w:lvlJc w:val="left"/>
      <w:pPr>
        <w:ind w:left="7177" w:hanging="200"/>
      </w:pPr>
      <w:rPr>
        <w:rFonts w:hint="default"/>
      </w:rPr>
    </w:lvl>
    <w:lvl w:ilvl="8" w:tplc="C292D0D2">
      <w:numFmt w:val="bullet"/>
      <w:lvlText w:val="•"/>
      <w:lvlJc w:val="left"/>
      <w:pPr>
        <w:ind w:left="8185" w:hanging="200"/>
      </w:pPr>
      <w:rPr>
        <w:rFonts w:hint="default"/>
      </w:rPr>
    </w:lvl>
  </w:abstractNum>
  <w:abstractNum w:abstractNumId="41" w15:restartNumberingAfterBreak="0">
    <w:nsid w:val="4BFE22FB"/>
    <w:multiLevelType w:val="hybridMultilevel"/>
    <w:tmpl w:val="A71207C4"/>
    <w:lvl w:ilvl="0" w:tplc="05947594">
      <w:start w:val="1"/>
      <w:numFmt w:val="upperRoman"/>
      <w:lvlText w:val="%1."/>
      <w:lvlJc w:val="left"/>
      <w:pPr>
        <w:ind w:left="264" w:hanging="152"/>
      </w:pPr>
      <w:rPr>
        <w:rFonts w:ascii="Bookman Old Style" w:eastAsia="Arial" w:hAnsi="Bookman Old Style" w:cs="Arial" w:hint="default"/>
        <w:b/>
        <w:bCs/>
        <w:spacing w:val="-4"/>
        <w:w w:val="99"/>
        <w:sz w:val="20"/>
        <w:szCs w:val="20"/>
      </w:rPr>
    </w:lvl>
    <w:lvl w:ilvl="1" w:tplc="C46A928E">
      <w:start w:val="1"/>
      <w:numFmt w:val="lowerLetter"/>
      <w:lvlText w:val="%2)"/>
      <w:lvlJc w:val="left"/>
      <w:pPr>
        <w:ind w:left="1121" w:hanging="212"/>
      </w:pPr>
      <w:rPr>
        <w:rFonts w:ascii="Bookman Old Style" w:eastAsia="Arial" w:hAnsi="Bookman Old Style" w:cs="Arial" w:hint="default"/>
        <w:b/>
        <w:bCs/>
        <w:spacing w:val="-4"/>
        <w:w w:val="99"/>
        <w:sz w:val="20"/>
        <w:szCs w:val="20"/>
      </w:rPr>
    </w:lvl>
    <w:lvl w:ilvl="2" w:tplc="54E64D4C">
      <w:start w:val="1"/>
      <w:numFmt w:val="lowerLetter"/>
      <w:lvlText w:val="%3."/>
      <w:lvlJc w:val="left"/>
      <w:pPr>
        <w:ind w:left="1447" w:hanging="202"/>
      </w:pPr>
      <w:rPr>
        <w:rFonts w:ascii="Bookman Old Style" w:eastAsia="Arial" w:hAnsi="Bookman Old Style" w:cs="Arial" w:hint="default"/>
        <w:b/>
        <w:bCs/>
        <w:spacing w:val="-2"/>
        <w:w w:val="99"/>
        <w:sz w:val="20"/>
        <w:szCs w:val="20"/>
      </w:rPr>
    </w:lvl>
    <w:lvl w:ilvl="3" w:tplc="E416E464">
      <w:numFmt w:val="bullet"/>
      <w:lvlText w:val="•"/>
      <w:lvlJc w:val="left"/>
      <w:pPr>
        <w:ind w:left="1440" w:hanging="202"/>
      </w:pPr>
      <w:rPr>
        <w:rFonts w:hint="default"/>
      </w:rPr>
    </w:lvl>
    <w:lvl w:ilvl="4" w:tplc="8FD0A0E8">
      <w:numFmt w:val="bullet"/>
      <w:lvlText w:val="•"/>
      <w:lvlJc w:val="left"/>
      <w:pPr>
        <w:ind w:left="2691" w:hanging="202"/>
      </w:pPr>
      <w:rPr>
        <w:rFonts w:hint="default"/>
      </w:rPr>
    </w:lvl>
    <w:lvl w:ilvl="5" w:tplc="8F04FC26">
      <w:numFmt w:val="bullet"/>
      <w:lvlText w:val="•"/>
      <w:lvlJc w:val="left"/>
      <w:pPr>
        <w:ind w:left="3943" w:hanging="202"/>
      </w:pPr>
      <w:rPr>
        <w:rFonts w:hint="default"/>
      </w:rPr>
    </w:lvl>
    <w:lvl w:ilvl="6" w:tplc="D840D0D2">
      <w:numFmt w:val="bullet"/>
      <w:lvlText w:val="•"/>
      <w:lvlJc w:val="left"/>
      <w:pPr>
        <w:ind w:left="5195" w:hanging="202"/>
      </w:pPr>
      <w:rPr>
        <w:rFonts w:hint="default"/>
      </w:rPr>
    </w:lvl>
    <w:lvl w:ilvl="7" w:tplc="84C01AF6">
      <w:numFmt w:val="bullet"/>
      <w:lvlText w:val="•"/>
      <w:lvlJc w:val="left"/>
      <w:pPr>
        <w:ind w:left="6447" w:hanging="202"/>
      </w:pPr>
      <w:rPr>
        <w:rFonts w:hint="default"/>
      </w:rPr>
    </w:lvl>
    <w:lvl w:ilvl="8" w:tplc="C5142764">
      <w:numFmt w:val="bullet"/>
      <w:lvlText w:val="•"/>
      <w:lvlJc w:val="left"/>
      <w:pPr>
        <w:ind w:left="7698" w:hanging="202"/>
      </w:pPr>
      <w:rPr>
        <w:rFonts w:hint="default"/>
      </w:rPr>
    </w:lvl>
  </w:abstractNum>
  <w:abstractNum w:abstractNumId="42" w15:restartNumberingAfterBreak="0">
    <w:nsid w:val="4EEC004E"/>
    <w:multiLevelType w:val="hybridMultilevel"/>
    <w:tmpl w:val="F42CD1EE"/>
    <w:lvl w:ilvl="0" w:tplc="378096CA">
      <w:start w:val="1"/>
      <w:numFmt w:val="upperRoman"/>
      <w:lvlText w:val="%1."/>
      <w:lvlJc w:val="left"/>
      <w:pPr>
        <w:ind w:left="112" w:hanging="152"/>
      </w:pPr>
      <w:rPr>
        <w:rFonts w:ascii="Bookman Old Style" w:eastAsia="Arial" w:hAnsi="Bookman Old Style" w:cs="Arial" w:hint="default"/>
        <w:b/>
        <w:bCs/>
        <w:spacing w:val="-2"/>
        <w:w w:val="99"/>
        <w:sz w:val="20"/>
        <w:szCs w:val="20"/>
      </w:rPr>
    </w:lvl>
    <w:lvl w:ilvl="1" w:tplc="F4343036">
      <w:numFmt w:val="bullet"/>
      <w:lvlText w:val="•"/>
      <w:lvlJc w:val="left"/>
      <w:pPr>
        <w:ind w:left="1128" w:hanging="152"/>
      </w:pPr>
      <w:rPr>
        <w:rFonts w:hint="default"/>
      </w:rPr>
    </w:lvl>
    <w:lvl w:ilvl="2" w:tplc="E3946306">
      <w:numFmt w:val="bullet"/>
      <w:lvlText w:val="•"/>
      <w:lvlJc w:val="left"/>
      <w:pPr>
        <w:ind w:left="2136" w:hanging="152"/>
      </w:pPr>
      <w:rPr>
        <w:rFonts w:hint="default"/>
      </w:rPr>
    </w:lvl>
    <w:lvl w:ilvl="3" w:tplc="69B4BFAE">
      <w:numFmt w:val="bullet"/>
      <w:lvlText w:val="•"/>
      <w:lvlJc w:val="left"/>
      <w:pPr>
        <w:ind w:left="3144" w:hanging="152"/>
      </w:pPr>
      <w:rPr>
        <w:rFonts w:hint="default"/>
      </w:rPr>
    </w:lvl>
    <w:lvl w:ilvl="4" w:tplc="31E6CD46">
      <w:numFmt w:val="bullet"/>
      <w:lvlText w:val="•"/>
      <w:lvlJc w:val="left"/>
      <w:pPr>
        <w:ind w:left="4152" w:hanging="152"/>
      </w:pPr>
      <w:rPr>
        <w:rFonts w:hint="default"/>
      </w:rPr>
    </w:lvl>
    <w:lvl w:ilvl="5" w:tplc="8962F74E">
      <w:numFmt w:val="bullet"/>
      <w:lvlText w:val="•"/>
      <w:lvlJc w:val="left"/>
      <w:pPr>
        <w:ind w:left="5161" w:hanging="152"/>
      </w:pPr>
      <w:rPr>
        <w:rFonts w:hint="default"/>
      </w:rPr>
    </w:lvl>
    <w:lvl w:ilvl="6" w:tplc="0F8CC0DC">
      <w:numFmt w:val="bullet"/>
      <w:lvlText w:val="•"/>
      <w:lvlJc w:val="left"/>
      <w:pPr>
        <w:ind w:left="6169" w:hanging="152"/>
      </w:pPr>
      <w:rPr>
        <w:rFonts w:hint="default"/>
      </w:rPr>
    </w:lvl>
    <w:lvl w:ilvl="7" w:tplc="63C85FD6">
      <w:numFmt w:val="bullet"/>
      <w:lvlText w:val="•"/>
      <w:lvlJc w:val="left"/>
      <w:pPr>
        <w:ind w:left="7177" w:hanging="152"/>
      </w:pPr>
      <w:rPr>
        <w:rFonts w:hint="default"/>
      </w:rPr>
    </w:lvl>
    <w:lvl w:ilvl="8" w:tplc="2B0A7364">
      <w:numFmt w:val="bullet"/>
      <w:lvlText w:val="•"/>
      <w:lvlJc w:val="left"/>
      <w:pPr>
        <w:ind w:left="8185" w:hanging="152"/>
      </w:pPr>
      <w:rPr>
        <w:rFonts w:hint="default"/>
      </w:rPr>
    </w:lvl>
  </w:abstractNum>
  <w:abstractNum w:abstractNumId="43" w15:restartNumberingAfterBreak="0">
    <w:nsid w:val="5017491E"/>
    <w:multiLevelType w:val="hybridMultilevel"/>
    <w:tmpl w:val="5B6246BC"/>
    <w:lvl w:ilvl="0" w:tplc="24E01F80">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E45658A6">
      <w:numFmt w:val="bullet"/>
      <w:lvlText w:val="•"/>
      <w:lvlJc w:val="left"/>
      <w:pPr>
        <w:ind w:left="1128" w:hanging="152"/>
      </w:pPr>
      <w:rPr>
        <w:rFonts w:hint="default"/>
      </w:rPr>
    </w:lvl>
    <w:lvl w:ilvl="2" w:tplc="50728826">
      <w:numFmt w:val="bullet"/>
      <w:lvlText w:val="•"/>
      <w:lvlJc w:val="left"/>
      <w:pPr>
        <w:ind w:left="2136" w:hanging="152"/>
      </w:pPr>
      <w:rPr>
        <w:rFonts w:hint="default"/>
      </w:rPr>
    </w:lvl>
    <w:lvl w:ilvl="3" w:tplc="B15C9432">
      <w:numFmt w:val="bullet"/>
      <w:lvlText w:val="•"/>
      <w:lvlJc w:val="left"/>
      <w:pPr>
        <w:ind w:left="3144" w:hanging="152"/>
      </w:pPr>
      <w:rPr>
        <w:rFonts w:hint="default"/>
      </w:rPr>
    </w:lvl>
    <w:lvl w:ilvl="4" w:tplc="D32A8180">
      <w:numFmt w:val="bullet"/>
      <w:lvlText w:val="•"/>
      <w:lvlJc w:val="left"/>
      <w:pPr>
        <w:ind w:left="4152" w:hanging="152"/>
      </w:pPr>
      <w:rPr>
        <w:rFonts w:hint="default"/>
      </w:rPr>
    </w:lvl>
    <w:lvl w:ilvl="5" w:tplc="73A01E0A">
      <w:numFmt w:val="bullet"/>
      <w:lvlText w:val="•"/>
      <w:lvlJc w:val="left"/>
      <w:pPr>
        <w:ind w:left="5161" w:hanging="152"/>
      </w:pPr>
      <w:rPr>
        <w:rFonts w:hint="default"/>
      </w:rPr>
    </w:lvl>
    <w:lvl w:ilvl="6" w:tplc="E3F85354">
      <w:numFmt w:val="bullet"/>
      <w:lvlText w:val="•"/>
      <w:lvlJc w:val="left"/>
      <w:pPr>
        <w:ind w:left="6169" w:hanging="152"/>
      </w:pPr>
      <w:rPr>
        <w:rFonts w:hint="default"/>
      </w:rPr>
    </w:lvl>
    <w:lvl w:ilvl="7" w:tplc="2E82B9B8">
      <w:numFmt w:val="bullet"/>
      <w:lvlText w:val="•"/>
      <w:lvlJc w:val="left"/>
      <w:pPr>
        <w:ind w:left="7177" w:hanging="152"/>
      </w:pPr>
      <w:rPr>
        <w:rFonts w:hint="default"/>
      </w:rPr>
    </w:lvl>
    <w:lvl w:ilvl="8" w:tplc="5A84EE18">
      <w:numFmt w:val="bullet"/>
      <w:lvlText w:val="•"/>
      <w:lvlJc w:val="left"/>
      <w:pPr>
        <w:ind w:left="8185" w:hanging="152"/>
      </w:pPr>
      <w:rPr>
        <w:rFonts w:hint="default"/>
      </w:rPr>
    </w:lvl>
  </w:abstractNum>
  <w:abstractNum w:abstractNumId="44" w15:restartNumberingAfterBreak="0">
    <w:nsid w:val="52513777"/>
    <w:multiLevelType w:val="hybridMultilevel"/>
    <w:tmpl w:val="DA3A72A2"/>
    <w:lvl w:ilvl="0" w:tplc="2E803EB8">
      <w:start w:val="1"/>
      <w:numFmt w:val="upperRoman"/>
      <w:lvlText w:val="%1."/>
      <w:lvlJc w:val="left"/>
      <w:pPr>
        <w:ind w:left="112" w:hanging="152"/>
      </w:pPr>
      <w:rPr>
        <w:rFonts w:ascii="Bookman Old Style" w:eastAsia="Arial" w:hAnsi="Bookman Old Style" w:cs="Arial" w:hint="default"/>
        <w:b/>
        <w:bCs/>
        <w:spacing w:val="-4"/>
        <w:w w:val="99"/>
        <w:sz w:val="20"/>
        <w:szCs w:val="20"/>
      </w:rPr>
    </w:lvl>
    <w:lvl w:ilvl="1" w:tplc="5978D4D0">
      <w:numFmt w:val="bullet"/>
      <w:lvlText w:val="•"/>
      <w:lvlJc w:val="left"/>
      <w:pPr>
        <w:ind w:left="1128" w:hanging="152"/>
      </w:pPr>
      <w:rPr>
        <w:rFonts w:hint="default"/>
      </w:rPr>
    </w:lvl>
    <w:lvl w:ilvl="2" w:tplc="ECC6FBB8">
      <w:numFmt w:val="bullet"/>
      <w:lvlText w:val="•"/>
      <w:lvlJc w:val="left"/>
      <w:pPr>
        <w:ind w:left="2136" w:hanging="152"/>
      </w:pPr>
      <w:rPr>
        <w:rFonts w:hint="default"/>
      </w:rPr>
    </w:lvl>
    <w:lvl w:ilvl="3" w:tplc="4F9220F0">
      <w:numFmt w:val="bullet"/>
      <w:lvlText w:val="•"/>
      <w:lvlJc w:val="left"/>
      <w:pPr>
        <w:ind w:left="3144" w:hanging="152"/>
      </w:pPr>
      <w:rPr>
        <w:rFonts w:hint="default"/>
      </w:rPr>
    </w:lvl>
    <w:lvl w:ilvl="4" w:tplc="EBC0B0BC">
      <w:numFmt w:val="bullet"/>
      <w:lvlText w:val="•"/>
      <w:lvlJc w:val="left"/>
      <w:pPr>
        <w:ind w:left="4152" w:hanging="152"/>
      </w:pPr>
      <w:rPr>
        <w:rFonts w:hint="default"/>
      </w:rPr>
    </w:lvl>
    <w:lvl w:ilvl="5" w:tplc="D0FABB6E">
      <w:numFmt w:val="bullet"/>
      <w:lvlText w:val="•"/>
      <w:lvlJc w:val="left"/>
      <w:pPr>
        <w:ind w:left="5161" w:hanging="152"/>
      </w:pPr>
      <w:rPr>
        <w:rFonts w:hint="default"/>
      </w:rPr>
    </w:lvl>
    <w:lvl w:ilvl="6" w:tplc="0F98B9E6">
      <w:numFmt w:val="bullet"/>
      <w:lvlText w:val="•"/>
      <w:lvlJc w:val="left"/>
      <w:pPr>
        <w:ind w:left="6169" w:hanging="152"/>
      </w:pPr>
      <w:rPr>
        <w:rFonts w:hint="default"/>
      </w:rPr>
    </w:lvl>
    <w:lvl w:ilvl="7" w:tplc="5B8C93EA">
      <w:numFmt w:val="bullet"/>
      <w:lvlText w:val="•"/>
      <w:lvlJc w:val="left"/>
      <w:pPr>
        <w:ind w:left="7177" w:hanging="152"/>
      </w:pPr>
      <w:rPr>
        <w:rFonts w:hint="default"/>
      </w:rPr>
    </w:lvl>
    <w:lvl w:ilvl="8" w:tplc="1B40E810">
      <w:numFmt w:val="bullet"/>
      <w:lvlText w:val="•"/>
      <w:lvlJc w:val="left"/>
      <w:pPr>
        <w:ind w:left="8185" w:hanging="152"/>
      </w:pPr>
      <w:rPr>
        <w:rFonts w:hint="default"/>
      </w:rPr>
    </w:lvl>
  </w:abstractNum>
  <w:abstractNum w:abstractNumId="45" w15:restartNumberingAfterBreak="0">
    <w:nsid w:val="563B56E0"/>
    <w:multiLevelType w:val="hybridMultilevel"/>
    <w:tmpl w:val="59BAC234"/>
    <w:lvl w:ilvl="0" w:tplc="BB1C9058">
      <w:start w:val="1"/>
      <w:numFmt w:val="upperRoman"/>
      <w:lvlText w:val="%1."/>
      <w:lvlJc w:val="left"/>
      <w:pPr>
        <w:ind w:left="112" w:hanging="156"/>
      </w:pPr>
      <w:rPr>
        <w:rFonts w:ascii="Bookman Old Style" w:eastAsia="Arial" w:hAnsi="Bookman Old Style" w:cs="Arial" w:hint="default"/>
        <w:b/>
        <w:bCs/>
        <w:w w:val="100"/>
        <w:sz w:val="20"/>
        <w:szCs w:val="20"/>
      </w:rPr>
    </w:lvl>
    <w:lvl w:ilvl="1" w:tplc="3078E134">
      <w:numFmt w:val="bullet"/>
      <w:lvlText w:val="•"/>
      <w:lvlJc w:val="left"/>
      <w:pPr>
        <w:ind w:left="1128" w:hanging="156"/>
      </w:pPr>
      <w:rPr>
        <w:rFonts w:hint="default"/>
      </w:rPr>
    </w:lvl>
    <w:lvl w:ilvl="2" w:tplc="283E2D96">
      <w:numFmt w:val="bullet"/>
      <w:lvlText w:val="•"/>
      <w:lvlJc w:val="left"/>
      <w:pPr>
        <w:ind w:left="2136" w:hanging="156"/>
      </w:pPr>
      <w:rPr>
        <w:rFonts w:hint="default"/>
      </w:rPr>
    </w:lvl>
    <w:lvl w:ilvl="3" w:tplc="1C6A91C0">
      <w:numFmt w:val="bullet"/>
      <w:lvlText w:val="•"/>
      <w:lvlJc w:val="left"/>
      <w:pPr>
        <w:ind w:left="3144" w:hanging="156"/>
      </w:pPr>
      <w:rPr>
        <w:rFonts w:hint="default"/>
      </w:rPr>
    </w:lvl>
    <w:lvl w:ilvl="4" w:tplc="FBAEED0C">
      <w:numFmt w:val="bullet"/>
      <w:lvlText w:val="•"/>
      <w:lvlJc w:val="left"/>
      <w:pPr>
        <w:ind w:left="4152" w:hanging="156"/>
      </w:pPr>
      <w:rPr>
        <w:rFonts w:hint="default"/>
      </w:rPr>
    </w:lvl>
    <w:lvl w:ilvl="5" w:tplc="AA1A56EE">
      <w:numFmt w:val="bullet"/>
      <w:lvlText w:val="•"/>
      <w:lvlJc w:val="left"/>
      <w:pPr>
        <w:ind w:left="5161" w:hanging="156"/>
      </w:pPr>
      <w:rPr>
        <w:rFonts w:hint="default"/>
      </w:rPr>
    </w:lvl>
    <w:lvl w:ilvl="6" w:tplc="778EF7B8">
      <w:numFmt w:val="bullet"/>
      <w:lvlText w:val="•"/>
      <w:lvlJc w:val="left"/>
      <w:pPr>
        <w:ind w:left="6169" w:hanging="156"/>
      </w:pPr>
      <w:rPr>
        <w:rFonts w:hint="default"/>
      </w:rPr>
    </w:lvl>
    <w:lvl w:ilvl="7" w:tplc="D1369E06">
      <w:numFmt w:val="bullet"/>
      <w:lvlText w:val="•"/>
      <w:lvlJc w:val="left"/>
      <w:pPr>
        <w:ind w:left="7177" w:hanging="156"/>
      </w:pPr>
      <w:rPr>
        <w:rFonts w:hint="default"/>
      </w:rPr>
    </w:lvl>
    <w:lvl w:ilvl="8" w:tplc="B4EE858A">
      <w:numFmt w:val="bullet"/>
      <w:lvlText w:val="•"/>
      <w:lvlJc w:val="left"/>
      <w:pPr>
        <w:ind w:left="8185" w:hanging="156"/>
      </w:pPr>
      <w:rPr>
        <w:rFonts w:hint="default"/>
      </w:rPr>
    </w:lvl>
  </w:abstractNum>
  <w:abstractNum w:abstractNumId="46" w15:restartNumberingAfterBreak="0">
    <w:nsid w:val="58034661"/>
    <w:multiLevelType w:val="hybridMultilevel"/>
    <w:tmpl w:val="0BA868B6"/>
    <w:lvl w:ilvl="0" w:tplc="FD22957E">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hint="default"/>
      </w:rPr>
    </w:lvl>
    <w:lvl w:ilvl="2" w:tplc="080A0001">
      <w:start w:val="1"/>
      <w:numFmt w:val="bullet"/>
      <w:lvlText w:val=""/>
      <w:lvlJc w:val="left"/>
      <w:pPr>
        <w:ind w:left="2160" w:hanging="360"/>
      </w:pPr>
      <w:rPr>
        <w:rFonts w:ascii="Symbol" w:hAnsi="Symbo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B910645"/>
    <w:multiLevelType w:val="hybridMultilevel"/>
    <w:tmpl w:val="34CCF384"/>
    <w:lvl w:ilvl="0" w:tplc="9FD2E746">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B3FAEC76">
      <w:numFmt w:val="bullet"/>
      <w:lvlText w:val="•"/>
      <w:lvlJc w:val="left"/>
      <w:pPr>
        <w:ind w:left="1254" w:hanging="152"/>
      </w:pPr>
      <w:rPr>
        <w:rFonts w:hint="default"/>
      </w:rPr>
    </w:lvl>
    <w:lvl w:ilvl="2" w:tplc="02F247A2">
      <w:numFmt w:val="bullet"/>
      <w:lvlText w:val="•"/>
      <w:lvlJc w:val="left"/>
      <w:pPr>
        <w:ind w:left="2248" w:hanging="152"/>
      </w:pPr>
      <w:rPr>
        <w:rFonts w:hint="default"/>
      </w:rPr>
    </w:lvl>
    <w:lvl w:ilvl="3" w:tplc="6B96F628">
      <w:numFmt w:val="bullet"/>
      <w:lvlText w:val="•"/>
      <w:lvlJc w:val="left"/>
      <w:pPr>
        <w:ind w:left="3242" w:hanging="152"/>
      </w:pPr>
      <w:rPr>
        <w:rFonts w:hint="default"/>
      </w:rPr>
    </w:lvl>
    <w:lvl w:ilvl="4" w:tplc="EF867B52">
      <w:numFmt w:val="bullet"/>
      <w:lvlText w:val="•"/>
      <w:lvlJc w:val="left"/>
      <w:pPr>
        <w:ind w:left="4236" w:hanging="152"/>
      </w:pPr>
      <w:rPr>
        <w:rFonts w:hint="default"/>
      </w:rPr>
    </w:lvl>
    <w:lvl w:ilvl="5" w:tplc="6C34A7C4">
      <w:numFmt w:val="bullet"/>
      <w:lvlText w:val="•"/>
      <w:lvlJc w:val="left"/>
      <w:pPr>
        <w:ind w:left="5231" w:hanging="152"/>
      </w:pPr>
      <w:rPr>
        <w:rFonts w:hint="default"/>
      </w:rPr>
    </w:lvl>
    <w:lvl w:ilvl="6" w:tplc="BB04223C">
      <w:numFmt w:val="bullet"/>
      <w:lvlText w:val="•"/>
      <w:lvlJc w:val="left"/>
      <w:pPr>
        <w:ind w:left="6225" w:hanging="152"/>
      </w:pPr>
      <w:rPr>
        <w:rFonts w:hint="default"/>
      </w:rPr>
    </w:lvl>
    <w:lvl w:ilvl="7" w:tplc="D3DC437A">
      <w:numFmt w:val="bullet"/>
      <w:lvlText w:val="•"/>
      <w:lvlJc w:val="left"/>
      <w:pPr>
        <w:ind w:left="7219" w:hanging="152"/>
      </w:pPr>
      <w:rPr>
        <w:rFonts w:hint="default"/>
      </w:rPr>
    </w:lvl>
    <w:lvl w:ilvl="8" w:tplc="EF82D348">
      <w:numFmt w:val="bullet"/>
      <w:lvlText w:val="•"/>
      <w:lvlJc w:val="left"/>
      <w:pPr>
        <w:ind w:left="8213" w:hanging="152"/>
      </w:pPr>
      <w:rPr>
        <w:rFonts w:hint="default"/>
      </w:rPr>
    </w:lvl>
  </w:abstractNum>
  <w:abstractNum w:abstractNumId="48" w15:restartNumberingAfterBreak="0">
    <w:nsid w:val="60265538"/>
    <w:multiLevelType w:val="hybridMultilevel"/>
    <w:tmpl w:val="5A7CC492"/>
    <w:lvl w:ilvl="0" w:tplc="97B207EA">
      <w:start w:val="1"/>
      <w:numFmt w:val="upperRoman"/>
      <w:lvlText w:val="%1."/>
      <w:lvlJc w:val="left"/>
      <w:pPr>
        <w:ind w:left="112" w:hanging="156"/>
      </w:pPr>
      <w:rPr>
        <w:rFonts w:ascii="Bookman Old Style" w:eastAsia="Arial" w:hAnsi="Bookman Old Style" w:cs="Arial" w:hint="default"/>
        <w:b/>
        <w:bCs/>
        <w:w w:val="100"/>
        <w:sz w:val="20"/>
        <w:szCs w:val="20"/>
      </w:rPr>
    </w:lvl>
    <w:lvl w:ilvl="1" w:tplc="924036F0">
      <w:numFmt w:val="bullet"/>
      <w:lvlText w:val="•"/>
      <w:lvlJc w:val="left"/>
      <w:pPr>
        <w:ind w:left="1128" w:hanging="156"/>
      </w:pPr>
      <w:rPr>
        <w:rFonts w:hint="default"/>
      </w:rPr>
    </w:lvl>
    <w:lvl w:ilvl="2" w:tplc="FDAEA956">
      <w:numFmt w:val="bullet"/>
      <w:lvlText w:val="•"/>
      <w:lvlJc w:val="left"/>
      <w:pPr>
        <w:ind w:left="2136" w:hanging="156"/>
      </w:pPr>
      <w:rPr>
        <w:rFonts w:hint="default"/>
      </w:rPr>
    </w:lvl>
    <w:lvl w:ilvl="3" w:tplc="CC3E1ECC">
      <w:numFmt w:val="bullet"/>
      <w:lvlText w:val="•"/>
      <w:lvlJc w:val="left"/>
      <w:pPr>
        <w:ind w:left="3144" w:hanging="156"/>
      </w:pPr>
      <w:rPr>
        <w:rFonts w:hint="default"/>
      </w:rPr>
    </w:lvl>
    <w:lvl w:ilvl="4" w:tplc="C4163968">
      <w:numFmt w:val="bullet"/>
      <w:lvlText w:val="•"/>
      <w:lvlJc w:val="left"/>
      <w:pPr>
        <w:ind w:left="4152" w:hanging="156"/>
      </w:pPr>
      <w:rPr>
        <w:rFonts w:hint="default"/>
      </w:rPr>
    </w:lvl>
    <w:lvl w:ilvl="5" w:tplc="D6F4D32A">
      <w:numFmt w:val="bullet"/>
      <w:lvlText w:val="•"/>
      <w:lvlJc w:val="left"/>
      <w:pPr>
        <w:ind w:left="5161" w:hanging="156"/>
      </w:pPr>
      <w:rPr>
        <w:rFonts w:hint="default"/>
      </w:rPr>
    </w:lvl>
    <w:lvl w:ilvl="6" w:tplc="9FE6BE02">
      <w:numFmt w:val="bullet"/>
      <w:lvlText w:val="•"/>
      <w:lvlJc w:val="left"/>
      <w:pPr>
        <w:ind w:left="6169" w:hanging="156"/>
      </w:pPr>
      <w:rPr>
        <w:rFonts w:hint="default"/>
      </w:rPr>
    </w:lvl>
    <w:lvl w:ilvl="7" w:tplc="CF488598">
      <w:numFmt w:val="bullet"/>
      <w:lvlText w:val="•"/>
      <w:lvlJc w:val="left"/>
      <w:pPr>
        <w:ind w:left="7177" w:hanging="156"/>
      </w:pPr>
      <w:rPr>
        <w:rFonts w:hint="default"/>
      </w:rPr>
    </w:lvl>
    <w:lvl w:ilvl="8" w:tplc="99DE84A4">
      <w:numFmt w:val="bullet"/>
      <w:lvlText w:val="•"/>
      <w:lvlJc w:val="left"/>
      <w:pPr>
        <w:ind w:left="8185" w:hanging="156"/>
      </w:pPr>
      <w:rPr>
        <w:rFonts w:hint="default"/>
      </w:rPr>
    </w:lvl>
  </w:abstractNum>
  <w:abstractNum w:abstractNumId="49" w15:restartNumberingAfterBreak="0">
    <w:nsid w:val="619D0A22"/>
    <w:multiLevelType w:val="hybridMultilevel"/>
    <w:tmpl w:val="FBB847D4"/>
    <w:lvl w:ilvl="0" w:tplc="FD4E5B04">
      <w:start w:val="1"/>
      <w:numFmt w:val="upperRoman"/>
      <w:lvlText w:val="%1."/>
      <w:lvlJc w:val="left"/>
      <w:pPr>
        <w:ind w:left="112" w:hanging="195"/>
      </w:pPr>
      <w:rPr>
        <w:rFonts w:ascii="Bookman Old Style" w:eastAsia="Arial" w:hAnsi="Bookman Old Style" w:cs="Arial" w:hint="default"/>
        <w:b/>
        <w:bCs/>
        <w:spacing w:val="-9"/>
        <w:w w:val="99"/>
        <w:sz w:val="20"/>
        <w:szCs w:val="20"/>
      </w:rPr>
    </w:lvl>
    <w:lvl w:ilvl="1" w:tplc="FD401502">
      <w:numFmt w:val="bullet"/>
      <w:lvlText w:val="•"/>
      <w:lvlJc w:val="left"/>
      <w:pPr>
        <w:ind w:left="1128" w:hanging="195"/>
      </w:pPr>
      <w:rPr>
        <w:rFonts w:hint="default"/>
      </w:rPr>
    </w:lvl>
    <w:lvl w:ilvl="2" w:tplc="3F5AD322">
      <w:numFmt w:val="bullet"/>
      <w:lvlText w:val="•"/>
      <w:lvlJc w:val="left"/>
      <w:pPr>
        <w:ind w:left="2136" w:hanging="195"/>
      </w:pPr>
      <w:rPr>
        <w:rFonts w:hint="default"/>
      </w:rPr>
    </w:lvl>
    <w:lvl w:ilvl="3" w:tplc="461E79FE">
      <w:numFmt w:val="bullet"/>
      <w:lvlText w:val="•"/>
      <w:lvlJc w:val="left"/>
      <w:pPr>
        <w:ind w:left="3144" w:hanging="195"/>
      </w:pPr>
      <w:rPr>
        <w:rFonts w:hint="default"/>
      </w:rPr>
    </w:lvl>
    <w:lvl w:ilvl="4" w:tplc="886ABDBE">
      <w:numFmt w:val="bullet"/>
      <w:lvlText w:val="•"/>
      <w:lvlJc w:val="left"/>
      <w:pPr>
        <w:ind w:left="4152" w:hanging="195"/>
      </w:pPr>
      <w:rPr>
        <w:rFonts w:hint="default"/>
      </w:rPr>
    </w:lvl>
    <w:lvl w:ilvl="5" w:tplc="B402474C">
      <w:numFmt w:val="bullet"/>
      <w:lvlText w:val="•"/>
      <w:lvlJc w:val="left"/>
      <w:pPr>
        <w:ind w:left="5161" w:hanging="195"/>
      </w:pPr>
      <w:rPr>
        <w:rFonts w:hint="default"/>
      </w:rPr>
    </w:lvl>
    <w:lvl w:ilvl="6" w:tplc="9F26FDFC">
      <w:numFmt w:val="bullet"/>
      <w:lvlText w:val="•"/>
      <w:lvlJc w:val="left"/>
      <w:pPr>
        <w:ind w:left="6169" w:hanging="195"/>
      </w:pPr>
      <w:rPr>
        <w:rFonts w:hint="default"/>
      </w:rPr>
    </w:lvl>
    <w:lvl w:ilvl="7" w:tplc="6CA6BDBE">
      <w:numFmt w:val="bullet"/>
      <w:lvlText w:val="•"/>
      <w:lvlJc w:val="left"/>
      <w:pPr>
        <w:ind w:left="7177" w:hanging="195"/>
      </w:pPr>
      <w:rPr>
        <w:rFonts w:hint="default"/>
      </w:rPr>
    </w:lvl>
    <w:lvl w:ilvl="8" w:tplc="C8AE5B44">
      <w:numFmt w:val="bullet"/>
      <w:lvlText w:val="•"/>
      <w:lvlJc w:val="left"/>
      <w:pPr>
        <w:ind w:left="8185" w:hanging="195"/>
      </w:pPr>
      <w:rPr>
        <w:rFonts w:hint="default"/>
      </w:rPr>
    </w:lvl>
  </w:abstractNum>
  <w:abstractNum w:abstractNumId="50" w15:restartNumberingAfterBreak="0">
    <w:nsid w:val="61A65F3E"/>
    <w:multiLevelType w:val="hybridMultilevel"/>
    <w:tmpl w:val="9DE4C686"/>
    <w:lvl w:ilvl="0" w:tplc="AC18C67E">
      <w:start w:val="1"/>
      <w:numFmt w:val="upperRoman"/>
      <w:lvlText w:val="%1."/>
      <w:lvlJc w:val="left"/>
      <w:pPr>
        <w:ind w:left="112" w:hanging="191"/>
      </w:pPr>
      <w:rPr>
        <w:rFonts w:ascii="Bookman Old Style" w:eastAsia="Arial" w:hAnsi="Bookman Old Style" w:cs="Arial" w:hint="default"/>
        <w:b/>
        <w:bCs/>
        <w:spacing w:val="-13"/>
        <w:w w:val="99"/>
        <w:sz w:val="20"/>
        <w:szCs w:val="20"/>
      </w:rPr>
    </w:lvl>
    <w:lvl w:ilvl="1" w:tplc="5C5A4FF2">
      <w:numFmt w:val="bullet"/>
      <w:lvlText w:val="•"/>
      <w:lvlJc w:val="left"/>
      <w:pPr>
        <w:ind w:left="1128" w:hanging="191"/>
      </w:pPr>
      <w:rPr>
        <w:rFonts w:hint="default"/>
      </w:rPr>
    </w:lvl>
    <w:lvl w:ilvl="2" w:tplc="7DDA8844">
      <w:numFmt w:val="bullet"/>
      <w:lvlText w:val="•"/>
      <w:lvlJc w:val="left"/>
      <w:pPr>
        <w:ind w:left="2136" w:hanging="191"/>
      </w:pPr>
      <w:rPr>
        <w:rFonts w:hint="default"/>
      </w:rPr>
    </w:lvl>
    <w:lvl w:ilvl="3" w:tplc="2C6A5A96">
      <w:numFmt w:val="bullet"/>
      <w:lvlText w:val="•"/>
      <w:lvlJc w:val="left"/>
      <w:pPr>
        <w:ind w:left="3144" w:hanging="191"/>
      </w:pPr>
      <w:rPr>
        <w:rFonts w:hint="default"/>
      </w:rPr>
    </w:lvl>
    <w:lvl w:ilvl="4" w:tplc="9F064032">
      <w:numFmt w:val="bullet"/>
      <w:lvlText w:val="•"/>
      <w:lvlJc w:val="left"/>
      <w:pPr>
        <w:ind w:left="4152" w:hanging="191"/>
      </w:pPr>
      <w:rPr>
        <w:rFonts w:hint="default"/>
      </w:rPr>
    </w:lvl>
    <w:lvl w:ilvl="5" w:tplc="52ECAB70">
      <w:numFmt w:val="bullet"/>
      <w:lvlText w:val="•"/>
      <w:lvlJc w:val="left"/>
      <w:pPr>
        <w:ind w:left="5161" w:hanging="191"/>
      </w:pPr>
      <w:rPr>
        <w:rFonts w:hint="default"/>
      </w:rPr>
    </w:lvl>
    <w:lvl w:ilvl="6" w:tplc="5DAE67C6">
      <w:numFmt w:val="bullet"/>
      <w:lvlText w:val="•"/>
      <w:lvlJc w:val="left"/>
      <w:pPr>
        <w:ind w:left="6169" w:hanging="191"/>
      </w:pPr>
      <w:rPr>
        <w:rFonts w:hint="default"/>
      </w:rPr>
    </w:lvl>
    <w:lvl w:ilvl="7" w:tplc="B68E149C">
      <w:numFmt w:val="bullet"/>
      <w:lvlText w:val="•"/>
      <w:lvlJc w:val="left"/>
      <w:pPr>
        <w:ind w:left="7177" w:hanging="191"/>
      </w:pPr>
      <w:rPr>
        <w:rFonts w:hint="default"/>
      </w:rPr>
    </w:lvl>
    <w:lvl w:ilvl="8" w:tplc="010C895E">
      <w:numFmt w:val="bullet"/>
      <w:lvlText w:val="•"/>
      <w:lvlJc w:val="left"/>
      <w:pPr>
        <w:ind w:left="8185" w:hanging="191"/>
      </w:pPr>
      <w:rPr>
        <w:rFonts w:hint="default"/>
      </w:rPr>
    </w:lvl>
  </w:abstractNum>
  <w:abstractNum w:abstractNumId="51" w15:restartNumberingAfterBreak="0">
    <w:nsid w:val="61D561D7"/>
    <w:multiLevelType w:val="hybridMultilevel"/>
    <w:tmpl w:val="055618DE"/>
    <w:lvl w:ilvl="0" w:tplc="43046572">
      <w:start w:val="1"/>
      <w:numFmt w:val="upperRoman"/>
      <w:lvlText w:val="%1."/>
      <w:lvlJc w:val="left"/>
      <w:pPr>
        <w:ind w:left="264" w:hanging="152"/>
      </w:pPr>
      <w:rPr>
        <w:rFonts w:ascii="Bookman Old Style" w:eastAsia="Arial" w:hAnsi="Bookman Old Style" w:cs="Arial" w:hint="default"/>
        <w:b/>
        <w:bCs/>
        <w:spacing w:val="-3"/>
        <w:w w:val="99"/>
        <w:sz w:val="20"/>
        <w:szCs w:val="20"/>
      </w:rPr>
    </w:lvl>
    <w:lvl w:ilvl="1" w:tplc="26328E04">
      <w:numFmt w:val="bullet"/>
      <w:lvlText w:val="•"/>
      <w:lvlJc w:val="left"/>
      <w:pPr>
        <w:ind w:left="1254" w:hanging="152"/>
      </w:pPr>
      <w:rPr>
        <w:rFonts w:hint="default"/>
      </w:rPr>
    </w:lvl>
    <w:lvl w:ilvl="2" w:tplc="D960AFFA">
      <w:numFmt w:val="bullet"/>
      <w:lvlText w:val="•"/>
      <w:lvlJc w:val="left"/>
      <w:pPr>
        <w:ind w:left="2248" w:hanging="152"/>
      </w:pPr>
      <w:rPr>
        <w:rFonts w:hint="default"/>
      </w:rPr>
    </w:lvl>
    <w:lvl w:ilvl="3" w:tplc="BC64D32C">
      <w:numFmt w:val="bullet"/>
      <w:lvlText w:val="•"/>
      <w:lvlJc w:val="left"/>
      <w:pPr>
        <w:ind w:left="3242" w:hanging="152"/>
      </w:pPr>
      <w:rPr>
        <w:rFonts w:hint="default"/>
      </w:rPr>
    </w:lvl>
    <w:lvl w:ilvl="4" w:tplc="CD3C170C">
      <w:numFmt w:val="bullet"/>
      <w:lvlText w:val="•"/>
      <w:lvlJc w:val="left"/>
      <w:pPr>
        <w:ind w:left="4236" w:hanging="152"/>
      </w:pPr>
      <w:rPr>
        <w:rFonts w:hint="default"/>
      </w:rPr>
    </w:lvl>
    <w:lvl w:ilvl="5" w:tplc="892CD898">
      <w:numFmt w:val="bullet"/>
      <w:lvlText w:val="•"/>
      <w:lvlJc w:val="left"/>
      <w:pPr>
        <w:ind w:left="5231" w:hanging="152"/>
      </w:pPr>
      <w:rPr>
        <w:rFonts w:hint="default"/>
      </w:rPr>
    </w:lvl>
    <w:lvl w:ilvl="6" w:tplc="F078EACA">
      <w:numFmt w:val="bullet"/>
      <w:lvlText w:val="•"/>
      <w:lvlJc w:val="left"/>
      <w:pPr>
        <w:ind w:left="6225" w:hanging="152"/>
      </w:pPr>
      <w:rPr>
        <w:rFonts w:hint="default"/>
      </w:rPr>
    </w:lvl>
    <w:lvl w:ilvl="7" w:tplc="106418E0">
      <w:numFmt w:val="bullet"/>
      <w:lvlText w:val="•"/>
      <w:lvlJc w:val="left"/>
      <w:pPr>
        <w:ind w:left="7219" w:hanging="152"/>
      </w:pPr>
      <w:rPr>
        <w:rFonts w:hint="default"/>
      </w:rPr>
    </w:lvl>
    <w:lvl w:ilvl="8" w:tplc="B86A5424">
      <w:numFmt w:val="bullet"/>
      <w:lvlText w:val="•"/>
      <w:lvlJc w:val="left"/>
      <w:pPr>
        <w:ind w:left="8213" w:hanging="152"/>
      </w:pPr>
      <w:rPr>
        <w:rFonts w:hint="default"/>
      </w:rPr>
    </w:lvl>
  </w:abstractNum>
  <w:abstractNum w:abstractNumId="52" w15:restartNumberingAfterBreak="0">
    <w:nsid w:val="62F76079"/>
    <w:multiLevelType w:val="hybridMultilevel"/>
    <w:tmpl w:val="B54A7736"/>
    <w:lvl w:ilvl="0" w:tplc="DD78F9F4">
      <w:start w:val="1"/>
      <w:numFmt w:val="upperRoman"/>
      <w:lvlText w:val="%1."/>
      <w:lvlJc w:val="left"/>
      <w:pPr>
        <w:ind w:left="112" w:hanging="152"/>
      </w:pPr>
      <w:rPr>
        <w:rFonts w:ascii="Bookman Old Style" w:eastAsia="Arial" w:hAnsi="Bookman Old Style" w:cs="Arial" w:hint="default"/>
        <w:b/>
        <w:bCs/>
        <w:spacing w:val="-2"/>
        <w:w w:val="99"/>
        <w:sz w:val="20"/>
        <w:szCs w:val="20"/>
      </w:rPr>
    </w:lvl>
    <w:lvl w:ilvl="1" w:tplc="AF70F658">
      <w:start w:val="1"/>
      <w:numFmt w:val="lowerLetter"/>
      <w:lvlText w:val="%2)"/>
      <w:lvlJc w:val="left"/>
      <w:pPr>
        <w:ind w:left="1044" w:hanging="212"/>
      </w:pPr>
      <w:rPr>
        <w:rFonts w:ascii="Bookman Old Style" w:eastAsia="Arial" w:hAnsi="Bookman Old Style" w:cs="Arial" w:hint="default"/>
        <w:b/>
        <w:bCs/>
        <w:spacing w:val="-2"/>
        <w:w w:val="99"/>
        <w:sz w:val="20"/>
        <w:szCs w:val="20"/>
      </w:rPr>
    </w:lvl>
    <w:lvl w:ilvl="2" w:tplc="90F23156">
      <w:numFmt w:val="bullet"/>
      <w:lvlText w:val="•"/>
      <w:lvlJc w:val="left"/>
      <w:pPr>
        <w:ind w:left="2058" w:hanging="212"/>
      </w:pPr>
      <w:rPr>
        <w:rFonts w:hint="default"/>
      </w:rPr>
    </w:lvl>
    <w:lvl w:ilvl="3" w:tplc="1F00A350">
      <w:numFmt w:val="bullet"/>
      <w:lvlText w:val="•"/>
      <w:lvlJc w:val="left"/>
      <w:pPr>
        <w:ind w:left="3076" w:hanging="212"/>
      </w:pPr>
      <w:rPr>
        <w:rFonts w:hint="default"/>
      </w:rPr>
    </w:lvl>
    <w:lvl w:ilvl="4" w:tplc="ACEC4DDA">
      <w:numFmt w:val="bullet"/>
      <w:lvlText w:val="•"/>
      <w:lvlJc w:val="left"/>
      <w:pPr>
        <w:ind w:left="4094" w:hanging="212"/>
      </w:pPr>
      <w:rPr>
        <w:rFonts w:hint="default"/>
      </w:rPr>
    </w:lvl>
    <w:lvl w:ilvl="5" w:tplc="FDCAF370">
      <w:numFmt w:val="bullet"/>
      <w:lvlText w:val="•"/>
      <w:lvlJc w:val="left"/>
      <w:pPr>
        <w:ind w:left="5112" w:hanging="212"/>
      </w:pPr>
      <w:rPr>
        <w:rFonts w:hint="default"/>
      </w:rPr>
    </w:lvl>
    <w:lvl w:ilvl="6" w:tplc="D1D0979C">
      <w:numFmt w:val="bullet"/>
      <w:lvlText w:val="•"/>
      <w:lvlJc w:val="left"/>
      <w:pPr>
        <w:ind w:left="6130" w:hanging="212"/>
      </w:pPr>
      <w:rPr>
        <w:rFonts w:hint="default"/>
      </w:rPr>
    </w:lvl>
    <w:lvl w:ilvl="7" w:tplc="CE72A0D8">
      <w:numFmt w:val="bullet"/>
      <w:lvlText w:val="•"/>
      <w:lvlJc w:val="left"/>
      <w:pPr>
        <w:ind w:left="7148" w:hanging="212"/>
      </w:pPr>
      <w:rPr>
        <w:rFonts w:hint="default"/>
      </w:rPr>
    </w:lvl>
    <w:lvl w:ilvl="8" w:tplc="1D72F97C">
      <w:numFmt w:val="bullet"/>
      <w:lvlText w:val="•"/>
      <w:lvlJc w:val="left"/>
      <w:pPr>
        <w:ind w:left="8166" w:hanging="212"/>
      </w:pPr>
      <w:rPr>
        <w:rFonts w:hint="default"/>
      </w:rPr>
    </w:lvl>
  </w:abstractNum>
  <w:abstractNum w:abstractNumId="53" w15:restartNumberingAfterBreak="0">
    <w:nsid w:val="63295B12"/>
    <w:multiLevelType w:val="hybridMultilevel"/>
    <w:tmpl w:val="0D98E78C"/>
    <w:lvl w:ilvl="0" w:tplc="77B0183A">
      <w:start w:val="1"/>
      <w:numFmt w:val="upperRoman"/>
      <w:lvlText w:val="%1."/>
      <w:lvlJc w:val="left"/>
      <w:pPr>
        <w:ind w:left="112" w:hanging="174"/>
      </w:pPr>
      <w:rPr>
        <w:rFonts w:ascii="Bookman Old Style" w:eastAsia="Arial" w:hAnsi="Bookman Old Style" w:cs="Arial" w:hint="default"/>
        <w:b/>
        <w:bCs/>
        <w:w w:val="100"/>
        <w:sz w:val="20"/>
        <w:szCs w:val="20"/>
      </w:rPr>
    </w:lvl>
    <w:lvl w:ilvl="1" w:tplc="4E822586">
      <w:numFmt w:val="bullet"/>
      <w:lvlText w:val="•"/>
      <w:lvlJc w:val="left"/>
      <w:pPr>
        <w:ind w:left="1128" w:hanging="174"/>
      </w:pPr>
      <w:rPr>
        <w:rFonts w:hint="default"/>
      </w:rPr>
    </w:lvl>
    <w:lvl w:ilvl="2" w:tplc="0F301534">
      <w:numFmt w:val="bullet"/>
      <w:lvlText w:val="•"/>
      <w:lvlJc w:val="left"/>
      <w:pPr>
        <w:ind w:left="2136" w:hanging="174"/>
      </w:pPr>
      <w:rPr>
        <w:rFonts w:hint="default"/>
      </w:rPr>
    </w:lvl>
    <w:lvl w:ilvl="3" w:tplc="B0BA7B3C">
      <w:numFmt w:val="bullet"/>
      <w:lvlText w:val="•"/>
      <w:lvlJc w:val="left"/>
      <w:pPr>
        <w:ind w:left="3144" w:hanging="174"/>
      </w:pPr>
      <w:rPr>
        <w:rFonts w:hint="default"/>
      </w:rPr>
    </w:lvl>
    <w:lvl w:ilvl="4" w:tplc="38847574">
      <w:numFmt w:val="bullet"/>
      <w:lvlText w:val="•"/>
      <w:lvlJc w:val="left"/>
      <w:pPr>
        <w:ind w:left="4152" w:hanging="174"/>
      </w:pPr>
      <w:rPr>
        <w:rFonts w:hint="default"/>
      </w:rPr>
    </w:lvl>
    <w:lvl w:ilvl="5" w:tplc="5A5CE14C">
      <w:numFmt w:val="bullet"/>
      <w:lvlText w:val="•"/>
      <w:lvlJc w:val="left"/>
      <w:pPr>
        <w:ind w:left="5161" w:hanging="174"/>
      </w:pPr>
      <w:rPr>
        <w:rFonts w:hint="default"/>
      </w:rPr>
    </w:lvl>
    <w:lvl w:ilvl="6" w:tplc="B600A16A">
      <w:numFmt w:val="bullet"/>
      <w:lvlText w:val="•"/>
      <w:lvlJc w:val="left"/>
      <w:pPr>
        <w:ind w:left="6169" w:hanging="174"/>
      </w:pPr>
      <w:rPr>
        <w:rFonts w:hint="default"/>
      </w:rPr>
    </w:lvl>
    <w:lvl w:ilvl="7" w:tplc="0B50800E">
      <w:numFmt w:val="bullet"/>
      <w:lvlText w:val="•"/>
      <w:lvlJc w:val="left"/>
      <w:pPr>
        <w:ind w:left="7177" w:hanging="174"/>
      </w:pPr>
      <w:rPr>
        <w:rFonts w:hint="default"/>
      </w:rPr>
    </w:lvl>
    <w:lvl w:ilvl="8" w:tplc="26A86882">
      <w:numFmt w:val="bullet"/>
      <w:lvlText w:val="•"/>
      <w:lvlJc w:val="left"/>
      <w:pPr>
        <w:ind w:left="8185" w:hanging="174"/>
      </w:pPr>
      <w:rPr>
        <w:rFonts w:hint="default"/>
      </w:rPr>
    </w:lvl>
  </w:abstractNum>
  <w:abstractNum w:abstractNumId="54" w15:restartNumberingAfterBreak="0">
    <w:nsid w:val="66D83043"/>
    <w:multiLevelType w:val="hybridMultilevel"/>
    <w:tmpl w:val="6BAACF9A"/>
    <w:lvl w:ilvl="0" w:tplc="D91A4E0C">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053C464A">
      <w:numFmt w:val="bullet"/>
      <w:lvlText w:val="•"/>
      <w:lvlJc w:val="left"/>
      <w:pPr>
        <w:ind w:left="1128" w:hanging="152"/>
      </w:pPr>
      <w:rPr>
        <w:rFonts w:hint="default"/>
      </w:rPr>
    </w:lvl>
    <w:lvl w:ilvl="2" w:tplc="EE605BC4">
      <w:numFmt w:val="bullet"/>
      <w:lvlText w:val="•"/>
      <w:lvlJc w:val="left"/>
      <w:pPr>
        <w:ind w:left="2136" w:hanging="152"/>
      </w:pPr>
      <w:rPr>
        <w:rFonts w:hint="default"/>
      </w:rPr>
    </w:lvl>
    <w:lvl w:ilvl="3" w:tplc="D47C2CD8">
      <w:numFmt w:val="bullet"/>
      <w:lvlText w:val="•"/>
      <w:lvlJc w:val="left"/>
      <w:pPr>
        <w:ind w:left="3144" w:hanging="152"/>
      </w:pPr>
      <w:rPr>
        <w:rFonts w:hint="default"/>
      </w:rPr>
    </w:lvl>
    <w:lvl w:ilvl="4" w:tplc="A6F8F118">
      <w:numFmt w:val="bullet"/>
      <w:lvlText w:val="•"/>
      <w:lvlJc w:val="left"/>
      <w:pPr>
        <w:ind w:left="4152" w:hanging="152"/>
      </w:pPr>
      <w:rPr>
        <w:rFonts w:hint="default"/>
      </w:rPr>
    </w:lvl>
    <w:lvl w:ilvl="5" w:tplc="C97875DA">
      <w:numFmt w:val="bullet"/>
      <w:lvlText w:val="•"/>
      <w:lvlJc w:val="left"/>
      <w:pPr>
        <w:ind w:left="5161" w:hanging="152"/>
      </w:pPr>
      <w:rPr>
        <w:rFonts w:hint="default"/>
      </w:rPr>
    </w:lvl>
    <w:lvl w:ilvl="6" w:tplc="C9B6E80A">
      <w:numFmt w:val="bullet"/>
      <w:lvlText w:val="•"/>
      <w:lvlJc w:val="left"/>
      <w:pPr>
        <w:ind w:left="6169" w:hanging="152"/>
      </w:pPr>
      <w:rPr>
        <w:rFonts w:hint="default"/>
      </w:rPr>
    </w:lvl>
    <w:lvl w:ilvl="7" w:tplc="44AE459E">
      <w:numFmt w:val="bullet"/>
      <w:lvlText w:val="•"/>
      <w:lvlJc w:val="left"/>
      <w:pPr>
        <w:ind w:left="7177" w:hanging="152"/>
      </w:pPr>
      <w:rPr>
        <w:rFonts w:hint="default"/>
      </w:rPr>
    </w:lvl>
    <w:lvl w:ilvl="8" w:tplc="225CA5D0">
      <w:numFmt w:val="bullet"/>
      <w:lvlText w:val="•"/>
      <w:lvlJc w:val="left"/>
      <w:pPr>
        <w:ind w:left="8185" w:hanging="152"/>
      </w:pPr>
      <w:rPr>
        <w:rFonts w:hint="default"/>
      </w:rPr>
    </w:lvl>
  </w:abstractNum>
  <w:abstractNum w:abstractNumId="55" w15:restartNumberingAfterBreak="0">
    <w:nsid w:val="688A3BCD"/>
    <w:multiLevelType w:val="hybridMultilevel"/>
    <w:tmpl w:val="C966C846"/>
    <w:lvl w:ilvl="0" w:tplc="9F2008F0">
      <w:start w:val="1"/>
      <w:numFmt w:val="upperRoman"/>
      <w:lvlText w:val="%1."/>
      <w:lvlJc w:val="left"/>
      <w:pPr>
        <w:ind w:left="112" w:hanging="187"/>
      </w:pPr>
      <w:rPr>
        <w:rFonts w:ascii="Bookman Old Style" w:eastAsia="Arial" w:hAnsi="Bookman Old Style" w:cs="Arial" w:hint="default"/>
        <w:b/>
        <w:bCs/>
        <w:spacing w:val="-18"/>
        <w:w w:val="99"/>
        <w:sz w:val="20"/>
        <w:szCs w:val="20"/>
      </w:rPr>
    </w:lvl>
    <w:lvl w:ilvl="1" w:tplc="790087F8">
      <w:numFmt w:val="bullet"/>
      <w:lvlText w:val="•"/>
      <w:lvlJc w:val="left"/>
      <w:pPr>
        <w:ind w:left="1128" w:hanging="187"/>
      </w:pPr>
      <w:rPr>
        <w:rFonts w:hint="default"/>
      </w:rPr>
    </w:lvl>
    <w:lvl w:ilvl="2" w:tplc="9606C9B0">
      <w:numFmt w:val="bullet"/>
      <w:lvlText w:val="•"/>
      <w:lvlJc w:val="left"/>
      <w:pPr>
        <w:ind w:left="2136" w:hanging="187"/>
      </w:pPr>
      <w:rPr>
        <w:rFonts w:hint="default"/>
      </w:rPr>
    </w:lvl>
    <w:lvl w:ilvl="3" w:tplc="18DAEB3A">
      <w:numFmt w:val="bullet"/>
      <w:lvlText w:val="•"/>
      <w:lvlJc w:val="left"/>
      <w:pPr>
        <w:ind w:left="3144" w:hanging="187"/>
      </w:pPr>
      <w:rPr>
        <w:rFonts w:hint="default"/>
      </w:rPr>
    </w:lvl>
    <w:lvl w:ilvl="4" w:tplc="99E0D69A">
      <w:numFmt w:val="bullet"/>
      <w:lvlText w:val="•"/>
      <w:lvlJc w:val="left"/>
      <w:pPr>
        <w:ind w:left="4152" w:hanging="187"/>
      </w:pPr>
      <w:rPr>
        <w:rFonts w:hint="default"/>
      </w:rPr>
    </w:lvl>
    <w:lvl w:ilvl="5" w:tplc="58C04386">
      <w:numFmt w:val="bullet"/>
      <w:lvlText w:val="•"/>
      <w:lvlJc w:val="left"/>
      <w:pPr>
        <w:ind w:left="5161" w:hanging="187"/>
      </w:pPr>
      <w:rPr>
        <w:rFonts w:hint="default"/>
      </w:rPr>
    </w:lvl>
    <w:lvl w:ilvl="6" w:tplc="E7EE584C">
      <w:numFmt w:val="bullet"/>
      <w:lvlText w:val="•"/>
      <w:lvlJc w:val="left"/>
      <w:pPr>
        <w:ind w:left="6169" w:hanging="187"/>
      </w:pPr>
      <w:rPr>
        <w:rFonts w:hint="default"/>
      </w:rPr>
    </w:lvl>
    <w:lvl w:ilvl="7" w:tplc="D3AE5400">
      <w:numFmt w:val="bullet"/>
      <w:lvlText w:val="•"/>
      <w:lvlJc w:val="left"/>
      <w:pPr>
        <w:ind w:left="7177" w:hanging="187"/>
      </w:pPr>
      <w:rPr>
        <w:rFonts w:hint="default"/>
      </w:rPr>
    </w:lvl>
    <w:lvl w:ilvl="8" w:tplc="F8AEF184">
      <w:numFmt w:val="bullet"/>
      <w:lvlText w:val="•"/>
      <w:lvlJc w:val="left"/>
      <w:pPr>
        <w:ind w:left="8185" w:hanging="187"/>
      </w:pPr>
      <w:rPr>
        <w:rFonts w:hint="default"/>
      </w:rPr>
    </w:lvl>
  </w:abstractNum>
  <w:abstractNum w:abstractNumId="56" w15:restartNumberingAfterBreak="0">
    <w:nsid w:val="6E160240"/>
    <w:multiLevelType w:val="hybridMultilevel"/>
    <w:tmpl w:val="6BE47042"/>
    <w:lvl w:ilvl="0" w:tplc="08A29040">
      <w:start w:val="1"/>
      <w:numFmt w:val="upperRoman"/>
      <w:lvlText w:val="%1."/>
      <w:lvlJc w:val="left"/>
      <w:pPr>
        <w:ind w:left="112" w:hanging="176"/>
      </w:pPr>
      <w:rPr>
        <w:rFonts w:ascii="Bookman Old Style" w:hAnsi="Bookman Old Style" w:cs="Arial" w:hint="default"/>
        <w:b/>
        <w:bCs/>
        <w:spacing w:val="0"/>
        <w:w w:val="100"/>
        <w:sz w:val="20"/>
        <w:szCs w:val="20"/>
      </w:rPr>
    </w:lvl>
    <w:lvl w:ilvl="1" w:tplc="7A465D62">
      <w:numFmt w:val="bullet"/>
      <w:lvlText w:val="•"/>
      <w:lvlJc w:val="left"/>
      <w:pPr>
        <w:ind w:left="1128" w:hanging="176"/>
      </w:pPr>
      <w:rPr>
        <w:rFonts w:hint="default"/>
      </w:rPr>
    </w:lvl>
    <w:lvl w:ilvl="2" w:tplc="CD246964">
      <w:numFmt w:val="bullet"/>
      <w:lvlText w:val="•"/>
      <w:lvlJc w:val="left"/>
      <w:pPr>
        <w:ind w:left="2136" w:hanging="176"/>
      </w:pPr>
      <w:rPr>
        <w:rFonts w:hint="default"/>
      </w:rPr>
    </w:lvl>
    <w:lvl w:ilvl="3" w:tplc="981C1192">
      <w:numFmt w:val="bullet"/>
      <w:lvlText w:val="•"/>
      <w:lvlJc w:val="left"/>
      <w:pPr>
        <w:ind w:left="3144" w:hanging="176"/>
      </w:pPr>
      <w:rPr>
        <w:rFonts w:hint="default"/>
      </w:rPr>
    </w:lvl>
    <w:lvl w:ilvl="4" w:tplc="8B04A592">
      <w:numFmt w:val="bullet"/>
      <w:lvlText w:val="•"/>
      <w:lvlJc w:val="left"/>
      <w:pPr>
        <w:ind w:left="4152" w:hanging="176"/>
      </w:pPr>
      <w:rPr>
        <w:rFonts w:hint="default"/>
      </w:rPr>
    </w:lvl>
    <w:lvl w:ilvl="5" w:tplc="7F1CDBE0">
      <w:numFmt w:val="bullet"/>
      <w:lvlText w:val="•"/>
      <w:lvlJc w:val="left"/>
      <w:pPr>
        <w:ind w:left="5161" w:hanging="176"/>
      </w:pPr>
      <w:rPr>
        <w:rFonts w:hint="default"/>
      </w:rPr>
    </w:lvl>
    <w:lvl w:ilvl="6" w:tplc="B3E86E1E">
      <w:numFmt w:val="bullet"/>
      <w:lvlText w:val="•"/>
      <w:lvlJc w:val="left"/>
      <w:pPr>
        <w:ind w:left="6169" w:hanging="176"/>
      </w:pPr>
      <w:rPr>
        <w:rFonts w:hint="default"/>
      </w:rPr>
    </w:lvl>
    <w:lvl w:ilvl="7" w:tplc="DA20B24A">
      <w:numFmt w:val="bullet"/>
      <w:lvlText w:val="•"/>
      <w:lvlJc w:val="left"/>
      <w:pPr>
        <w:ind w:left="7177" w:hanging="176"/>
      </w:pPr>
      <w:rPr>
        <w:rFonts w:hint="default"/>
      </w:rPr>
    </w:lvl>
    <w:lvl w:ilvl="8" w:tplc="786656A8">
      <w:numFmt w:val="bullet"/>
      <w:lvlText w:val="•"/>
      <w:lvlJc w:val="left"/>
      <w:pPr>
        <w:ind w:left="8185" w:hanging="176"/>
      </w:pPr>
      <w:rPr>
        <w:rFonts w:hint="default"/>
      </w:rPr>
    </w:lvl>
  </w:abstractNum>
  <w:abstractNum w:abstractNumId="57" w15:restartNumberingAfterBreak="0">
    <w:nsid w:val="6F3E7BC7"/>
    <w:multiLevelType w:val="hybridMultilevel"/>
    <w:tmpl w:val="5360F6C0"/>
    <w:lvl w:ilvl="0" w:tplc="C5724EC4">
      <w:start w:val="1"/>
      <w:numFmt w:val="upperRoman"/>
      <w:lvlText w:val="%1."/>
      <w:lvlJc w:val="left"/>
      <w:pPr>
        <w:ind w:left="112" w:hanging="164"/>
      </w:pPr>
      <w:rPr>
        <w:rFonts w:ascii="Bookman Old Style" w:eastAsia="Arial" w:hAnsi="Bookman Old Style" w:cs="Arial" w:hint="default"/>
        <w:b/>
        <w:bCs/>
        <w:w w:val="100"/>
        <w:sz w:val="20"/>
        <w:szCs w:val="20"/>
      </w:rPr>
    </w:lvl>
    <w:lvl w:ilvl="1" w:tplc="D4844804">
      <w:numFmt w:val="bullet"/>
      <w:lvlText w:val="•"/>
      <w:lvlJc w:val="left"/>
      <w:pPr>
        <w:ind w:left="1128" w:hanging="164"/>
      </w:pPr>
      <w:rPr>
        <w:rFonts w:hint="default"/>
      </w:rPr>
    </w:lvl>
    <w:lvl w:ilvl="2" w:tplc="3AD8D19C">
      <w:numFmt w:val="bullet"/>
      <w:lvlText w:val="•"/>
      <w:lvlJc w:val="left"/>
      <w:pPr>
        <w:ind w:left="2136" w:hanging="164"/>
      </w:pPr>
      <w:rPr>
        <w:rFonts w:hint="default"/>
      </w:rPr>
    </w:lvl>
    <w:lvl w:ilvl="3" w:tplc="D22C589A">
      <w:numFmt w:val="bullet"/>
      <w:lvlText w:val="•"/>
      <w:lvlJc w:val="left"/>
      <w:pPr>
        <w:ind w:left="3144" w:hanging="164"/>
      </w:pPr>
      <w:rPr>
        <w:rFonts w:hint="default"/>
      </w:rPr>
    </w:lvl>
    <w:lvl w:ilvl="4" w:tplc="88E415A2">
      <w:numFmt w:val="bullet"/>
      <w:lvlText w:val="•"/>
      <w:lvlJc w:val="left"/>
      <w:pPr>
        <w:ind w:left="4152" w:hanging="164"/>
      </w:pPr>
      <w:rPr>
        <w:rFonts w:hint="default"/>
      </w:rPr>
    </w:lvl>
    <w:lvl w:ilvl="5" w:tplc="3F761786">
      <w:numFmt w:val="bullet"/>
      <w:lvlText w:val="•"/>
      <w:lvlJc w:val="left"/>
      <w:pPr>
        <w:ind w:left="5161" w:hanging="164"/>
      </w:pPr>
      <w:rPr>
        <w:rFonts w:hint="default"/>
      </w:rPr>
    </w:lvl>
    <w:lvl w:ilvl="6" w:tplc="D7F8E864">
      <w:numFmt w:val="bullet"/>
      <w:lvlText w:val="•"/>
      <w:lvlJc w:val="left"/>
      <w:pPr>
        <w:ind w:left="6169" w:hanging="164"/>
      </w:pPr>
      <w:rPr>
        <w:rFonts w:hint="default"/>
      </w:rPr>
    </w:lvl>
    <w:lvl w:ilvl="7" w:tplc="FFB6AF50">
      <w:numFmt w:val="bullet"/>
      <w:lvlText w:val="•"/>
      <w:lvlJc w:val="left"/>
      <w:pPr>
        <w:ind w:left="7177" w:hanging="164"/>
      </w:pPr>
      <w:rPr>
        <w:rFonts w:hint="default"/>
      </w:rPr>
    </w:lvl>
    <w:lvl w:ilvl="8" w:tplc="0A9084B8">
      <w:numFmt w:val="bullet"/>
      <w:lvlText w:val="•"/>
      <w:lvlJc w:val="left"/>
      <w:pPr>
        <w:ind w:left="8185" w:hanging="164"/>
      </w:pPr>
      <w:rPr>
        <w:rFonts w:hint="default"/>
      </w:rPr>
    </w:lvl>
  </w:abstractNum>
  <w:abstractNum w:abstractNumId="58" w15:restartNumberingAfterBreak="0">
    <w:nsid w:val="70177DD4"/>
    <w:multiLevelType w:val="hybridMultilevel"/>
    <w:tmpl w:val="72848F1C"/>
    <w:lvl w:ilvl="0" w:tplc="BA447392">
      <w:start w:val="1"/>
      <w:numFmt w:val="upperRoman"/>
      <w:lvlText w:val="%1."/>
      <w:lvlJc w:val="left"/>
      <w:pPr>
        <w:ind w:left="112" w:hanging="210"/>
      </w:pPr>
      <w:rPr>
        <w:rFonts w:ascii="Bookman Old Style" w:eastAsia="Arial" w:hAnsi="Bookman Old Style" w:cs="Arial" w:hint="default"/>
        <w:b/>
        <w:bCs/>
        <w:spacing w:val="-3"/>
        <w:w w:val="99"/>
        <w:sz w:val="20"/>
        <w:szCs w:val="20"/>
      </w:rPr>
    </w:lvl>
    <w:lvl w:ilvl="1" w:tplc="D54AFD00">
      <w:numFmt w:val="bullet"/>
      <w:lvlText w:val="•"/>
      <w:lvlJc w:val="left"/>
      <w:pPr>
        <w:ind w:left="1128" w:hanging="210"/>
      </w:pPr>
      <w:rPr>
        <w:rFonts w:hint="default"/>
      </w:rPr>
    </w:lvl>
    <w:lvl w:ilvl="2" w:tplc="B72A63F6">
      <w:numFmt w:val="bullet"/>
      <w:lvlText w:val="•"/>
      <w:lvlJc w:val="left"/>
      <w:pPr>
        <w:ind w:left="2136" w:hanging="210"/>
      </w:pPr>
      <w:rPr>
        <w:rFonts w:hint="default"/>
      </w:rPr>
    </w:lvl>
    <w:lvl w:ilvl="3" w:tplc="3192223A">
      <w:numFmt w:val="bullet"/>
      <w:lvlText w:val="•"/>
      <w:lvlJc w:val="left"/>
      <w:pPr>
        <w:ind w:left="3144" w:hanging="210"/>
      </w:pPr>
      <w:rPr>
        <w:rFonts w:hint="default"/>
      </w:rPr>
    </w:lvl>
    <w:lvl w:ilvl="4" w:tplc="798694F6">
      <w:numFmt w:val="bullet"/>
      <w:lvlText w:val="•"/>
      <w:lvlJc w:val="left"/>
      <w:pPr>
        <w:ind w:left="4152" w:hanging="210"/>
      </w:pPr>
      <w:rPr>
        <w:rFonts w:hint="default"/>
      </w:rPr>
    </w:lvl>
    <w:lvl w:ilvl="5" w:tplc="21B0B2F8">
      <w:numFmt w:val="bullet"/>
      <w:lvlText w:val="•"/>
      <w:lvlJc w:val="left"/>
      <w:pPr>
        <w:ind w:left="5161" w:hanging="210"/>
      </w:pPr>
      <w:rPr>
        <w:rFonts w:hint="default"/>
      </w:rPr>
    </w:lvl>
    <w:lvl w:ilvl="6" w:tplc="822E7CC4">
      <w:numFmt w:val="bullet"/>
      <w:lvlText w:val="•"/>
      <w:lvlJc w:val="left"/>
      <w:pPr>
        <w:ind w:left="6169" w:hanging="210"/>
      </w:pPr>
      <w:rPr>
        <w:rFonts w:hint="default"/>
      </w:rPr>
    </w:lvl>
    <w:lvl w:ilvl="7" w:tplc="016E1F34">
      <w:numFmt w:val="bullet"/>
      <w:lvlText w:val="•"/>
      <w:lvlJc w:val="left"/>
      <w:pPr>
        <w:ind w:left="7177" w:hanging="210"/>
      </w:pPr>
      <w:rPr>
        <w:rFonts w:hint="default"/>
      </w:rPr>
    </w:lvl>
    <w:lvl w:ilvl="8" w:tplc="7BDE5F6A">
      <w:numFmt w:val="bullet"/>
      <w:lvlText w:val="•"/>
      <w:lvlJc w:val="left"/>
      <w:pPr>
        <w:ind w:left="8185" w:hanging="210"/>
      </w:pPr>
      <w:rPr>
        <w:rFonts w:hint="default"/>
      </w:rPr>
    </w:lvl>
  </w:abstractNum>
  <w:abstractNum w:abstractNumId="59" w15:restartNumberingAfterBreak="0">
    <w:nsid w:val="746E6DDD"/>
    <w:multiLevelType w:val="hybridMultilevel"/>
    <w:tmpl w:val="3E40771C"/>
    <w:lvl w:ilvl="0" w:tplc="E1EA7332">
      <w:start w:val="1"/>
      <w:numFmt w:val="upperRoman"/>
      <w:lvlText w:val="%1."/>
      <w:lvlJc w:val="left"/>
      <w:pPr>
        <w:ind w:left="112" w:hanging="151"/>
      </w:pPr>
      <w:rPr>
        <w:rFonts w:hint="default"/>
        <w:b/>
        <w:w w:val="100"/>
      </w:rPr>
    </w:lvl>
    <w:lvl w:ilvl="1" w:tplc="30021D24">
      <w:numFmt w:val="bullet"/>
      <w:lvlText w:val="•"/>
      <w:lvlJc w:val="left"/>
      <w:pPr>
        <w:ind w:left="1128" w:hanging="151"/>
      </w:pPr>
      <w:rPr>
        <w:rFonts w:hint="default"/>
      </w:rPr>
    </w:lvl>
    <w:lvl w:ilvl="2" w:tplc="6AFCB770">
      <w:numFmt w:val="bullet"/>
      <w:lvlText w:val="•"/>
      <w:lvlJc w:val="left"/>
      <w:pPr>
        <w:ind w:left="2136" w:hanging="151"/>
      </w:pPr>
      <w:rPr>
        <w:rFonts w:hint="default"/>
      </w:rPr>
    </w:lvl>
    <w:lvl w:ilvl="3" w:tplc="C2748068">
      <w:numFmt w:val="bullet"/>
      <w:lvlText w:val="•"/>
      <w:lvlJc w:val="left"/>
      <w:pPr>
        <w:ind w:left="3144" w:hanging="151"/>
      </w:pPr>
      <w:rPr>
        <w:rFonts w:hint="default"/>
      </w:rPr>
    </w:lvl>
    <w:lvl w:ilvl="4" w:tplc="8780D064">
      <w:numFmt w:val="bullet"/>
      <w:lvlText w:val="•"/>
      <w:lvlJc w:val="left"/>
      <w:pPr>
        <w:ind w:left="4152" w:hanging="151"/>
      </w:pPr>
      <w:rPr>
        <w:rFonts w:hint="default"/>
      </w:rPr>
    </w:lvl>
    <w:lvl w:ilvl="5" w:tplc="219269CC">
      <w:numFmt w:val="bullet"/>
      <w:lvlText w:val="•"/>
      <w:lvlJc w:val="left"/>
      <w:pPr>
        <w:ind w:left="5161" w:hanging="151"/>
      </w:pPr>
      <w:rPr>
        <w:rFonts w:hint="default"/>
      </w:rPr>
    </w:lvl>
    <w:lvl w:ilvl="6" w:tplc="44AA9092">
      <w:numFmt w:val="bullet"/>
      <w:lvlText w:val="•"/>
      <w:lvlJc w:val="left"/>
      <w:pPr>
        <w:ind w:left="6169" w:hanging="151"/>
      </w:pPr>
      <w:rPr>
        <w:rFonts w:hint="default"/>
      </w:rPr>
    </w:lvl>
    <w:lvl w:ilvl="7" w:tplc="C276BA0C">
      <w:numFmt w:val="bullet"/>
      <w:lvlText w:val="•"/>
      <w:lvlJc w:val="left"/>
      <w:pPr>
        <w:ind w:left="7177" w:hanging="151"/>
      </w:pPr>
      <w:rPr>
        <w:rFonts w:hint="default"/>
      </w:rPr>
    </w:lvl>
    <w:lvl w:ilvl="8" w:tplc="09D0D25A">
      <w:numFmt w:val="bullet"/>
      <w:lvlText w:val="•"/>
      <w:lvlJc w:val="left"/>
      <w:pPr>
        <w:ind w:left="8185" w:hanging="151"/>
      </w:pPr>
      <w:rPr>
        <w:rFonts w:hint="default"/>
      </w:rPr>
    </w:lvl>
  </w:abstractNum>
  <w:abstractNum w:abstractNumId="60" w15:restartNumberingAfterBreak="0">
    <w:nsid w:val="762E2490"/>
    <w:multiLevelType w:val="hybridMultilevel"/>
    <w:tmpl w:val="AA4CBE1A"/>
    <w:lvl w:ilvl="0" w:tplc="7BF87086">
      <w:start w:val="1"/>
      <w:numFmt w:val="upperRoman"/>
      <w:lvlText w:val="%1."/>
      <w:lvlJc w:val="left"/>
      <w:pPr>
        <w:ind w:left="112" w:hanging="176"/>
      </w:pPr>
      <w:rPr>
        <w:rFonts w:ascii="Bookman Old Style" w:eastAsia="Arial" w:hAnsi="Bookman Old Style" w:cs="Arial" w:hint="default"/>
        <w:b/>
        <w:bCs/>
        <w:spacing w:val="-25"/>
        <w:w w:val="99"/>
        <w:sz w:val="20"/>
        <w:szCs w:val="20"/>
      </w:rPr>
    </w:lvl>
    <w:lvl w:ilvl="1" w:tplc="61243EE2">
      <w:numFmt w:val="bullet"/>
      <w:lvlText w:val="•"/>
      <w:lvlJc w:val="left"/>
      <w:pPr>
        <w:ind w:left="1128" w:hanging="176"/>
      </w:pPr>
      <w:rPr>
        <w:rFonts w:hint="default"/>
      </w:rPr>
    </w:lvl>
    <w:lvl w:ilvl="2" w:tplc="EB18960C">
      <w:numFmt w:val="bullet"/>
      <w:lvlText w:val="•"/>
      <w:lvlJc w:val="left"/>
      <w:pPr>
        <w:ind w:left="2136" w:hanging="176"/>
      </w:pPr>
      <w:rPr>
        <w:rFonts w:hint="default"/>
      </w:rPr>
    </w:lvl>
    <w:lvl w:ilvl="3" w:tplc="EEBEB540">
      <w:numFmt w:val="bullet"/>
      <w:lvlText w:val="•"/>
      <w:lvlJc w:val="left"/>
      <w:pPr>
        <w:ind w:left="3144" w:hanging="176"/>
      </w:pPr>
      <w:rPr>
        <w:rFonts w:hint="default"/>
      </w:rPr>
    </w:lvl>
    <w:lvl w:ilvl="4" w:tplc="D8D27EB0">
      <w:numFmt w:val="bullet"/>
      <w:lvlText w:val="•"/>
      <w:lvlJc w:val="left"/>
      <w:pPr>
        <w:ind w:left="4152" w:hanging="176"/>
      </w:pPr>
      <w:rPr>
        <w:rFonts w:hint="default"/>
      </w:rPr>
    </w:lvl>
    <w:lvl w:ilvl="5" w:tplc="A4165C90">
      <w:numFmt w:val="bullet"/>
      <w:lvlText w:val="•"/>
      <w:lvlJc w:val="left"/>
      <w:pPr>
        <w:ind w:left="5161" w:hanging="176"/>
      </w:pPr>
      <w:rPr>
        <w:rFonts w:hint="default"/>
      </w:rPr>
    </w:lvl>
    <w:lvl w:ilvl="6" w:tplc="7B5C0B48">
      <w:numFmt w:val="bullet"/>
      <w:lvlText w:val="•"/>
      <w:lvlJc w:val="left"/>
      <w:pPr>
        <w:ind w:left="6169" w:hanging="176"/>
      </w:pPr>
      <w:rPr>
        <w:rFonts w:hint="default"/>
      </w:rPr>
    </w:lvl>
    <w:lvl w:ilvl="7" w:tplc="1B749620">
      <w:numFmt w:val="bullet"/>
      <w:lvlText w:val="•"/>
      <w:lvlJc w:val="left"/>
      <w:pPr>
        <w:ind w:left="7177" w:hanging="176"/>
      </w:pPr>
      <w:rPr>
        <w:rFonts w:hint="default"/>
      </w:rPr>
    </w:lvl>
    <w:lvl w:ilvl="8" w:tplc="C7EAFEBC">
      <w:numFmt w:val="bullet"/>
      <w:lvlText w:val="•"/>
      <w:lvlJc w:val="left"/>
      <w:pPr>
        <w:ind w:left="8185" w:hanging="176"/>
      </w:pPr>
      <w:rPr>
        <w:rFonts w:hint="default"/>
      </w:rPr>
    </w:lvl>
  </w:abstractNum>
  <w:abstractNum w:abstractNumId="61" w15:restartNumberingAfterBreak="0">
    <w:nsid w:val="769E62D2"/>
    <w:multiLevelType w:val="hybridMultilevel"/>
    <w:tmpl w:val="1D78F716"/>
    <w:lvl w:ilvl="0" w:tplc="ABFA260A">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9DCE8438">
      <w:numFmt w:val="bullet"/>
      <w:lvlText w:val="•"/>
      <w:lvlJc w:val="left"/>
      <w:pPr>
        <w:ind w:left="1128" w:hanging="152"/>
      </w:pPr>
      <w:rPr>
        <w:rFonts w:hint="default"/>
      </w:rPr>
    </w:lvl>
    <w:lvl w:ilvl="2" w:tplc="C346F948">
      <w:numFmt w:val="bullet"/>
      <w:lvlText w:val="•"/>
      <w:lvlJc w:val="left"/>
      <w:pPr>
        <w:ind w:left="2136" w:hanging="152"/>
      </w:pPr>
      <w:rPr>
        <w:rFonts w:hint="default"/>
      </w:rPr>
    </w:lvl>
    <w:lvl w:ilvl="3" w:tplc="DA38234A">
      <w:numFmt w:val="bullet"/>
      <w:lvlText w:val="•"/>
      <w:lvlJc w:val="left"/>
      <w:pPr>
        <w:ind w:left="3144" w:hanging="152"/>
      </w:pPr>
      <w:rPr>
        <w:rFonts w:hint="default"/>
      </w:rPr>
    </w:lvl>
    <w:lvl w:ilvl="4" w:tplc="3D50B51E">
      <w:numFmt w:val="bullet"/>
      <w:lvlText w:val="•"/>
      <w:lvlJc w:val="left"/>
      <w:pPr>
        <w:ind w:left="4152" w:hanging="152"/>
      </w:pPr>
      <w:rPr>
        <w:rFonts w:hint="default"/>
      </w:rPr>
    </w:lvl>
    <w:lvl w:ilvl="5" w:tplc="B0288448">
      <w:numFmt w:val="bullet"/>
      <w:lvlText w:val="•"/>
      <w:lvlJc w:val="left"/>
      <w:pPr>
        <w:ind w:left="5161" w:hanging="152"/>
      </w:pPr>
      <w:rPr>
        <w:rFonts w:hint="default"/>
      </w:rPr>
    </w:lvl>
    <w:lvl w:ilvl="6" w:tplc="5FD01AF4">
      <w:numFmt w:val="bullet"/>
      <w:lvlText w:val="•"/>
      <w:lvlJc w:val="left"/>
      <w:pPr>
        <w:ind w:left="6169" w:hanging="152"/>
      </w:pPr>
      <w:rPr>
        <w:rFonts w:hint="default"/>
      </w:rPr>
    </w:lvl>
    <w:lvl w:ilvl="7" w:tplc="67D85E72">
      <w:numFmt w:val="bullet"/>
      <w:lvlText w:val="•"/>
      <w:lvlJc w:val="left"/>
      <w:pPr>
        <w:ind w:left="7177" w:hanging="152"/>
      </w:pPr>
      <w:rPr>
        <w:rFonts w:hint="default"/>
      </w:rPr>
    </w:lvl>
    <w:lvl w:ilvl="8" w:tplc="CDC81516">
      <w:numFmt w:val="bullet"/>
      <w:lvlText w:val="•"/>
      <w:lvlJc w:val="left"/>
      <w:pPr>
        <w:ind w:left="8185" w:hanging="152"/>
      </w:pPr>
      <w:rPr>
        <w:rFonts w:hint="default"/>
      </w:rPr>
    </w:lvl>
  </w:abstractNum>
  <w:abstractNum w:abstractNumId="62" w15:restartNumberingAfterBreak="0">
    <w:nsid w:val="79895FB0"/>
    <w:multiLevelType w:val="hybridMultilevel"/>
    <w:tmpl w:val="F4666C80"/>
    <w:lvl w:ilvl="0" w:tplc="E52A296C">
      <w:start w:val="1"/>
      <w:numFmt w:val="upperRoman"/>
      <w:lvlText w:val="%1."/>
      <w:lvlJc w:val="left"/>
      <w:pPr>
        <w:ind w:left="112" w:hanging="161"/>
      </w:pPr>
      <w:rPr>
        <w:rFonts w:ascii="Bookman Old Style" w:eastAsia="Arial" w:hAnsi="Bookman Old Style" w:cs="Arial" w:hint="default"/>
        <w:b/>
        <w:bCs/>
        <w:w w:val="100"/>
        <w:sz w:val="20"/>
        <w:szCs w:val="20"/>
      </w:rPr>
    </w:lvl>
    <w:lvl w:ilvl="1" w:tplc="05864E84">
      <w:numFmt w:val="bullet"/>
      <w:lvlText w:val="•"/>
      <w:lvlJc w:val="left"/>
      <w:pPr>
        <w:ind w:left="1128" w:hanging="161"/>
      </w:pPr>
      <w:rPr>
        <w:rFonts w:hint="default"/>
      </w:rPr>
    </w:lvl>
    <w:lvl w:ilvl="2" w:tplc="73F03048">
      <w:numFmt w:val="bullet"/>
      <w:lvlText w:val="•"/>
      <w:lvlJc w:val="left"/>
      <w:pPr>
        <w:ind w:left="2136" w:hanging="161"/>
      </w:pPr>
      <w:rPr>
        <w:rFonts w:hint="default"/>
      </w:rPr>
    </w:lvl>
    <w:lvl w:ilvl="3" w:tplc="A5485AE4">
      <w:numFmt w:val="bullet"/>
      <w:lvlText w:val="•"/>
      <w:lvlJc w:val="left"/>
      <w:pPr>
        <w:ind w:left="3144" w:hanging="161"/>
      </w:pPr>
      <w:rPr>
        <w:rFonts w:hint="default"/>
      </w:rPr>
    </w:lvl>
    <w:lvl w:ilvl="4" w:tplc="587602A4">
      <w:numFmt w:val="bullet"/>
      <w:lvlText w:val="•"/>
      <w:lvlJc w:val="left"/>
      <w:pPr>
        <w:ind w:left="4152" w:hanging="161"/>
      </w:pPr>
      <w:rPr>
        <w:rFonts w:hint="default"/>
      </w:rPr>
    </w:lvl>
    <w:lvl w:ilvl="5" w:tplc="8FBA52E2">
      <w:numFmt w:val="bullet"/>
      <w:lvlText w:val="•"/>
      <w:lvlJc w:val="left"/>
      <w:pPr>
        <w:ind w:left="5161" w:hanging="161"/>
      </w:pPr>
      <w:rPr>
        <w:rFonts w:hint="default"/>
      </w:rPr>
    </w:lvl>
    <w:lvl w:ilvl="6" w:tplc="27BE1F14">
      <w:numFmt w:val="bullet"/>
      <w:lvlText w:val="•"/>
      <w:lvlJc w:val="left"/>
      <w:pPr>
        <w:ind w:left="6169" w:hanging="161"/>
      </w:pPr>
      <w:rPr>
        <w:rFonts w:hint="default"/>
      </w:rPr>
    </w:lvl>
    <w:lvl w:ilvl="7" w:tplc="967E0CD2">
      <w:numFmt w:val="bullet"/>
      <w:lvlText w:val="•"/>
      <w:lvlJc w:val="left"/>
      <w:pPr>
        <w:ind w:left="7177" w:hanging="161"/>
      </w:pPr>
      <w:rPr>
        <w:rFonts w:hint="default"/>
      </w:rPr>
    </w:lvl>
    <w:lvl w:ilvl="8" w:tplc="27182EA2">
      <w:numFmt w:val="bullet"/>
      <w:lvlText w:val="•"/>
      <w:lvlJc w:val="left"/>
      <w:pPr>
        <w:ind w:left="8185" w:hanging="161"/>
      </w:pPr>
      <w:rPr>
        <w:rFonts w:hint="default"/>
      </w:rPr>
    </w:lvl>
  </w:abstractNum>
  <w:abstractNum w:abstractNumId="63" w15:restartNumberingAfterBreak="0">
    <w:nsid w:val="79C1254E"/>
    <w:multiLevelType w:val="hybridMultilevel"/>
    <w:tmpl w:val="0E8A274A"/>
    <w:lvl w:ilvl="0" w:tplc="A948A3B0">
      <w:start w:val="1"/>
      <w:numFmt w:val="upperRoman"/>
      <w:lvlText w:val="%1."/>
      <w:lvlJc w:val="left"/>
      <w:pPr>
        <w:ind w:left="264" w:hanging="152"/>
      </w:pPr>
      <w:rPr>
        <w:rFonts w:ascii="Bookman Old Style" w:eastAsia="Arial" w:hAnsi="Bookman Old Style" w:cs="Arial" w:hint="default"/>
        <w:b/>
        <w:bCs/>
        <w:spacing w:val="-2"/>
        <w:w w:val="99"/>
        <w:sz w:val="20"/>
        <w:szCs w:val="20"/>
      </w:rPr>
    </w:lvl>
    <w:lvl w:ilvl="1" w:tplc="F3EC67E4">
      <w:numFmt w:val="bullet"/>
      <w:lvlText w:val="•"/>
      <w:lvlJc w:val="left"/>
      <w:pPr>
        <w:ind w:left="1254" w:hanging="152"/>
      </w:pPr>
      <w:rPr>
        <w:rFonts w:hint="default"/>
      </w:rPr>
    </w:lvl>
    <w:lvl w:ilvl="2" w:tplc="FA86A0B0">
      <w:numFmt w:val="bullet"/>
      <w:lvlText w:val="•"/>
      <w:lvlJc w:val="left"/>
      <w:pPr>
        <w:ind w:left="2248" w:hanging="152"/>
      </w:pPr>
      <w:rPr>
        <w:rFonts w:hint="default"/>
      </w:rPr>
    </w:lvl>
    <w:lvl w:ilvl="3" w:tplc="1A7EC53A">
      <w:numFmt w:val="bullet"/>
      <w:lvlText w:val="•"/>
      <w:lvlJc w:val="left"/>
      <w:pPr>
        <w:ind w:left="3242" w:hanging="152"/>
      </w:pPr>
      <w:rPr>
        <w:rFonts w:hint="default"/>
      </w:rPr>
    </w:lvl>
    <w:lvl w:ilvl="4" w:tplc="E5DCC930">
      <w:numFmt w:val="bullet"/>
      <w:lvlText w:val="•"/>
      <w:lvlJc w:val="left"/>
      <w:pPr>
        <w:ind w:left="4236" w:hanging="152"/>
      </w:pPr>
      <w:rPr>
        <w:rFonts w:hint="default"/>
      </w:rPr>
    </w:lvl>
    <w:lvl w:ilvl="5" w:tplc="B9466BD0">
      <w:numFmt w:val="bullet"/>
      <w:lvlText w:val="•"/>
      <w:lvlJc w:val="left"/>
      <w:pPr>
        <w:ind w:left="5231" w:hanging="152"/>
      </w:pPr>
      <w:rPr>
        <w:rFonts w:hint="default"/>
      </w:rPr>
    </w:lvl>
    <w:lvl w:ilvl="6" w:tplc="61EC3980">
      <w:numFmt w:val="bullet"/>
      <w:lvlText w:val="•"/>
      <w:lvlJc w:val="left"/>
      <w:pPr>
        <w:ind w:left="6225" w:hanging="152"/>
      </w:pPr>
      <w:rPr>
        <w:rFonts w:hint="default"/>
      </w:rPr>
    </w:lvl>
    <w:lvl w:ilvl="7" w:tplc="6232839E">
      <w:numFmt w:val="bullet"/>
      <w:lvlText w:val="•"/>
      <w:lvlJc w:val="left"/>
      <w:pPr>
        <w:ind w:left="7219" w:hanging="152"/>
      </w:pPr>
      <w:rPr>
        <w:rFonts w:hint="default"/>
      </w:rPr>
    </w:lvl>
    <w:lvl w:ilvl="8" w:tplc="EAD0F498">
      <w:numFmt w:val="bullet"/>
      <w:lvlText w:val="•"/>
      <w:lvlJc w:val="left"/>
      <w:pPr>
        <w:ind w:left="8213" w:hanging="152"/>
      </w:pPr>
      <w:rPr>
        <w:rFonts w:hint="default"/>
      </w:rPr>
    </w:lvl>
  </w:abstractNum>
  <w:abstractNum w:abstractNumId="64" w15:restartNumberingAfterBreak="0">
    <w:nsid w:val="7A01384E"/>
    <w:multiLevelType w:val="hybridMultilevel"/>
    <w:tmpl w:val="77489F88"/>
    <w:lvl w:ilvl="0" w:tplc="AAB8ED68">
      <w:start w:val="1"/>
      <w:numFmt w:val="upperRoman"/>
      <w:lvlText w:val="%1."/>
      <w:lvlJc w:val="left"/>
      <w:pPr>
        <w:ind w:left="112" w:hanging="191"/>
      </w:pPr>
      <w:rPr>
        <w:rFonts w:ascii="Bookman Old Style" w:eastAsia="Arial" w:hAnsi="Bookman Old Style" w:cs="Arial" w:hint="default"/>
        <w:b/>
        <w:bCs/>
        <w:spacing w:val="-16"/>
        <w:w w:val="99"/>
        <w:sz w:val="20"/>
        <w:szCs w:val="20"/>
      </w:rPr>
    </w:lvl>
    <w:lvl w:ilvl="1" w:tplc="2746EF96">
      <w:numFmt w:val="bullet"/>
      <w:lvlText w:val="•"/>
      <w:lvlJc w:val="left"/>
      <w:pPr>
        <w:ind w:left="1128" w:hanging="191"/>
      </w:pPr>
      <w:rPr>
        <w:rFonts w:hint="default"/>
      </w:rPr>
    </w:lvl>
    <w:lvl w:ilvl="2" w:tplc="D06AEE90">
      <w:numFmt w:val="bullet"/>
      <w:lvlText w:val="•"/>
      <w:lvlJc w:val="left"/>
      <w:pPr>
        <w:ind w:left="2136" w:hanging="191"/>
      </w:pPr>
      <w:rPr>
        <w:rFonts w:hint="default"/>
      </w:rPr>
    </w:lvl>
    <w:lvl w:ilvl="3" w:tplc="A6407C00">
      <w:numFmt w:val="bullet"/>
      <w:lvlText w:val="•"/>
      <w:lvlJc w:val="left"/>
      <w:pPr>
        <w:ind w:left="3144" w:hanging="191"/>
      </w:pPr>
      <w:rPr>
        <w:rFonts w:hint="default"/>
      </w:rPr>
    </w:lvl>
    <w:lvl w:ilvl="4" w:tplc="9F54EDC8">
      <w:numFmt w:val="bullet"/>
      <w:lvlText w:val="•"/>
      <w:lvlJc w:val="left"/>
      <w:pPr>
        <w:ind w:left="4152" w:hanging="191"/>
      </w:pPr>
      <w:rPr>
        <w:rFonts w:hint="default"/>
      </w:rPr>
    </w:lvl>
    <w:lvl w:ilvl="5" w:tplc="D32CFF8E">
      <w:numFmt w:val="bullet"/>
      <w:lvlText w:val="•"/>
      <w:lvlJc w:val="left"/>
      <w:pPr>
        <w:ind w:left="5161" w:hanging="191"/>
      </w:pPr>
      <w:rPr>
        <w:rFonts w:hint="default"/>
      </w:rPr>
    </w:lvl>
    <w:lvl w:ilvl="6" w:tplc="92B8202C">
      <w:numFmt w:val="bullet"/>
      <w:lvlText w:val="•"/>
      <w:lvlJc w:val="left"/>
      <w:pPr>
        <w:ind w:left="6169" w:hanging="191"/>
      </w:pPr>
      <w:rPr>
        <w:rFonts w:hint="default"/>
      </w:rPr>
    </w:lvl>
    <w:lvl w:ilvl="7" w:tplc="8ABCF7D2">
      <w:numFmt w:val="bullet"/>
      <w:lvlText w:val="•"/>
      <w:lvlJc w:val="left"/>
      <w:pPr>
        <w:ind w:left="7177" w:hanging="191"/>
      </w:pPr>
      <w:rPr>
        <w:rFonts w:hint="default"/>
      </w:rPr>
    </w:lvl>
    <w:lvl w:ilvl="8" w:tplc="D60E5EC6">
      <w:numFmt w:val="bullet"/>
      <w:lvlText w:val="•"/>
      <w:lvlJc w:val="left"/>
      <w:pPr>
        <w:ind w:left="8185" w:hanging="191"/>
      </w:pPr>
      <w:rPr>
        <w:rFonts w:hint="default"/>
      </w:rPr>
    </w:lvl>
  </w:abstractNum>
  <w:abstractNum w:abstractNumId="65" w15:restartNumberingAfterBreak="0">
    <w:nsid w:val="7D6E468C"/>
    <w:multiLevelType w:val="hybridMultilevel"/>
    <w:tmpl w:val="CB1C7230"/>
    <w:lvl w:ilvl="0" w:tplc="26482584">
      <w:start w:val="1"/>
      <w:numFmt w:val="upperRoman"/>
      <w:lvlText w:val="%1."/>
      <w:lvlJc w:val="left"/>
      <w:pPr>
        <w:ind w:left="112" w:hanging="163"/>
      </w:pPr>
      <w:rPr>
        <w:rFonts w:ascii="Bookman Old Style" w:eastAsia="Arial" w:hAnsi="Bookman Old Style" w:cs="Arial" w:hint="default"/>
        <w:b/>
        <w:bCs/>
        <w:w w:val="100"/>
        <w:sz w:val="20"/>
        <w:szCs w:val="20"/>
      </w:rPr>
    </w:lvl>
    <w:lvl w:ilvl="1" w:tplc="6158F790">
      <w:numFmt w:val="bullet"/>
      <w:lvlText w:val="•"/>
      <w:lvlJc w:val="left"/>
      <w:pPr>
        <w:ind w:left="1128" w:hanging="163"/>
      </w:pPr>
      <w:rPr>
        <w:rFonts w:hint="default"/>
      </w:rPr>
    </w:lvl>
    <w:lvl w:ilvl="2" w:tplc="051417C0">
      <w:numFmt w:val="bullet"/>
      <w:lvlText w:val="•"/>
      <w:lvlJc w:val="left"/>
      <w:pPr>
        <w:ind w:left="2136" w:hanging="163"/>
      </w:pPr>
      <w:rPr>
        <w:rFonts w:hint="default"/>
      </w:rPr>
    </w:lvl>
    <w:lvl w:ilvl="3" w:tplc="A23A2706">
      <w:numFmt w:val="bullet"/>
      <w:lvlText w:val="•"/>
      <w:lvlJc w:val="left"/>
      <w:pPr>
        <w:ind w:left="3144" w:hanging="163"/>
      </w:pPr>
      <w:rPr>
        <w:rFonts w:hint="default"/>
      </w:rPr>
    </w:lvl>
    <w:lvl w:ilvl="4" w:tplc="64B61670">
      <w:numFmt w:val="bullet"/>
      <w:lvlText w:val="•"/>
      <w:lvlJc w:val="left"/>
      <w:pPr>
        <w:ind w:left="4152" w:hanging="163"/>
      </w:pPr>
      <w:rPr>
        <w:rFonts w:hint="default"/>
      </w:rPr>
    </w:lvl>
    <w:lvl w:ilvl="5" w:tplc="4658277A">
      <w:numFmt w:val="bullet"/>
      <w:lvlText w:val="•"/>
      <w:lvlJc w:val="left"/>
      <w:pPr>
        <w:ind w:left="5161" w:hanging="163"/>
      </w:pPr>
      <w:rPr>
        <w:rFonts w:hint="default"/>
      </w:rPr>
    </w:lvl>
    <w:lvl w:ilvl="6" w:tplc="F56A7D84">
      <w:numFmt w:val="bullet"/>
      <w:lvlText w:val="•"/>
      <w:lvlJc w:val="left"/>
      <w:pPr>
        <w:ind w:left="6169" w:hanging="163"/>
      </w:pPr>
      <w:rPr>
        <w:rFonts w:hint="default"/>
      </w:rPr>
    </w:lvl>
    <w:lvl w:ilvl="7" w:tplc="A8F2CD00">
      <w:numFmt w:val="bullet"/>
      <w:lvlText w:val="•"/>
      <w:lvlJc w:val="left"/>
      <w:pPr>
        <w:ind w:left="7177" w:hanging="163"/>
      </w:pPr>
      <w:rPr>
        <w:rFonts w:hint="default"/>
      </w:rPr>
    </w:lvl>
    <w:lvl w:ilvl="8" w:tplc="F2B82EBC">
      <w:numFmt w:val="bullet"/>
      <w:lvlText w:val="•"/>
      <w:lvlJc w:val="left"/>
      <w:pPr>
        <w:ind w:left="8185" w:hanging="163"/>
      </w:pPr>
      <w:rPr>
        <w:rFonts w:hint="default"/>
      </w:rPr>
    </w:lvl>
  </w:abstractNum>
  <w:abstractNum w:abstractNumId="66" w15:restartNumberingAfterBreak="0">
    <w:nsid w:val="7E74691A"/>
    <w:multiLevelType w:val="hybridMultilevel"/>
    <w:tmpl w:val="4A782DA2"/>
    <w:lvl w:ilvl="0" w:tplc="5F5A8358">
      <w:start w:val="1"/>
      <w:numFmt w:val="upperRoman"/>
      <w:lvlText w:val="%1."/>
      <w:lvlJc w:val="left"/>
      <w:pPr>
        <w:ind w:left="112" w:hanging="159"/>
      </w:pPr>
      <w:rPr>
        <w:rFonts w:ascii="Bookman Old Style" w:eastAsia="Arial" w:hAnsi="Bookman Old Style" w:cs="Arial" w:hint="default"/>
        <w:b/>
        <w:bCs/>
        <w:w w:val="100"/>
        <w:sz w:val="20"/>
        <w:szCs w:val="20"/>
      </w:rPr>
    </w:lvl>
    <w:lvl w:ilvl="1" w:tplc="2D9C1CC4">
      <w:start w:val="1"/>
      <w:numFmt w:val="lowerLetter"/>
      <w:lvlText w:val="%2)"/>
      <w:lvlJc w:val="left"/>
      <w:pPr>
        <w:ind w:left="1121" w:hanging="221"/>
      </w:pPr>
      <w:rPr>
        <w:rFonts w:ascii="Bookman Old Style" w:eastAsia="Arial" w:hAnsi="Bookman Old Style" w:cs="Arial" w:hint="default"/>
        <w:b/>
        <w:bCs/>
        <w:w w:val="99"/>
        <w:sz w:val="20"/>
        <w:szCs w:val="20"/>
      </w:rPr>
    </w:lvl>
    <w:lvl w:ilvl="2" w:tplc="41B8A1A2">
      <w:numFmt w:val="bullet"/>
      <w:lvlText w:val="•"/>
      <w:lvlJc w:val="left"/>
      <w:pPr>
        <w:ind w:left="2129" w:hanging="221"/>
      </w:pPr>
      <w:rPr>
        <w:rFonts w:hint="default"/>
      </w:rPr>
    </w:lvl>
    <w:lvl w:ilvl="3" w:tplc="6F6024E8">
      <w:numFmt w:val="bullet"/>
      <w:lvlText w:val="•"/>
      <w:lvlJc w:val="left"/>
      <w:pPr>
        <w:ind w:left="3138" w:hanging="221"/>
      </w:pPr>
      <w:rPr>
        <w:rFonts w:hint="default"/>
      </w:rPr>
    </w:lvl>
    <w:lvl w:ilvl="4" w:tplc="6480DCDC">
      <w:numFmt w:val="bullet"/>
      <w:lvlText w:val="•"/>
      <w:lvlJc w:val="left"/>
      <w:pPr>
        <w:ind w:left="4147" w:hanging="221"/>
      </w:pPr>
      <w:rPr>
        <w:rFonts w:hint="default"/>
      </w:rPr>
    </w:lvl>
    <w:lvl w:ilvl="5" w:tplc="857C53DA">
      <w:numFmt w:val="bullet"/>
      <w:lvlText w:val="•"/>
      <w:lvlJc w:val="left"/>
      <w:pPr>
        <w:ind w:left="5156" w:hanging="221"/>
      </w:pPr>
      <w:rPr>
        <w:rFonts w:hint="default"/>
      </w:rPr>
    </w:lvl>
    <w:lvl w:ilvl="6" w:tplc="6B9A51E2">
      <w:numFmt w:val="bullet"/>
      <w:lvlText w:val="•"/>
      <w:lvlJc w:val="left"/>
      <w:pPr>
        <w:ind w:left="6165" w:hanging="221"/>
      </w:pPr>
      <w:rPr>
        <w:rFonts w:hint="default"/>
      </w:rPr>
    </w:lvl>
    <w:lvl w:ilvl="7" w:tplc="B658C854">
      <w:numFmt w:val="bullet"/>
      <w:lvlText w:val="•"/>
      <w:lvlJc w:val="left"/>
      <w:pPr>
        <w:ind w:left="7174" w:hanging="221"/>
      </w:pPr>
      <w:rPr>
        <w:rFonts w:hint="default"/>
      </w:rPr>
    </w:lvl>
    <w:lvl w:ilvl="8" w:tplc="F97E07D2">
      <w:numFmt w:val="bullet"/>
      <w:lvlText w:val="•"/>
      <w:lvlJc w:val="left"/>
      <w:pPr>
        <w:ind w:left="8184" w:hanging="221"/>
      </w:pPr>
      <w:rPr>
        <w:rFonts w:hint="default"/>
      </w:rPr>
    </w:lvl>
  </w:abstractNum>
  <w:abstractNum w:abstractNumId="67" w15:restartNumberingAfterBreak="0">
    <w:nsid w:val="7E98557B"/>
    <w:multiLevelType w:val="hybridMultilevel"/>
    <w:tmpl w:val="AB1849C6"/>
    <w:lvl w:ilvl="0" w:tplc="C4DCC4C4">
      <w:start w:val="1"/>
      <w:numFmt w:val="upperRoman"/>
      <w:lvlText w:val="%1."/>
      <w:lvlJc w:val="left"/>
      <w:pPr>
        <w:ind w:left="112" w:hanging="152"/>
      </w:pPr>
      <w:rPr>
        <w:rFonts w:ascii="Bookman Old Style" w:eastAsia="Arial" w:hAnsi="Bookman Old Style" w:cs="Arial" w:hint="default"/>
        <w:b/>
        <w:bCs/>
        <w:spacing w:val="-3"/>
        <w:w w:val="99"/>
        <w:sz w:val="20"/>
        <w:szCs w:val="20"/>
      </w:rPr>
    </w:lvl>
    <w:lvl w:ilvl="1" w:tplc="EEB659B0">
      <w:numFmt w:val="bullet"/>
      <w:lvlText w:val="•"/>
      <w:lvlJc w:val="left"/>
      <w:pPr>
        <w:ind w:left="1128" w:hanging="152"/>
      </w:pPr>
      <w:rPr>
        <w:rFonts w:hint="default"/>
      </w:rPr>
    </w:lvl>
    <w:lvl w:ilvl="2" w:tplc="39000062">
      <w:numFmt w:val="bullet"/>
      <w:lvlText w:val="•"/>
      <w:lvlJc w:val="left"/>
      <w:pPr>
        <w:ind w:left="2136" w:hanging="152"/>
      </w:pPr>
      <w:rPr>
        <w:rFonts w:hint="default"/>
      </w:rPr>
    </w:lvl>
    <w:lvl w:ilvl="3" w:tplc="0672BDCA">
      <w:numFmt w:val="bullet"/>
      <w:lvlText w:val="•"/>
      <w:lvlJc w:val="left"/>
      <w:pPr>
        <w:ind w:left="3144" w:hanging="152"/>
      </w:pPr>
      <w:rPr>
        <w:rFonts w:hint="default"/>
      </w:rPr>
    </w:lvl>
    <w:lvl w:ilvl="4" w:tplc="7F0E9B1C">
      <w:numFmt w:val="bullet"/>
      <w:lvlText w:val="•"/>
      <w:lvlJc w:val="left"/>
      <w:pPr>
        <w:ind w:left="4152" w:hanging="152"/>
      </w:pPr>
      <w:rPr>
        <w:rFonts w:hint="default"/>
      </w:rPr>
    </w:lvl>
    <w:lvl w:ilvl="5" w:tplc="1968121E">
      <w:numFmt w:val="bullet"/>
      <w:lvlText w:val="•"/>
      <w:lvlJc w:val="left"/>
      <w:pPr>
        <w:ind w:left="5161" w:hanging="152"/>
      </w:pPr>
      <w:rPr>
        <w:rFonts w:hint="default"/>
      </w:rPr>
    </w:lvl>
    <w:lvl w:ilvl="6" w:tplc="844820E4">
      <w:numFmt w:val="bullet"/>
      <w:lvlText w:val="•"/>
      <w:lvlJc w:val="left"/>
      <w:pPr>
        <w:ind w:left="6169" w:hanging="152"/>
      </w:pPr>
      <w:rPr>
        <w:rFonts w:hint="default"/>
      </w:rPr>
    </w:lvl>
    <w:lvl w:ilvl="7" w:tplc="42B22B2E">
      <w:numFmt w:val="bullet"/>
      <w:lvlText w:val="•"/>
      <w:lvlJc w:val="left"/>
      <w:pPr>
        <w:ind w:left="7177" w:hanging="152"/>
      </w:pPr>
      <w:rPr>
        <w:rFonts w:hint="default"/>
      </w:rPr>
    </w:lvl>
    <w:lvl w:ilvl="8" w:tplc="E3A49598">
      <w:numFmt w:val="bullet"/>
      <w:lvlText w:val="•"/>
      <w:lvlJc w:val="left"/>
      <w:pPr>
        <w:ind w:left="8185" w:hanging="152"/>
      </w:pPr>
      <w:rPr>
        <w:rFonts w:hint="default"/>
      </w:rPr>
    </w:lvl>
  </w:abstractNum>
  <w:num w:numId="1">
    <w:abstractNumId w:val="19"/>
  </w:num>
  <w:num w:numId="2">
    <w:abstractNumId w:val="30"/>
  </w:num>
  <w:num w:numId="3">
    <w:abstractNumId w:val="65"/>
  </w:num>
  <w:num w:numId="4">
    <w:abstractNumId w:val="45"/>
  </w:num>
  <w:num w:numId="5">
    <w:abstractNumId w:val="27"/>
  </w:num>
  <w:num w:numId="6">
    <w:abstractNumId w:val="24"/>
  </w:num>
  <w:num w:numId="7">
    <w:abstractNumId w:val="18"/>
  </w:num>
  <w:num w:numId="8">
    <w:abstractNumId w:val="34"/>
  </w:num>
  <w:num w:numId="9">
    <w:abstractNumId w:val="15"/>
  </w:num>
  <w:num w:numId="10">
    <w:abstractNumId w:val="23"/>
  </w:num>
  <w:num w:numId="11">
    <w:abstractNumId w:val="36"/>
  </w:num>
  <w:num w:numId="12">
    <w:abstractNumId w:val="43"/>
  </w:num>
  <w:num w:numId="13">
    <w:abstractNumId w:val="50"/>
  </w:num>
  <w:num w:numId="14">
    <w:abstractNumId w:val="51"/>
  </w:num>
  <w:num w:numId="15">
    <w:abstractNumId w:val="20"/>
  </w:num>
  <w:num w:numId="16">
    <w:abstractNumId w:val="66"/>
  </w:num>
  <w:num w:numId="17">
    <w:abstractNumId w:val="33"/>
  </w:num>
  <w:num w:numId="18">
    <w:abstractNumId w:val="63"/>
  </w:num>
  <w:num w:numId="19">
    <w:abstractNumId w:val="37"/>
  </w:num>
  <w:num w:numId="20">
    <w:abstractNumId w:val="41"/>
  </w:num>
  <w:num w:numId="21">
    <w:abstractNumId w:val="52"/>
  </w:num>
  <w:num w:numId="22">
    <w:abstractNumId w:val="29"/>
  </w:num>
  <w:num w:numId="23">
    <w:abstractNumId w:val="53"/>
  </w:num>
  <w:num w:numId="24">
    <w:abstractNumId w:val="4"/>
  </w:num>
  <w:num w:numId="25">
    <w:abstractNumId w:val="64"/>
  </w:num>
  <w:num w:numId="26">
    <w:abstractNumId w:val="57"/>
  </w:num>
  <w:num w:numId="27">
    <w:abstractNumId w:val="2"/>
  </w:num>
  <w:num w:numId="28">
    <w:abstractNumId w:val="12"/>
  </w:num>
  <w:num w:numId="29">
    <w:abstractNumId w:val="48"/>
  </w:num>
  <w:num w:numId="30">
    <w:abstractNumId w:val="60"/>
  </w:num>
  <w:num w:numId="31">
    <w:abstractNumId w:val="54"/>
  </w:num>
  <w:num w:numId="32">
    <w:abstractNumId w:val="35"/>
  </w:num>
  <w:num w:numId="33">
    <w:abstractNumId w:val="0"/>
  </w:num>
  <w:num w:numId="34">
    <w:abstractNumId w:val="8"/>
  </w:num>
  <w:num w:numId="35">
    <w:abstractNumId w:val="31"/>
  </w:num>
  <w:num w:numId="36">
    <w:abstractNumId w:val="38"/>
  </w:num>
  <w:num w:numId="37">
    <w:abstractNumId w:val="47"/>
  </w:num>
  <w:num w:numId="38">
    <w:abstractNumId w:val="62"/>
  </w:num>
  <w:num w:numId="39">
    <w:abstractNumId w:val="13"/>
  </w:num>
  <w:num w:numId="40">
    <w:abstractNumId w:val="40"/>
  </w:num>
  <w:num w:numId="41">
    <w:abstractNumId w:val="44"/>
  </w:num>
  <w:num w:numId="42">
    <w:abstractNumId w:val="61"/>
  </w:num>
  <w:num w:numId="43">
    <w:abstractNumId w:val="21"/>
  </w:num>
  <w:num w:numId="44">
    <w:abstractNumId w:val="32"/>
  </w:num>
  <w:num w:numId="45">
    <w:abstractNumId w:val="22"/>
  </w:num>
  <w:num w:numId="46">
    <w:abstractNumId w:val="9"/>
  </w:num>
  <w:num w:numId="47">
    <w:abstractNumId w:val="26"/>
  </w:num>
  <w:num w:numId="48">
    <w:abstractNumId w:val="28"/>
  </w:num>
  <w:num w:numId="49">
    <w:abstractNumId w:val="7"/>
  </w:num>
  <w:num w:numId="50">
    <w:abstractNumId w:val="1"/>
  </w:num>
  <w:num w:numId="51">
    <w:abstractNumId w:val="67"/>
  </w:num>
  <w:num w:numId="52">
    <w:abstractNumId w:val="16"/>
  </w:num>
  <w:num w:numId="53">
    <w:abstractNumId w:val="3"/>
  </w:num>
  <w:num w:numId="54">
    <w:abstractNumId w:val="42"/>
  </w:num>
  <w:num w:numId="55">
    <w:abstractNumId w:val="25"/>
  </w:num>
  <w:num w:numId="56">
    <w:abstractNumId w:val="49"/>
  </w:num>
  <w:num w:numId="57">
    <w:abstractNumId w:val="55"/>
  </w:num>
  <w:num w:numId="58">
    <w:abstractNumId w:val="5"/>
  </w:num>
  <w:num w:numId="59">
    <w:abstractNumId w:val="39"/>
  </w:num>
  <w:num w:numId="60">
    <w:abstractNumId w:val="10"/>
  </w:num>
  <w:num w:numId="61">
    <w:abstractNumId w:val="17"/>
  </w:num>
  <w:num w:numId="62">
    <w:abstractNumId w:val="6"/>
  </w:num>
  <w:num w:numId="63">
    <w:abstractNumId w:val="56"/>
  </w:num>
  <w:num w:numId="64">
    <w:abstractNumId w:val="58"/>
  </w:num>
  <w:num w:numId="65">
    <w:abstractNumId w:val="59"/>
  </w:num>
  <w:num w:numId="66">
    <w:abstractNumId w:val="11"/>
  </w:num>
  <w:num w:numId="67">
    <w:abstractNumId w:val="46"/>
  </w:num>
  <w:num w:numId="68">
    <w:abstractNumId w:val="1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25"/>
    <w:rsid w:val="00014655"/>
    <w:rsid w:val="00016BF3"/>
    <w:rsid w:val="00026697"/>
    <w:rsid w:val="00027A66"/>
    <w:rsid w:val="00061586"/>
    <w:rsid w:val="00063BEB"/>
    <w:rsid w:val="00076A10"/>
    <w:rsid w:val="000779AF"/>
    <w:rsid w:val="00091087"/>
    <w:rsid w:val="000A4495"/>
    <w:rsid w:val="000B4D2E"/>
    <w:rsid w:val="000B6C3E"/>
    <w:rsid w:val="000E7E24"/>
    <w:rsid w:val="0012293A"/>
    <w:rsid w:val="00137CF6"/>
    <w:rsid w:val="00144B32"/>
    <w:rsid w:val="0014578A"/>
    <w:rsid w:val="00161DAB"/>
    <w:rsid w:val="001968B8"/>
    <w:rsid w:val="001B3B4C"/>
    <w:rsid w:val="001C1778"/>
    <w:rsid w:val="001E0F1E"/>
    <w:rsid w:val="001F043B"/>
    <w:rsid w:val="001F593C"/>
    <w:rsid w:val="002009F8"/>
    <w:rsid w:val="002127CB"/>
    <w:rsid w:val="002176AE"/>
    <w:rsid w:val="00217E12"/>
    <w:rsid w:val="0022786C"/>
    <w:rsid w:val="0023344A"/>
    <w:rsid w:val="00243DFA"/>
    <w:rsid w:val="00254F05"/>
    <w:rsid w:val="002765BD"/>
    <w:rsid w:val="002807C7"/>
    <w:rsid w:val="002957FA"/>
    <w:rsid w:val="002C6F8D"/>
    <w:rsid w:val="002D0C2B"/>
    <w:rsid w:val="002D0EA5"/>
    <w:rsid w:val="002D52F8"/>
    <w:rsid w:val="002E4823"/>
    <w:rsid w:val="002E4EEF"/>
    <w:rsid w:val="002F0525"/>
    <w:rsid w:val="00304A3B"/>
    <w:rsid w:val="00344521"/>
    <w:rsid w:val="00351203"/>
    <w:rsid w:val="00376888"/>
    <w:rsid w:val="003A34A0"/>
    <w:rsid w:val="003B64BF"/>
    <w:rsid w:val="003D0D25"/>
    <w:rsid w:val="003E4D60"/>
    <w:rsid w:val="00432C24"/>
    <w:rsid w:val="00441438"/>
    <w:rsid w:val="00443AEF"/>
    <w:rsid w:val="00462BE5"/>
    <w:rsid w:val="004631F7"/>
    <w:rsid w:val="0049663B"/>
    <w:rsid w:val="004A24AD"/>
    <w:rsid w:val="004B2361"/>
    <w:rsid w:val="004B3CDD"/>
    <w:rsid w:val="00501BA4"/>
    <w:rsid w:val="00517111"/>
    <w:rsid w:val="005978D2"/>
    <w:rsid w:val="005B5446"/>
    <w:rsid w:val="005D30E5"/>
    <w:rsid w:val="006052E6"/>
    <w:rsid w:val="00625BD0"/>
    <w:rsid w:val="00633568"/>
    <w:rsid w:val="00635604"/>
    <w:rsid w:val="0064394A"/>
    <w:rsid w:val="00643AB1"/>
    <w:rsid w:val="0065508B"/>
    <w:rsid w:val="00675E66"/>
    <w:rsid w:val="006A0118"/>
    <w:rsid w:val="006C302F"/>
    <w:rsid w:val="006C6F5D"/>
    <w:rsid w:val="006D6249"/>
    <w:rsid w:val="006E70DC"/>
    <w:rsid w:val="006E7434"/>
    <w:rsid w:val="006F36C8"/>
    <w:rsid w:val="006F4801"/>
    <w:rsid w:val="00742BC9"/>
    <w:rsid w:val="00744B48"/>
    <w:rsid w:val="0076170B"/>
    <w:rsid w:val="00764A60"/>
    <w:rsid w:val="007760D2"/>
    <w:rsid w:val="00776CA2"/>
    <w:rsid w:val="00777404"/>
    <w:rsid w:val="007A053E"/>
    <w:rsid w:val="0080004A"/>
    <w:rsid w:val="008122F3"/>
    <w:rsid w:val="00817C52"/>
    <w:rsid w:val="00823188"/>
    <w:rsid w:val="008264FF"/>
    <w:rsid w:val="00830DFD"/>
    <w:rsid w:val="00835D02"/>
    <w:rsid w:val="008542E1"/>
    <w:rsid w:val="00884D6F"/>
    <w:rsid w:val="008924B2"/>
    <w:rsid w:val="0089566B"/>
    <w:rsid w:val="00895D3E"/>
    <w:rsid w:val="008D09F8"/>
    <w:rsid w:val="008E013C"/>
    <w:rsid w:val="008E1BE5"/>
    <w:rsid w:val="00914877"/>
    <w:rsid w:val="00976448"/>
    <w:rsid w:val="00976C14"/>
    <w:rsid w:val="00990D25"/>
    <w:rsid w:val="009B1B7C"/>
    <w:rsid w:val="009B63AC"/>
    <w:rsid w:val="009C11A8"/>
    <w:rsid w:val="00A1608E"/>
    <w:rsid w:val="00A234E6"/>
    <w:rsid w:val="00A47BD0"/>
    <w:rsid w:val="00A5730D"/>
    <w:rsid w:val="00A57CD5"/>
    <w:rsid w:val="00A84D64"/>
    <w:rsid w:val="00A94D57"/>
    <w:rsid w:val="00AD57DA"/>
    <w:rsid w:val="00AF1217"/>
    <w:rsid w:val="00B0343E"/>
    <w:rsid w:val="00B1343F"/>
    <w:rsid w:val="00B265C1"/>
    <w:rsid w:val="00B30AFE"/>
    <w:rsid w:val="00B419F8"/>
    <w:rsid w:val="00B47176"/>
    <w:rsid w:val="00B733C4"/>
    <w:rsid w:val="00B73D57"/>
    <w:rsid w:val="00B83D60"/>
    <w:rsid w:val="00BA411E"/>
    <w:rsid w:val="00BB104F"/>
    <w:rsid w:val="00BB530E"/>
    <w:rsid w:val="00BC2DCB"/>
    <w:rsid w:val="00BF7BC2"/>
    <w:rsid w:val="00C22C13"/>
    <w:rsid w:val="00C33DE7"/>
    <w:rsid w:val="00C51D0F"/>
    <w:rsid w:val="00C74047"/>
    <w:rsid w:val="00C75861"/>
    <w:rsid w:val="00C848AD"/>
    <w:rsid w:val="00CB0729"/>
    <w:rsid w:val="00CC6471"/>
    <w:rsid w:val="00CE4923"/>
    <w:rsid w:val="00D05A3E"/>
    <w:rsid w:val="00D07F37"/>
    <w:rsid w:val="00D1306B"/>
    <w:rsid w:val="00D13A6C"/>
    <w:rsid w:val="00D375C2"/>
    <w:rsid w:val="00D37E65"/>
    <w:rsid w:val="00D57366"/>
    <w:rsid w:val="00D753C3"/>
    <w:rsid w:val="00D97ACD"/>
    <w:rsid w:val="00DB53CB"/>
    <w:rsid w:val="00DC769F"/>
    <w:rsid w:val="00DC7D5E"/>
    <w:rsid w:val="00E056F6"/>
    <w:rsid w:val="00E53A0E"/>
    <w:rsid w:val="00E54FEB"/>
    <w:rsid w:val="00E7507E"/>
    <w:rsid w:val="00E81FCF"/>
    <w:rsid w:val="00E82312"/>
    <w:rsid w:val="00E85418"/>
    <w:rsid w:val="00EA6CAD"/>
    <w:rsid w:val="00ED3CC7"/>
    <w:rsid w:val="00EE6A9F"/>
    <w:rsid w:val="00F06242"/>
    <w:rsid w:val="00F126FD"/>
    <w:rsid w:val="00F42680"/>
    <w:rsid w:val="00F434A2"/>
    <w:rsid w:val="00F51B33"/>
    <w:rsid w:val="00F675E5"/>
    <w:rsid w:val="00F67C4D"/>
    <w:rsid w:val="00F771FC"/>
    <w:rsid w:val="00F82FF8"/>
    <w:rsid w:val="00F87B8A"/>
    <w:rsid w:val="00F92E7A"/>
    <w:rsid w:val="00F93710"/>
    <w:rsid w:val="00F97EAC"/>
    <w:rsid w:val="00FA369F"/>
    <w:rsid w:val="00FA3BE7"/>
    <w:rsid w:val="00FA4138"/>
    <w:rsid w:val="00FB1196"/>
    <w:rsid w:val="00FB4406"/>
    <w:rsid w:val="00FB6E7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C80C5"/>
  <w15:docId w15:val="{9C49EA23-B216-482F-BC25-4CBC23E6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1438"/>
    <w:pPr>
      <w:widowControl w:val="0"/>
    </w:pPr>
    <w:rPr>
      <w:sz w:val="22"/>
      <w:szCs w:val="22"/>
      <w:lang w:eastAsia="en-US"/>
    </w:rPr>
  </w:style>
  <w:style w:type="paragraph" w:styleId="Ttulo1">
    <w:name w:val="heading 1"/>
    <w:basedOn w:val="Normal"/>
    <w:link w:val="Ttulo1Car"/>
    <w:uiPriority w:val="1"/>
    <w:qFormat/>
    <w:rsid w:val="00441438"/>
    <w:pPr>
      <w:spacing w:before="67"/>
      <w:ind w:left="114"/>
      <w:outlineLvl w:val="0"/>
    </w:pPr>
    <w:rPr>
      <w:b/>
      <w:bCs/>
      <w:sz w:val="20"/>
      <w:szCs w:val="20"/>
    </w:rPr>
  </w:style>
  <w:style w:type="paragraph" w:styleId="Ttulo2">
    <w:name w:val="heading 2"/>
    <w:basedOn w:val="Normal"/>
    <w:uiPriority w:val="1"/>
    <w:qFormat/>
    <w:rsid w:val="00441438"/>
    <w:pPr>
      <w:ind w:left="2066"/>
      <w:outlineLvl w:val="1"/>
    </w:pPr>
    <w:rPr>
      <w:rFonts w:ascii="Arial" w:eastAsia="Arial" w:hAnsi="Arial"/>
      <w:b/>
      <w:bCs/>
      <w:sz w:val="19"/>
      <w:szCs w:val="19"/>
    </w:rPr>
  </w:style>
  <w:style w:type="paragraph" w:styleId="Ttulo8">
    <w:name w:val="heading 8"/>
    <w:basedOn w:val="Normal"/>
    <w:next w:val="Normal"/>
    <w:link w:val="Ttulo8Car"/>
    <w:uiPriority w:val="9"/>
    <w:semiHidden/>
    <w:unhideWhenUsed/>
    <w:qFormat/>
    <w:rsid w:val="0014578A"/>
    <w:pPr>
      <w:keepNext/>
      <w:keepLines/>
      <w:spacing w:before="200"/>
      <w:outlineLvl w:val="7"/>
    </w:pPr>
    <w:rPr>
      <w:rFonts w:ascii="Cambria" w:eastAsia="Times New Roman" w:hAnsi="Cambria"/>
      <w:color w:val="40404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41438"/>
    <w:pPr>
      <w:widowControl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1"/>
    <w:uiPriority w:val="1"/>
    <w:qFormat/>
    <w:rsid w:val="00441438"/>
    <w:pPr>
      <w:ind w:left="114"/>
    </w:pPr>
    <w:rPr>
      <w:rFonts w:ascii="Arial" w:eastAsia="Arial" w:hAnsi="Arial"/>
      <w:sz w:val="19"/>
      <w:szCs w:val="19"/>
    </w:rPr>
  </w:style>
  <w:style w:type="paragraph" w:styleId="Prrafodelista">
    <w:name w:val="List Paragraph"/>
    <w:basedOn w:val="Normal"/>
    <w:uiPriority w:val="1"/>
    <w:qFormat/>
    <w:rsid w:val="00441438"/>
  </w:style>
  <w:style w:type="paragraph" w:customStyle="1" w:styleId="TableParagraph">
    <w:name w:val="Table Paragraph"/>
    <w:basedOn w:val="Normal"/>
    <w:uiPriority w:val="1"/>
    <w:qFormat/>
    <w:rsid w:val="00441438"/>
  </w:style>
  <w:style w:type="paragraph" w:styleId="Encabezado">
    <w:name w:val="header"/>
    <w:aliases w:val=" Car, Car1, Car16,Encabezado Car Car Car Car Car Car Car Car,Car16,Car,Encabezado Car Car,Encabezado Car Car Car Car Car,Encabezado Car Car Car Car,Encabezado Car Car Car,Encabezado Car Car Car Car Car Car,Car Car Car Car,Car Car Car Car Car"/>
    <w:basedOn w:val="Normal"/>
    <w:link w:val="EncabezadoCar"/>
    <w:unhideWhenUsed/>
    <w:qFormat/>
    <w:rsid w:val="000A4495"/>
    <w:pPr>
      <w:tabs>
        <w:tab w:val="center" w:pos="4419"/>
        <w:tab w:val="right" w:pos="8838"/>
      </w:tabs>
    </w:pPr>
  </w:style>
  <w:style w:type="character" w:customStyle="1" w:styleId="EncabezadoCar">
    <w:name w:val="Encabezado Car"/>
    <w:aliases w:val=" Car Car, Car1 Car, Car16 Car,Encabezado Car Car Car Car Car Car Car Car Car,Car16 Car,Car Car,Encabezado Car Car Car1,Encabezado Car Car Car Car Car Car1,Encabezado Car Car Car Car Car1,Encabezado Car Car Car Car1,Car Car Car Car Car1"/>
    <w:basedOn w:val="Fuentedeprrafopredeter"/>
    <w:link w:val="Encabezado"/>
    <w:rsid w:val="000A4495"/>
  </w:style>
  <w:style w:type="paragraph" w:styleId="Piedepgina">
    <w:name w:val="footer"/>
    <w:basedOn w:val="Normal"/>
    <w:link w:val="PiedepginaCar"/>
    <w:uiPriority w:val="99"/>
    <w:unhideWhenUsed/>
    <w:rsid w:val="000A4495"/>
    <w:pPr>
      <w:tabs>
        <w:tab w:val="center" w:pos="4419"/>
        <w:tab w:val="right" w:pos="8838"/>
      </w:tabs>
    </w:pPr>
  </w:style>
  <w:style w:type="character" w:customStyle="1" w:styleId="PiedepginaCar">
    <w:name w:val="Pie de página Car"/>
    <w:basedOn w:val="Fuentedeprrafopredeter"/>
    <w:link w:val="Piedepgina"/>
    <w:uiPriority w:val="99"/>
    <w:rsid w:val="000A4495"/>
  </w:style>
  <w:style w:type="character" w:styleId="Hipervnculo">
    <w:name w:val="Hyperlink"/>
    <w:uiPriority w:val="99"/>
    <w:unhideWhenUsed/>
    <w:rsid w:val="000A4495"/>
    <w:rPr>
      <w:color w:val="0000FF"/>
      <w:u w:val="single"/>
    </w:rPr>
  </w:style>
  <w:style w:type="paragraph" w:customStyle="1" w:styleId="Ttulo11">
    <w:name w:val="Título 11"/>
    <w:basedOn w:val="Normal"/>
    <w:uiPriority w:val="1"/>
    <w:qFormat/>
    <w:rsid w:val="00777404"/>
    <w:pPr>
      <w:ind w:left="1721" w:right="1721"/>
      <w:jc w:val="center"/>
      <w:outlineLvl w:val="1"/>
    </w:pPr>
    <w:rPr>
      <w:rFonts w:ascii="Arial" w:eastAsia="Arial" w:hAnsi="Arial" w:cs="Arial"/>
      <w:b/>
      <w:bCs/>
      <w:sz w:val="19"/>
      <w:szCs w:val="19"/>
    </w:rPr>
  </w:style>
  <w:style w:type="paragraph" w:customStyle="1" w:styleId="Ttulo21">
    <w:name w:val="Título 21"/>
    <w:basedOn w:val="Normal"/>
    <w:uiPriority w:val="1"/>
    <w:qFormat/>
    <w:rsid w:val="00016BF3"/>
    <w:pPr>
      <w:ind w:left="2062" w:right="2063"/>
      <w:jc w:val="center"/>
      <w:outlineLvl w:val="2"/>
    </w:pPr>
    <w:rPr>
      <w:rFonts w:ascii="Arial" w:eastAsia="Arial" w:hAnsi="Arial" w:cs="Arial"/>
      <w:b/>
      <w:bCs/>
      <w:sz w:val="18"/>
      <w:szCs w:val="18"/>
    </w:rPr>
  </w:style>
  <w:style w:type="character" w:customStyle="1" w:styleId="Ttulo2Car">
    <w:name w:val="Título 2 Car"/>
    <w:basedOn w:val="Fuentedeprrafopredeter"/>
    <w:link w:val="Ttulo110"/>
    <w:uiPriority w:val="9"/>
    <w:locked/>
    <w:rsid w:val="002127CB"/>
    <w:rPr>
      <w:rFonts w:ascii="Cambria" w:eastAsia="Times New Roman" w:hAnsi="Cambria" w:cs="Times New Roman"/>
      <w:color w:val="365F91"/>
      <w:sz w:val="26"/>
      <w:szCs w:val="26"/>
      <w:lang w:val="es-ES" w:eastAsia="es-ES"/>
    </w:rPr>
  </w:style>
  <w:style w:type="paragraph" w:customStyle="1" w:styleId="Texto">
    <w:name w:val="Texto"/>
    <w:basedOn w:val="Normal"/>
    <w:link w:val="TextoCar"/>
    <w:rsid w:val="002127CB"/>
    <w:pPr>
      <w:widowControl/>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2127CB"/>
    <w:rPr>
      <w:rFonts w:ascii="Arial" w:eastAsia="Times New Roman" w:hAnsi="Arial" w:cs="Arial"/>
      <w:sz w:val="18"/>
      <w:szCs w:val="20"/>
      <w:lang w:val="es-ES" w:eastAsia="es-ES"/>
    </w:rPr>
  </w:style>
  <w:style w:type="character" w:customStyle="1" w:styleId="apple-converted-space">
    <w:name w:val="apple-converted-space"/>
    <w:basedOn w:val="Fuentedeprrafopredeter"/>
    <w:rsid w:val="002127CB"/>
    <w:rPr>
      <w:rFonts w:cs="Times New Roman"/>
    </w:rPr>
  </w:style>
  <w:style w:type="paragraph" w:styleId="NormalWeb">
    <w:name w:val="Normal (Web)"/>
    <w:basedOn w:val="Normal"/>
    <w:uiPriority w:val="99"/>
    <w:unhideWhenUsed/>
    <w:rsid w:val="002127CB"/>
    <w:pPr>
      <w:widowControl/>
      <w:spacing w:before="100" w:beforeAutospacing="1" w:after="100" w:afterAutospacing="1"/>
    </w:pPr>
    <w:rPr>
      <w:rFonts w:ascii="Times New Roman" w:eastAsia="Times New Roman" w:hAnsi="Times New Roman"/>
      <w:sz w:val="24"/>
      <w:szCs w:val="24"/>
      <w:lang w:eastAsia="es-MX"/>
    </w:rPr>
  </w:style>
  <w:style w:type="paragraph" w:customStyle="1" w:styleId="Ttulo110">
    <w:name w:val="Título 11"/>
    <w:basedOn w:val="Normal"/>
    <w:next w:val="Ttulo1"/>
    <w:link w:val="Ttulo2Car"/>
    <w:uiPriority w:val="9"/>
    <w:qFormat/>
    <w:rsid w:val="002127CB"/>
    <w:pPr>
      <w:spacing w:before="52"/>
      <w:ind w:left="212"/>
      <w:outlineLvl w:val="0"/>
    </w:pPr>
    <w:rPr>
      <w:rFonts w:ascii="Cambria" w:eastAsia="Times New Roman" w:hAnsi="Cambria"/>
      <w:color w:val="365F91"/>
      <w:sz w:val="26"/>
      <w:szCs w:val="26"/>
      <w:lang w:val="es-ES" w:eastAsia="es-ES"/>
    </w:rPr>
  </w:style>
  <w:style w:type="paragraph" w:customStyle="1" w:styleId="Ttulo210">
    <w:name w:val="Título 21"/>
    <w:basedOn w:val="Normal"/>
    <w:next w:val="Ttulo2"/>
    <w:uiPriority w:val="1"/>
    <w:qFormat/>
    <w:rsid w:val="002127CB"/>
    <w:pPr>
      <w:ind w:left="326"/>
      <w:outlineLvl w:val="1"/>
    </w:pPr>
    <w:rPr>
      <w:rFonts w:ascii="Arial" w:eastAsia="Times New Roman" w:hAnsi="Arial"/>
      <w:b/>
      <w:bCs/>
      <w:sz w:val="20"/>
      <w:szCs w:val="20"/>
    </w:rPr>
  </w:style>
  <w:style w:type="paragraph" w:customStyle="1" w:styleId="Textoindependiente1">
    <w:name w:val="Texto independiente1"/>
    <w:basedOn w:val="Normal"/>
    <w:next w:val="Textoindependiente"/>
    <w:link w:val="TextoindependienteCar"/>
    <w:uiPriority w:val="1"/>
    <w:qFormat/>
    <w:rsid w:val="002127CB"/>
    <w:pPr>
      <w:ind w:left="212"/>
    </w:pPr>
    <w:rPr>
      <w:rFonts w:ascii="Arial" w:eastAsia="Times New Roman" w:hAnsi="Arial"/>
      <w:sz w:val="20"/>
      <w:szCs w:val="20"/>
    </w:rPr>
  </w:style>
  <w:style w:type="character" w:customStyle="1" w:styleId="TextoindependienteCar">
    <w:name w:val="Texto independiente Car"/>
    <w:basedOn w:val="Fuentedeprrafopredeter"/>
    <w:link w:val="Textoindependiente1"/>
    <w:uiPriority w:val="1"/>
    <w:locked/>
    <w:rsid w:val="002127CB"/>
    <w:rPr>
      <w:rFonts w:ascii="Arial" w:eastAsia="Times New Roman" w:hAnsi="Arial"/>
      <w:sz w:val="20"/>
      <w:szCs w:val="20"/>
      <w:lang w:val="es-MX"/>
    </w:rPr>
  </w:style>
  <w:style w:type="paragraph" w:customStyle="1" w:styleId="Prrafodelista1">
    <w:name w:val="Párrafo de lista1"/>
    <w:basedOn w:val="Normal"/>
    <w:next w:val="Prrafodelista"/>
    <w:uiPriority w:val="1"/>
    <w:qFormat/>
    <w:rsid w:val="002127CB"/>
    <w:rPr>
      <w:rFonts w:eastAsia="Times New Roman"/>
    </w:rPr>
  </w:style>
  <w:style w:type="character" w:customStyle="1" w:styleId="Ttulo1Car">
    <w:name w:val="Título 1 Car"/>
    <w:basedOn w:val="Fuentedeprrafopredeter"/>
    <w:link w:val="Ttulo1"/>
    <w:uiPriority w:val="1"/>
    <w:locked/>
    <w:rsid w:val="002127CB"/>
    <w:rPr>
      <w:rFonts w:ascii="Calibri" w:eastAsia="Calibri" w:hAnsi="Calibri"/>
      <w:b/>
      <w:bCs/>
      <w:sz w:val="20"/>
      <w:szCs w:val="20"/>
    </w:rPr>
  </w:style>
  <w:style w:type="character" w:customStyle="1" w:styleId="TextoindependienteCar1">
    <w:name w:val="Texto independiente Car1"/>
    <w:basedOn w:val="Fuentedeprrafopredeter"/>
    <w:link w:val="Textoindependiente"/>
    <w:uiPriority w:val="1"/>
    <w:locked/>
    <w:rsid w:val="002127CB"/>
    <w:rPr>
      <w:rFonts w:ascii="Arial" w:eastAsia="Arial" w:hAnsi="Arial"/>
      <w:sz w:val="19"/>
      <w:szCs w:val="19"/>
    </w:rPr>
  </w:style>
  <w:style w:type="paragraph" w:styleId="Textonotapie">
    <w:name w:val="footnote text"/>
    <w:basedOn w:val="Normal"/>
    <w:link w:val="TextonotapieCar"/>
    <w:uiPriority w:val="99"/>
    <w:semiHidden/>
    <w:unhideWhenUsed/>
    <w:rsid w:val="0065508B"/>
    <w:rPr>
      <w:sz w:val="20"/>
      <w:szCs w:val="20"/>
    </w:rPr>
  </w:style>
  <w:style w:type="character" w:customStyle="1" w:styleId="TextonotapieCar">
    <w:name w:val="Texto nota pie Car"/>
    <w:basedOn w:val="Fuentedeprrafopredeter"/>
    <w:link w:val="Textonotapie"/>
    <w:uiPriority w:val="99"/>
    <w:semiHidden/>
    <w:rsid w:val="0065508B"/>
    <w:rPr>
      <w:sz w:val="20"/>
      <w:szCs w:val="20"/>
    </w:rPr>
  </w:style>
  <w:style w:type="character" w:styleId="Refdenotaalpie">
    <w:name w:val="footnote reference"/>
    <w:basedOn w:val="Fuentedeprrafopredeter"/>
    <w:uiPriority w:val="99"/>
    <w:semiHidden/>
    <w:unhideWhenUsed/>
    <w:rsid w:val="0065508B"/>
    <w:rPr>
      <w:vertAlign w:val="superscript"/>
    </w:rPr>
  </w:style>
  <w:style w:type="table" w:styleId="Tablaconcuadrcula">
    <w:name w:val="Table Grid"/>
    <w:basedOn w:val="Tablanormal"/>
    <w:uiPriority w:val="39"/>
    <w:rsid w:val="00BB53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ar">
    <w:name w:val="Título 8 Car"/>
    <w:basedOn w:val="Fuentedeprrafopredeter"/>
    <w:link w:val="Ttulo8"/>
    <w:uiPriority w:val="9"/>
    <w:semiHidden/>
    <w:rsid w:val="0014578A"/>
    <w:rPr>
      <w:rFonts w:ascii="Cambria" w:eastAsia="Times New Roman" w:hAnsi="Cambria" w:cs="Times New Roman"/>
      <w:color w:val="404040"/>
      <w:sz w:val="20"/>
      <w:szCs w:val="20"/>
    </w:rPr>
  </w:style>
  <w:style w:type="paragraph" w:customStyle="1" w:styleId="Cuerpodeltexto">
    <w:name w:val="Cuerpo del texto"/>
    <w:basedOn w:val="Normal"/>
    <w:link w:val="Cuerpodeltexto0"/>
    <w:rsid w:val="00E85418"/>
    <w:pPr>
      <w:widowControl/>
      <w:shd w:val="clear" w:color="auto" w:fill="FFFFFF"/>
      <w:spacing w:line="0" w:lineRule="atLeast"/>
    </w:pPr>
    <w:rPr>
      <w:rFonts w:ascii="Arial" w:eastAsia="Arial" w:hAnsi="Arial"/>
      <w:sz w:val="21"/>
      <w:szCs w:val="21"/>
    </w:rPr>
  </w:style>
  <w:style w:type="character" w:customStyle="1" w:styleId="Cuerpodeltexto0">
    <w:name w:val="Cuerpo del texto_"/>
    <w:link w:val="Cuerpodeltexto"/>
    <w:rsid w:val="00E85418"/>
    <w:rPr>
      <w:rFonts w:ascii="Arial" w:eastAsia="Arial" w:hAnsi="Arial"/>
      <w:sz w:val="21"/>
      <w:szCs w:val="21"/>
      <w:shd w:val="clear" w:color="auto" w:fill="FFFFFF"/>
      <w:lang w:val="en-US" w:eastAsia="en-US"/>
    </w:rPr>
  </w:style>
  <w:style w:type="paragraph" w:customStyle="1" w:styleId="Default">
    <w:name w:val="Default"/>
    <w:rsid w:val="00B83D60"/>
    <w:pPr>
      <w:autoSpaceDE w:val="0"/>
      <w:autoSpaceDN w:val="0"/>
      <w:adjustRightInd w:val="0"/>
    </w:pPr>
    <w:rPr>
      <w:rFonts w:ascii="Bookman Old Style" w:hAnsi="Bookman Old Style" w:cs="Bookman Old Style"/>
      <w:color w:val="000000"/>
      <w:sz w:val="24"/>
      <w:szCs w:val="24"/>
    </w:rPr>
  </w:style>
  <w:style w:type="character" w:customStyle="1" w:styleId="UnresolvedMention">
    <w:name w:val="Unresolved Mention"/>
    <w:basedOn w:val="Fuentedeprrafopredeter"/>
    <w:uiPriority w:val="99"/>
    <w:semiHidden/>
    <w:unhideWhenUsed/>
    <w:rsid w:val="009B63AC"/>
    <w:rPr>
      <w:color w:val="605E5C"/>
      <w:shd w:val="clear" w:color="auto" w:fill="E1DFDD"/>
    </w:rPr>
  </w:style>
  <w:style w:type="paragraph" w:styleId="Sinespaciado">
    <w:name w:val="No Spacing"/>
    <w:uiPriority w:val="1"/>
    <w:qFormat/>
    <w:rsid w:val="004B2361"/>
    <w:pPr>
      <w:widowControl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17569">
      <w:bodyDiv w:val="1"/>
      <w:marLeft w:val="0"/>
      <w:marRight w:val="0"/>
      <w:marTop w:val="0"/>
      <w:marBottom w:val="0"/>
      <w:divBdr>
        <w:top w:val="none" w:sz="0" w:space="0" w:color="auto"/>
        <w:left w:val="none" w:sz="0" w:space="0" w:color="auto"/>
        <w:bottom w:val="none" w:sz="0" w:space="0" w:color="auto"/>
        <w:right w:val="none" w:sz="0" w:space="0" w:color="auto"/>
      </w:divBdr>
      <w:divsChild>
        <w:div w:id="7104181">
          <w:marLeft w:val="0"/>
          <w:marRight w:val="0"/>
          <w:marTop w:val="0"/>
          <w:marBottom w:val="0"/>
          <w:divBdr>
            <w:top w:val="none" w:sz="0" w:space="0" w:color="auto"/>
            <w:left w:val="none" w:sz="0" w:space="0" w:color="auto"/>
            <w:bottom w:val="none" w:sz="0" w:space="0" w:color="auto"/>
            <w:right w:val="none" w:sz="0" w:space="0" w:color="auto"/>
          </w:divBdr>
        </w:div>
        <w:div w:id="10228999">
          <w:marLeft w:val="0"/>
          <w:marRight w:val="0"/>
          <w:marTop w:val="0"/>
          <w:marBottom w:val="0"/>
          <w:divBdr>
            <w:top w:val="none" w:sz="0" w:space="0" w:color="auto"/>
            <w:left w:val="none" w:sz="0" w:space="0" w:color="auto"/>
            <w:bottom w:val="none" w:sz="0" w:space="0" w:color="auto"/>
            <w:right w:val="none" w:sz="0" w:space="0" w:color="auto"/>
          </w:divBdr>
        </w:div>
        <w:div w:id="19624253">
          <w:marLeft w:val="0"/>
          <w:marRight w:val="0"/>
          <w:marTop w:val="0"/>
          <w:marBottom w:val="0"/>
          <w:divBdr>
            <w:top w:val="none" w:sz="0" w:space="0" w:color="auto"/>
            <w:left w:val="none" w:sz="0" w:space="0" w:color="auto"/>
            <w:bottom w:val="none" w:sz="0" w:space="0" w:color="auto"/>
            <w:right w:val="none" w:sz="0" w:space="0" w:color="auto"/>
          </w:divBdr>
        </w:div>
        <w:div w:id="21787099">
          <w:marLeft w:val="0"/>
          <w:marRight w:val="0"/>
          <w:marTop w:val="0"/>
          <w:marBottom w:val="0"/>
          <w:divBdr>
            <w:top w:val="none" w:sz="0" w:space="0" w:color="auto"/>
            <w:left w:val="none" w:sz="0" w:space="0" w:color="auto"/>
            <w:bottom w:val="none" w:sz="0" w:space="0" w:color="auto"/>
            <w:right w:val="none" w:sz="0" w:space="0" w:color="auto"/>
          </w:divBdr>
        </w:div>
        <w:div w:id="40642166">
          <w:marLeft w:val="0"/>
          <w:marRight w:val="0"/>
          <w:marTop w:val="0"/>
          <w:marBottom w:val="0"/>
          <w:divBdr>
            <w:top w:val="none" w:sz="0" w:space="0" w:color="auto"/>
            <w:left w:val="none" w:sz="0" w:space="0" w:color="auto"/>
            <w:bottom w:val="none" w:sz="0" w:space="0" w:color="auto"/>
            <w:right w:val="none" w:sz="0" w:space="0" w:color="auto"/>
          </w:divBdr>
        </w:div>
        <w:div w:id="77211301">
          <w:marLeft w:val="0"/>
          <w:marRight w:val="0"/>
          <w:marTop w:val="0"/>
          <w:marBottom w:val="0"/>
          <w:divBdr>
            <w:top w:val="none" w:sz="0" w:space="0" w:color="auto"/>
            <w:left w:val="none" w:sz="0" w:space="0" w:color="auto"/>
            <w:bottom w:val="none" w:sz="0" w:space="0" w:color="auto"/>
            <w:right w:val="none" w:sz="0" w:space="0" w:color="auto"/>
          </w:divBdr>
        </w:div>
        <w:div w:id="123545418">
          <w:marLeft w:val="0"/>
          <w:marRight w:val="0"/>
          <w:marTop w:val="0"/>
          <w:marBottom w:val="0"/>
          <w:divBdr>
            <w:top w:val="none" w:sz="0" w:space="0" w:color="auto"/>
            <w:left w:val="none" w:sz="0" w:space="0" w:color="auto"/>
            <w:bottom w:val="none" w:sz="0" w:space="0" w:color="auto"/>
            <w:right w:val="none" w:sz="0" w:space="0" w:color="auto"/>
          </w:divBdr>
        </w:div>
        <w:div w:id="148592612">
          <w:marLeft w:val="0"/>
          <w:marRight w:val="0"/>
          <w:marTop w:val="0"/>
          <w:marBottom w:val="0"/>
          <w:divBdr>
            <w:top w:val="none" w:sz="0" w:space="0" w:color="auto"/>
            <w:left w:val="none" w:sz="0" w:space="0" w:color="auto"/>
            <w:bottom w:val="none" w:sz="0" w:space="0" w:color="auto"/>
            <w:right w:val="none" w:sz="0" w:space="0" w:color="auto"/>
          </w:divBdr>
        </w:div>
        <w:div w:id="160514576">
          <w:marLeft w:val="0"/>
          <w:marRight w:val="0"/>
          <w:marTop w:val="0"/>
          <w:marBottom w:val="0"/>
          <w:divBdr>
            <w:top w:val="none" w:sz="0" w:space="0" w:color="auto"/>
            <w:left w:val="none" w:sz="0" w:space="0" w:color="auto"/>
            <w:bottom w:val="none" w:sz="0" w:space="0" w:color="auto"/>
            <w:right w:val="none" w:sz="0" w:space="0" w:color="auto"/>
          </w:divBdr>
        </w:div>
        <w:div w:id="161434372">
          <w:marLeft w:val="0"/>
          <w:marRight w:val="0"/>
          <w:marTop w:val="0"/>
          <w:marBottom w:val="0"/>
          <w:divBdr>
            <w:top w:val="none" w:sz="0" w:space="0" w:color="auto"/>
            <w:left w:val="none" w:sz="0" w:space="0" w:color="auto"/>
            <w:bottom w:val="none" w:sz="0" w:space="0" w:color="auto"/>
            <w:right w:val="none" w:sz="0" w:space="0" w:color="auto"/>
          </w:divBdr>
        </w:div>
        <w:div w:id="164901806">
          <w:marLeft w:val="0"/>
          <w:marRight w:val="0"/>
          <w:marTop w:val="0"/>
          <w:marBottom w:val="0"/>
          <w:divBdr>
            <w:top w:val="none" w:sz="0" w:space="0" w:color="auto"/>
            <w:left w:val="none" w:sz="0" w:space="0" w:color="auto"/>
            <w:bottom w:val="none" w:sz="0" w:space="0" w:color="auto"/>
            <w:right w:val="none" w:sz="0" w:space="0" w:color="auto"/>
          </w:divBdr>
        </w:div>
        <w:div w:id="223882583">
          <w:marLeft w:val="0"/>
          <w:marRight w:val="0"/>
          <w:marTop w:val="0"/>
          <w:marBottom w:val="0"/>
          <w:divBdr>
            <w:top w:val="none" w:sz="0" w:space="0" w:color="auto"/>
            <w:left w:val="none" w:sz="0" w:space="0" w:color="auto"/>
            <w:bottom w:val="none" w:sz="0" w:space="0" w:color="auto"/>
            <w:right w:val="none" w:sz="0" w:space="0" w:color="auto"/>
          </w:divBdr>
        </w:div>
        <w:div w:id="226035292">
          <w:marLeft w:val="0"/>
          <w:marRight w:val="0"/>
          <w:marTop w:val="0"/>
          <w:marBottom w:val="0"/>
          <w:divBdr>
            <w:top w:val="none" w:sz="0" w:space="0" w:color="auto"/>
            <w:left w:val="none" w:sz="0" w:space="0" w:color="auto"/>
            <w:bottom w:val="none" w:sz="0" w:space="0" w:color="auto"/>
            <w:right w:val="none" w:sz="0" w:space="0" w:color="auto"/>
          </w:divBdr>
        </w:div>
        <w:div w:id="253440293">
          <w:marLeft w:val="0"/>
          <w:marRight w:val="0"/>
          <w:marTop w:val="0"/>
          <w:marBottom w:val="0"/>
          <w:divBdr>
            <w:top w:val="none" w:sz="0" w:space="0" w:color="auto"/>
            <w:left w:val="none" w:sz="0" w:space="0" w:color="auto"/>
            <w:bottom w:val="none" w:sz="0" w:space="0" w:color="auto"/>
            <w:right w:val="none" w:sz="0" w:space="0" w:color="auto"/>
          </w:divBdr>
        </w:div>
        <w:div w:id="278727754">
          <w:marLeft w:val="0"/>
          <w:marRight w:val="0"/>
          <w:marTop w:val="0"/>
          <w:marBottom w:val="0"/>
          <w:divBdr>
            <w:top w:val="none" w:sz="0" w:space="0" w:color="auto"/>
            <w:left w:val="none" w:sz="0" w:space="0" w:color="auto"/>
            <w:bottom w:val="none" w:sz="0" w:space="0" w:color="auto"/>
            <w:right w:val="none" w:sz="0" w:space="0" w:color="auto"/>
          </w:divBdr>
        </w:div>
        <w:div w:id="299069782">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11760834">
          <w:marLeft w:val="0"/>
          <w:marRight w:val="0"/>
          <w:marTop w:val="0"/>
          <w:marBottom w:val="0"/>
          <w:divBdr>
            <w:top w:val="none" w:sz="0" w:space="0" w:color="auto"/>
            <w:left w:val="none" w:sz="0" w:space="0" w:color="auto"/>
            <w:bottom w:val="none" w:sz="0" w:space="0" w:color="auto"/>
            <w:right w:val="none" w:sz="0" w:space="0" w:color="auto"/>
          </w:divBdr>
        </w:div>
        <w:div w:id="316884630">
          <w:marLeft w:val="0"/>
          <w:marRight w:val="0"/>
          <w:marTop w:val="0"/>
          <w:marBottom w:val="0"/>
          <w:divBdr>
            <w:top w:val="none" w:sz="0" w:space="0" w:color="auto"/>
            <w:left w:val="none" w:sz="0" w:space="0" w:color="auto"/>
            <w:bottom w:val="none" w:sz="0" w:space="0" w:color="auto"/>
            <w:right w:val="none" w:sz="0" w:space="0" w:color="auto"/>
          </w:divBdr>
        </w:div>
        <w:div w:id="330836800">
          <w:marLeft w:val="0"/>
          <w:marRight w:val="0"/>
          <w:marTop w:val="0"/>
          <w:marBottom w:val="0"/>
          <w:divBdr>
            <w:top w:val="none" w:sz="0" w:space="0" w:color="auto"/>
            <w:left w:val="none" w:sz="0" w:space="0" w:color="auto"/>
            <w:bottom w:val="none" w:sz="0" w:space="0" w:color="auto"/>
            <w:right w:val="none" w:sz="0" w:space="0" w:color="auto"/>
          </w:divBdr>
        </w:div>
        <w:div w:id="383607874">
          <w:marLeft w:val="0"/>
          <w:marRight w:val="0"/>
          <w:marTop w:val="0"/>
          <w:marBottom w:val="0"/>
          <w:divBdr>
            <w:top w:val="none" w:sz="0" w:space="0" w:color="auto"/>
            <w:left w:val="none" w:sz="0" w:space="0" w:color="auto"/>
            <w:bottom w:val="none" w:sz="0" w:space="0" w:color="auto"/>
            <w:right w:val="none" w:sz="0" w:space="0" w:color="auto"/>
          </w:divBdr>
        </w:div>
        <w:div w:id="409304977">
          <w:marLeft w:val="0"/>
          <w:marRight w:val="0"/>
          <w:marTop w:val="0"/>
          <w:marBottom w:val="0"/>
          <w:divBdr>
            <w:top w:val="none" w:sz="0" w:space="0" w:color="auto"/>
            <w:left w:val="none" w:sz="0" w:space="0" w:color="auto"/>
            <w:bottom w:val="none" w:sz="0" w:space="0" w:color="auto"/>
            <w:right w:val="none" w:sz="0" w:space="0" w:color="auto"/>
          </w:divBdr>
        </w:div>
        <w:div w:id="446893819">
          <w:marLeft w:val="0"/>
          <w:marRight w:val="0"/>
          <w:marTop w:val="0"/>
          <w:marBottom w:val="0"/>
          <w:divBdr>
            <w:top w:val="none" w:sz="0" w:space="0" w:color="auto"/>
            <w:left w:val="none" w:sz="0" w:space="0" w:color="auto"/>
            <w:bottom w:val="none" w:sz="0" w:space="0" w:color="auto"/>
            <w:right w:val="none" w:sz="0" w:space="0" w:color="auto"/>
          </w:divBdr>
        </w:div>
        <w:div w:id="533663636">
          <w:marLeft w:val="0"/>
          <w:marRight w:val="0"/>
          <w:marTop w:val="0"/>
          <w:marBottom w:val="0"/>
          <w:divBdr>
            <w:top w:val="none" w:sz="0" w:space="0" w:color="auto"/>
            <w:left w:val="none" w:sz="0" w:space="0" w:color="auto"/>
            <w:bottom w:val="none" w:sz="0" w:space="0" w:color="auto"/>
            <w:right w:val="none" w:sz="0" w:space="0" w:color="auto"/>
          </w:divBdr>
        </w:div>
        <w:div w:id="542520580">
          <w:marLeft w:val="0"/>
          <w:marRight w:val="0"/>
          <w:marTop w:val="0"/>
          <w:marBottom w:val="0"/>
          <w:divBdr>
            <w:top w:val="none" w:sz="0" w:space="0" w:color="auto"/>
            <w:left w:val="none" w:sz="0" w:space="0" w:color="auto"/>
            <w:bottom w:val="none" w:sz="0" w:space="0" w:color="auto"/>
            <w:right w:val="none" w:sz="0" w:space="0" w:color="auto"/>
          </w:divBdr>
        </w:div>
        <w:div w:id="594553445">
          <w:marLeft w:val="0"/>
          <w:marRight w:val="0"/>
          <w:marTop w:val="0"/>
          <w:marBottom w:val="0"/>
          <w:divBdr>
            <w:top w:val="none" w:sz="0" w:space="0" w:color="auto"/>
            <w:left w:val="none" w:sz="0" w:space="0" w:color="auto"/>
            <w:bottom w:val="none" w:sz="0" w:space="0" w:color="auto"/>
            <w:right w:val="none" w:sz="0" w:space="0" w:color="auto"/>
          </w:divBdr>
        </w:div>
        <w:div w:id="644050503">
          <w:marLeft w:val="0"/>
          <w:marRight w:val="0"/>
          <w:marTop w:val="0"/>
          <w:marBottom w:val="0"/>
          <w:divBdr>
            <w:top w:val="none" w:sz="0" w:space="0" w:color="auto"/>
            <w:left w:val="none" w:sz="0" w:space="0" w:color="auto"/>
            <w:bottom w:val="none" w:sz="0" w:space="0" w:color="auto"/>
            <w:right w:val="none" w:sz="0" w:space="0" w:color="auto"/>
          </w:divBdr>
        </w:div>
        <w:div w:id="649865566">
          <w:marLeft w:val="0"/>
          <w:marRight w:val="0"/>
          <w:marTop w:val="0"/>
          <w:marBottom w:val="0"/>
          <w:divBdr>
            <w:top w:val="none" w:sz="0" w:space="0" w:color="auto"/>
            <w:left w:val="none" w:sz="0" w:space="0" w:color="auto"/>
            <w:bottom w:val="none" w:sz="0" w:space="0" w:color="auto"/>
            <w:right w:val="none" w:sz="0" w:space="0" w:color="auto"/>
          </w:divBdr>
        </w:div>
        <w:div w:id="668025845">
          <w:marLeft w:val="0"/>
          <w:marRight w:val="0"/>
          <w:marTop w:val="0"/>
          <w:marBottom w:val="0"/>
          <w:divBdr>
            <w:top w:val="none" w:sz="0" w:space="0" w:color="auto"/>
            <w:left w:val="none" w:sz="0" w:space="0" w:color="auto"/>
            <w:bottom w:val="none" w:sz="0" w:space="0" w:color="auto"/>
            <w:right w:val="none" w:sz="0" w:space="0" w:color="auto"/>
          </w:divBdr>
        </w:div>
        <w:div w:id="696584365">
          <w:marLeft w:val="0"/>
          <w:marRight w:val="0"/>
          <w:marTop w:val="0"/>
          <w:marBottom w:val="0"/>
          <w:divBdr>
            <w:top w:val="none" w:sz="0" w:space="0" w:color="auto"/>
            <w:left w:val="none" w:sz="0" w:space="0" w:color="auto"/>
            <w:bottom w:val="none" w:sz="0" w:space="0" w:color="auto"/>
            <w:right w:val="none" w:sz="0" w:space="0" w:color="auto"/>
          </w:divBdr>
        </w:div>
        <w:div w:id="764038524">
          <w:marLeft w:val="0"/>
          <w:marRight w:val="0"/>
          <w:marTop w:val="0"/>
          <w:marBottom w:val="0"/>
          <w:divBdr>
            <w:top w:val="none" w:sz="0" w:space="0" w:color="auto"/>
            <w:left w:val="none" w:sz="0" w:space="0" w:color="auto"/>
            <w:bottom w:val="none" w:sz="0" w:space="0" w:color="auto"/>
            <w:right w:val="none" w:sz="0" w:space="0" w:color="auto"/>
          </w:divBdr>
        </w:div>
        <w:div w:id="769660517">
          <w:marLeft w:val="0"/>
          <w:marRight w:val="0"/>
          <w:marTop w:val="0"/>
          <w:marBottom w:val="0"/>
          <w:divBdr>
            <w:top w:val="none" w:sz="0" w:space="0" w:color="auto"/>
            <w:left w:val="none" w:sz="0" w:space="0" w:color="auto"/>
            <w:bottom w:val="none" w:sz="0" w:space="0" w:color="auto"/>
            <w:right w:val="none" w:sz="0" w:space="0" w:color="auto"/>
          </w:divBdr>
        </w:div>
        <w:div w:id="788624381">
          <w:marLeft w:val="0"/>
          <w:marRight w:val="0"/>
          <w:marTop w:val="0"/>
          <w:marBottom w:val="0"/>
          <w:divBdr>
            <w:top w:val="none" w:sz="0" w:space="0" w:color="auto"/>
            <w:left w:val="none" w:sz="0" w:space="0" w:color="auto"/>
            <w:bottom w:val="none" w:sz="0" w:space="0" w:color="auto"/>
            <w:right w:val="none" w:sz="0" w:space="0" w:color="auto"/>
          </w:divBdr>
        </w:div>
        <w:div w:id="851341590">
          <w:marLeft w:val="0"/>
          <w:marRight w:val="0"/>
          <w:marTop w:val="0"/>
          <w:marBottom w:val="0"/>
          <w:divBdr>
            <w:top w:val="none" w:sz="0" w:space="0" w:color="auto"/>
            <w:left w:val="none" w:sz="0" w:space="0" w:color="auto"/>
            <w:bottom w:val="none" w:sz="0" w:space="0" w:color="auto"/>
            <w:right w:val="none" w:sz="0" w:space="0" w:color="auto"/>
          </w:divBdr>
        </w:div>
        <w:div w:id="890384281">
          <w:marLeft w:val="0"/>
          <w:marRight w:val="0"/>
          <w:marTop w:val="0"/>
          <w:marBottom w:val="0"/>
          <w:divBdr>
            <w:top w:val="none" w:sz="0" w:space="0" w:color="auto"/>
            <w:left w:val="none" w:sz="0" w:space="0" w:color="auto"/>
            <w:bottom w:val="none" w:sz="0" w:space="0" w:color="auto"/>
            <w:right w:val="none" w:sz="0" w:space="0" w:color="auto"/>
          </w:divBdr>
        </w:div>
        <w:div w:id="936400658">
          <w:marLeft w:val="0"/>
          <w:marRight w:val="0"/>
          <w:marTop w:val="0"/>
          <w:marBottom w:val="0"/>
          <w:divBdr>
            <w:top w:val="none" w:sz="0" w:space="0" w:color="auto"/>
            <w:left w:val="none" w:sz="0" w:space="0" w:color="auto"/>
            <w:bottom w:val="none" w:sz="0" w:space="0" w:color="auto"/>
            <w:right w:val="none" w:sz="0" w:space="0" w:color="auto"/>
          </w:divBdr>
        </w:div>
        <w:div w:id="957878185">
          <w:marLeft w:val="0"/>
          <w:marRight w:val="0"/>
          <w:marTop w:val="0"/>
          <w:marBottom w:val="0"/>
          <w:divBdr>
            <w:top w:val="none" w:sz="0" w:space="0" w:color="auto"/>
            <w:left w:val="none" w:sz="0" w:space="0" w:color="auto"/>
            <w:bottom w:val="none" w:sz="0" w:space="0" w:color="auto"/>
            <w:right w:val="none" w:sz="0" w:space="0" w:color="auto"/>
          </w:divBdr>
        </w:div>
        <w:div w:id="985402969">
          <w:marLeft w:val="0"/>
          <w:marRight w:val="0"/>
          <w:marTop w:val="0"/>
          <w:marBottom w:val="0"/>
          <w:divBdr>
            <w:top w:val="none" w:sz="0" w:space="0" w:color="auto"/>
            <w:left w:val="none" w:sz="0" w:space="0" w:color="auto"/>
            <w:bottom w:val="none" w:sz="0" w:space="0" w:color="auto"/>
            <w:right w:val="none" w:sz="0" w:space="0" w:color="auto"/>
          </w:divBdr>
        </w:div>
        <w:div w:id="997146501">
          <w:marLeft w:val="0"/>
          <w:marRight w:val="0"/>
          <w:marTop w:val="0"/>
          <w:marBottom w:val="0"/>
          <w:divBdr>
            <w:top w:val="none" w:sz="0" w:space="0" w:color="auto"/>
            <w:left w:val="none" w:sz="0" w:space="0" w:color="auto"/>
            <w:bottom w:val="none" w:sz="0" w:space="0" w:color="auto"/>
            <w:right w:val="none" w:sz="0" w:space="0" w:color="auto"/>
          </w:divBdr>
        </w:div>
        <w:div w:id="1017659236">
          <w:marLeft w:val="0"/>
          <w:marRight w:val="0"/>
          <w:marTop w:val="0"/>
          <w:marBottom w:val="0"/>
          <w:divBdr>
            <w:top w:val="none" w:sz="0" w:space="0" w:color="auto"/>
            <w:left w:val="none" w:sz="0" w:space="0" w:color="auto"/>
            <w:bottom w:val="none" w:sz="0" w:space="0" w:color="auto"/>
            <w:right w:val="none" w:sz="0" w:space="0" w:color="auto"/>
          </w:divBdr>
        </w:div>
        <w:div w:id="1064524134">
          <w:marLeft w:val="0"/>
          <w:marRight w:val="0"/>
          <w:marTop w:val="0"/>
          <w:marBottom w:val="0"/>
          <w:divBdr>
            <w:top w:val="none" w:sz="0" w:space="0" w:color="auto"/>
            <w:left w:val="none" w:sz="0" w:space="0" w:color="auto"/>
            <w:bottom w:val="none" w:sz="0" w:space="0" w:color="auto"/>
            <w:right w:val="none" w:sz="0" w:space="0" w:color="auto"/>
          </w:divBdr>
        </w:div>
        <w:div w:id="1091320132">
          <w:marLeft w:val="0"/>
          <w:marRight w:val="0"/>
          <w:marTop w:val="0"/>
          <w:marBottom w:val="0"/>
          <w:divBdr>
            <w:top w:val="none" w:sz="0" w:space="0" w:color="auto"/>
            <w:left w:val="none" w:sz="0" w:space="0" w:color="auto"/>
            <w:bottom w:val="none" w:sz="0" w:space="0" w:color="auto"/>
            <w:right w:val="none" w:sz="0" w:space="0" w:color="auto"/>
          </w:divBdr>
        </w:div>
        <w:div w:id="1105348853">
          <w:marLeft w:val="0"/>
          <w:marRight w:val="0"/>
          <w:marTop w:val="0"/>
          <w:marBottom w:val="0"/>
          <w:divBdr>
            <w:top w:val="none" w:sz="0" w:space="0" w:color="auto"/>
            <w:left w:val="none" w:sz="0" w:space="0" w:color="auto"/>
            <w:bottom w:val="none" w:sz="0" w:space="0" w:color="auto"/>
            <w:right w:val="none" w:sz="0" w:space="0" w:color="auto"/>
          </w:divBdr>
        </w:div>
        <w:div w:id="1113204890">
          <w:marLeft w:val="0"/>
          <w:marRight w:val="0"/>
          <w:marTop w:val="0"/>
          <w:marBottom w:val="0"/>
          <w:divBdr>
            <w:top w:val="none" w:sz="0" w:space="0" w:color="auto"/>
            <w:left w:val="none" w:sz="0" w:space="0" w:color="auto"/>
            <w:bottom w:val="none" w:sz="0" w:space="0" w:color="auto"/>
            <w:right w:val="none" w:sz="0" w:space="0" w:color="auto"/>
          </w:divBdr>
        </w:div>
        <w:div w:id="1188064086">
          <w:marLeft w:val="0"/>
          <w:marRight w:val="0"/>
          <w:marTop w:val="0"/>
          <w:marBottom w:val="0"/>
          <w:divBdr>
            <w:top w:val="none" w:sz="0" w:space="0" w:color="auto"/>
            <w:left w:val="none" w:sz="0" w:space="0" w:color="auto"/>
            <w:bottom w:val="none" w:sz="0" w:space="0" w:color="auto"/>
            <w:right w:val="none" w:sz="0" w:space="0" w:color="auto"/>
          </w:divBdr>
        </w:div>
        <w:div w:id="1236814435">
          <w:marLeft w:val="0"/>
          <w:marRight w:val="0"/>
          <w:marTop w:val="0"/>
          <w:marBottom w:val="0"/>
          <w:divBdr>
            <w:top w:val="none" w:sz="0" w:space="0" w:color="auto"/>
            <w:left w:val="none" w:sz="0" w:space="0" w:color="auto"/>
            <w:bottom w:val="none" w:sz="0" w:space="0" w:color="auto"/>
            <w:right w:val="none" w:sz="0" w:space="0" w:color="auto"/>
          </w:divBdr>
        </w:div>
        <w:div w:id="1283807229">
          <w:marLeft w:val="0"/>
          <w:marRight w:val="0"/>
          <w:marTop w:val="0"/>
          <w:marBottom w:val="0"/>
          <w:divBdr>
            <w:top w:val="none" w:sz="0" w:space="0" w:color="auto"/>
            <w:left w:val="none" w:sz="0" w:space="0" w:color="auto"/>
            <w:bottom w:val="none" w:sz="0" w:space="0" w:color="auto"/>
            <w:right w:val="none" w:sz="0" w:space="0" w:color="auto"/>
          </w:divBdr>
        </w:div>
        <w:div w:id="1284385636">
          <w:marLeft w:val="0"/>
          <w:marRight w:val="0"/>
          <w:marTop w:val="0"/>
          <w:marBottom w:val="0"/>
          <w:divBdr>
            <w:top w:val="none" w:sz="0" w:space="0" w:color="auto"/>
            <w:left w:val="none" w:sz="0" w:space="0" w:color="auto"/>
            <w:bottom w:val="none" w:sz="0" w:space="0" w:color="auto"/>
            <w:right w:val="none" w:sz="0" w:space="0" w:color="auto"/>
          </w:divBdr>
        </w:div>
        <w:div w:id="1347488101">
          <w:marLeft w:val="0"/>
          <w:marRight w:val="0"/>
          <w:marTop w:val="0"/>
          <w:marBottom w:val="0"/>
          <w:divBdr>
            <w:top w:val="none" w:sz="0" w:space="0" w:color="auto"/>
            <w:left w:val="none" w:sz="0" w:space="0" w:color="auto"/>
            <w:bottom w:val="none" w:sz="0" w:space="0" w:color="auto"/>
            <w:right w:val="none" w:sz="0" w:space="0" w:color="auto"/>
          </w:divBdr>
        </w:div>
        <w:div w:id="1385177680">
          <w:marLeft w:val="0"/>
          <w:marRight w:val="0"/>
          <w:marTop w:val="0"/>
          <w:marBottom w:val="0"/>
          <w:divBdr>
            <w:top w:val="none" w:sz="0" w:space="0" w:color="auto"/>
            <w:left w:val="none" w:sz="0" w:space="0" w:color="auto"/>
            <w:bottom w:val="none" w:sz="0" w:space="0" w:color="auto"/>
            <w:right w:val="none" w:sz="0" w:space="0" w:color="auto"/>
          </w:divBdr>
        </w:div>
        <w:div w:id="1388259494">
          <w:marLeft w:val="0"/>
          <w:marRight w:val="0"/>
          <w:marTop w:val="0"/>
          <w:marBottom w:val="0"/>
          <w:divBdr>
            <w:top w:val="none" w:sz="0" w:space="0" w:color="auto"/>
            <w:left w:val="none" w:sz="0" w:space="0" w:color="auto"/>
            <w:bottom w:val="none" w:sz="0" w:space="0" w:color="auto"/>
            <w:right w:val="none" w:sz="0" w:space="0" w:color="auto"/>
          </w:divBdr>
        </w:div>
        <w:div w:id="1421832850">
          <w:marLeft w:val="0"/>
          <w:marRight w:val="0"/>
          <w:marTop w:val="0"/>
          <w:marBottom w:val="0"/>
          <w:divBdr>
            <w:top w:val="none" w:sz="0" w:space="0" w:color="auto"/>
            <w:left w:val="none" w:sz="0" w:space="0" w:color="auto"/>
            <w:bottom w:val="none" w:sz="0" w:space="0" w:color="auto"/>
            <w:right w:val="none" w:sz="0" w:space="0" w:color="auto"/>
          </w:divBdr>
        </w:div>
        <w:div w:id="1463111387">
          <w:marLeft w:val="0"/>
          <w:marRight w:val="0"/>
          <w:marTop w:val="0"/>
          <w:marBottom w:val="0"/>
          <w:divBdr>
            <w:top w:val="none" w:sz="0" w:space="0" w:color="auto"/>
            <w:left w:val="none" w:sz="0" w:space="0" w:color="auto"/>
            <w:bottom w:val="none" w:sz="0" w:space="0" w:color="auto"/>
            <w:right w:val="none" w:sz="0" w:space="0" w:color="auto"/>
          </w:divBdr>
        </w:div>
        <w:div w:id="1483815089">
          <w:marLeft w:val="0"/>
          <w:marRight w:val="0"/>
          <w:marTop w:val="0"/>
          <w:marBottom w:val="0"/>
          <w:divBdr>
            <w:top w:val="none" w:sz="0" w:space="0" w:color="auto"/>
            <w:left w:val="none" w:sz="0" w:space="0" w:color="auto"/>
            <w:bottom w:val="none" w:sz="0" w:space="0" w:color="auto"/>
            <w:right w:val="none" w:sz="0" w:space="0" w:color="auto"/>
          </w:divBdr>
        </w:div>
        <w:div w:id="1489058715">
          <w:marLeft w:val="0"/>
          <w:marRight w:val="0"/>
          <w:marTop w:val="0"/>
          <w:marBottom w:val="0"/>
          <w:divBdr>
            <w:top w:val="none" w:sz="0" w:space="0" w:color="auto"/>
            <w:left w:val="none" w:sz="0" w:space="0" w:color="auto"/>
            <w:bottom w:val="none" w:sz="0" w:space="0" w:color="auto"/>
            <w:right w:val="none" w:sz="0" w:space="0" w:color="auto"/>
          </w:divBdr>
        </w:div>
        <w:div w:id="1508523306">
          <w:marLeft w:val="0"/>
          <w:marRight w:val="0"/>
          <w:marTop w:val="0"/>
          <w:marBottom w:val="0"/>
          <w:divBdr>
            <w:top w:val="none" w:sz="0" w:space="0" w:color="auto"/>
            <w:left w:val="none" w:sz="0" w:space="0" w:color="auto"/>
            <w:bottom w:val="none" w:sz="0" w:space="0" w:color="auto"/>
            <w:right w:val="none" w:sz="0" w:space="0" w:color="auto"/>
          </w:divBdr>
        </w:div>
        <w:div w:id="1575436714">
          <w:marLeft w:val="0"/>
          <w:marRight w:val="0"/>
          <w:marTop w:val="0"/>
          <w:marBottom w:val="0"/>
          <w:divBdr>
            <w:top w:val="none" w:sz="0" w:space="0" w:color="auto"/>
            <w:left w:val="none" w:sz="0" w:space="0" w:color="auto"/>
            <w:bottom w:val="none" w:sz="0" w:space="0" w:color="auto"/>
            <w:right w:val="none" w:sz="0" w:space="0" w:color="auto"/>
          </w:divBdr>
        </w:div>
        <w:div w:id="1590386211">
          <w:marLeft w:val="0"/>
          <w:marRight w:val="0"/>
          <w:marTop w:val="0"/>
          <w:marBottom w:val="0"/>
          <w:divBdr>
            <w:top w:val="none" w:sz="0" w:space="0" w:color="auto"/>
            <w:left w:val="none" w:sz="0" w:space="0" w:color="auto"/>
            <w:bottom w:val="none" w:sz="0" w:space="0" w:color="auto"/>
            <w:right w:val="none" w:sz="0" w:space="0" w:color="auto"/>
          </w:divBdr>
        </w:div>
        <w:div w:id="1590431343">
          <w:marLeft w:val="0"/>
          <w:marRight w:val="0"/>
          <w:marTop w:val="0"/>
          <w:marBottom w:val="0"/>
          <w:divBdr>
            <w:top w:val="none" w:sz="0" w:space="0" w:color="auto"/>
            <w:left w:val="none" w:sz="0" w:space="0" w:color="auto"/>
            <w:bottom w:val="none" w:sz="0" w:space="0" w:color="auto"/>
            <w:right w:val="none" w:sz="0" w:space="0" w:color="auto"/>
          </w:divBdr>
        </w:div>
        <w:div w:id="1591625805">
          <w:marLeft w:val="0"/>
          <w:marRight w:val="0"/>
          <w:marTop w:val="0"/>
          <w:marBottom w:val="0"/>
          <w:divBdr>
            <w:top w:val="none" w:sz="0" w:space="0" w:color="auto"/>
            <w:left w:val="none" w:sz="0" w:space="0" w:color="auto"/>
            <w:bottom w:val="none" w:sz="0" w:space="0" w:color="auto"/>
            <w:right w:val="none" w:sz="0" w:space="0" w:color="auto"/>
          </w:divBdr>
        </w:div>
        <w:div w:id="1593127204">
          <w:marLeft w:val="0"/>
          <w:marRight w:val="0"/>
          <w:marTop w:val="0"/>
          <w:marBottom w:val="0"/>
          <w:divBdr>
            <w:top w:val="none" w:sz="0" w:space="0" w:color="auto"/>
            <w:left w:val="none" w:sz="0" w:space="0" w:color="auto"/>
            <w:bottom w:val="none" w:sz="0" w:space="0" w:color="auto"/>
            <w:right w:val="none" w:sz="0" w:space="0" w:color="auto"/>
          </w:divBdr>
        </w:div>
        <w:div w:id="1684357014">
          <w:marLeft w:val="0"/>
          <w:marRight w:val="0"/>
          <w:marTop w:val="0"/>
          <w:marBottom w:val="0"/>
          <w:divBdr>
            <w:top w:val="none" w:sz="0" w:space="0" w:color="auto"/>
            <w:left w:val="none" w:sz="0" w:space="0" w:color="auto"/>
            <w:bottom w:val="none" w:sz="0" w:space="0" w:color="auto"/>
            <w:right w:val="none" w:sz="0" w:space="0" w:color="auto"/>
          </w:divBdr>
        </w:div>
        <w:div w:id="1691107311">
          <w:marLeft w:val="0"/>
          <w:marRight w:val="0"/>
          <w:marTop w:val="0"/>
          <w:marBottom w:val="0"/>
          <w:divBdr>
            <w:top w:val="none" w:sz="0" w:space="0" w:color="auto"/>
            <w:left w:val="none" w:sz="0" w:space="0" w:color="auto"/>
            <w:bottom w:val="none" w:sz="0" w:space="0" w:color="auto"/>
            <w:right w:val="none" w:sz="0" w:space="0" w:color="auto"/>
          </w:divBdr>
        </w:div>
        <w:div w:id="1735198703">
          <w:marLeft w:val="0"/>
          <w:marRight w:val="0"/>
          <w:marTop w:val="0"/>
          <w:marBottom w:val="0"/>
          <w:divBdr>
            <w:top w:val="none" w:sz="0" w:space="0" w:color="auto"/>
            <w:left w:val="none" w:sz="0" w:space="0" w:color="auto"/>
            <w:bottom w:val="none" w:sz="0" w:space="0" w:color="auto"/>
            <w:right w:val="none" w:sz="0" w:space="0" w:color="auto"/>
          </w:divBdr>
        </w:div>
        <w:div w:id="1742554347">
          <w:marLeft w:val="0"/>
          <w:marRight w:val="0"/>
          <w:marTop w:val="0"/>
          <w:marBottom w:val="0"/>
          <w:divBdr>
            <w:top w:val="none" w:sz="0" w:space="0" w:color="auto"/>
            <w:left w:val="none" w:sz="0" w:space="0" w:color="auto"/>
            <w:bottom w:val="none" w:sz="0" w:space="0" w:color="auto"/>
            <w:right w:val="none" w:sz="0" w:space="0" w:color="auto"/>
          </w:divBdr>
        </w:div>
        <w:div w:id="1747801401">
          <w:marLeft w:val="0"/>
          <w:marRight w:val="0"/>
          <w:marTop w:val="0"/>
          <w:marBottom w:val="0"/>
          <w:divBdr>
            <w:top w:val="none" w:sz="0" w:space="0" w:color="auto"/>
            <w:left w:val="none" w:sz="0" w:space="0" w:color="auto"/>
            <w:bottom w:val="none" w:sz="0" w:space="0" w:color="auto"/>
            <w:right w:val="none" w:sz="0" w:space="0" w:color="auto"/>
          </w:divBdr>
        </w:div>
        <w:div w:id="1752241121">
          <w:marLeft w:val="0"/>
          <w:marRight w:val="0"/>
          <w:marTop w:val="0"/>
          <w:marBottom w:val="0"/>
          <w:divBdr>
            <w:top w:val="none" w:sz="0" w:space="0" w:color="auto"/>
            <w:left w:val="none" w:sz="0" w:space="0" w:color="auto"/>
            <w:bottom w:val="none" w:sz="0" w:space="0" w:color="auto"/>
            <w:right w:val="none" w:sz="0" w:space="0" w:color="auto"/>
          </w:divBdr>
        </w:div>
        <w:div w:id="1756701951">
          <w:marLeft w:val="0"/>
          <w:marRight w:val="0"/>
          <w:marTop w:val="0"/>
          <w:marBottom w:val="0"/>
          <w:divBdr>
            <w:top w:val="none" w:sz="0" w:space="0" w:color="auto"/>
            <w:left w:val="none" w:sz="0" w:space="0" w:color="auto"/>
            <w:bottom w:val="none" w:sz="0" w:space="0" w:color="auto"/>
            <w:right w:val="none" w:sz="0" w:space="0" w:color="auto"/>
          </w:divBdr>
        </w:div>
        <w:div w:id="1759062121">
          <w:marLeft w:val="0"/>
          <w:marRight w:val="0"/>
          <w:marTop w:val="0"/>
          <w:marBottom w:val="0"/>
          <w:divBdr>
            <w:top w:val="none" w:sz="0" w:space="0" w:color="auto"/>
            <w:left w:val="none" w:sz="0" w:space="0" w:color="auto"/>
            <w:bottom w:val="none" w:sz="0" w:space="0" w:color="auto"/>
            <w:right w:val="none" w:sz="0" w:space="0" w:color="auto"/>
          </w:divBdr>
        </w:div>
        <w:div w:id="1789423379">
          <w:marLeft w:val="0"/>
          <w:marRight w:val="0"/>
          <w:marTop w:val="0"/>
          <w:marBottom w:val="0"/>
          <w:divBdr>
            <w:top w:val="none" w:sz="0" w:space="0" w:color="auto"/>
            <w:left w:val="none" w:sz="0" w:space="0" w:color="auto"/>
            <w:bottom w:val="none" w:sz="0" w:space="0" w:color="auto"/>
            <w:right w:val="none" w:sz="0" w:space="0" w:color="auto"/>
          </w:divBdr>
        </w:div>
        <w:div w:id="1792288077">
          <w:marLeft w:val="0"/>
          <w:marRight w:val="0"/>
          <w:marTop w:val="0"/>
          <w:marBottom w:val="0"/>
          <w:divBdr>
            <w:top w:val="none" w:sz="0" w:space="0" w:color="auto"/>
            <w:left w:val="none" w:sz="0" w:space="0" w:color="auto"/>
            <w:bottom w:val="none" w:sz="0" w:space="0" w:color="auto"/>
            <w:right w:val="none" w:sz="0" w:space="0" w:color="auto"/>
          </w:divBdr>
        </w:div>
        <w:div w:id="1792556649">
          <w:marLeft w:val="0"/>
          <w:marRight w:val="0"/>
          <w:marTop w:val="0"/>
          <w:marBottom w:val="0"/>
          <w:divBdr>
            <w:top w:val="none" w:sz="0" w:space="0" w:color="auto"/>
            <w:left w:val="none" w:sz="0" w:space="0" w:color="auto"/>
            <w:bottom w:val="none" w:sz="0" w:space="0" w:color="auto"/>
            <w:right w:val="none" w:sz="0" w:space="0" w:color="auto"/>
          </w:divBdr>
        </w:div>
        <w:div w:id="1815876904">
          <w:marLeft w:val="0"/>
          <w:marRight w:val="0"/>
          <w:marTop w:val="0"/>
          <w:marBottom w:val="0"/>
          <w:divBdr>
            <w:top w:val="none" w:sz="0" w:space="0" w:color="auto"/>
            <w:left w:val="none" w:sz="0" w:space="0" w:color="auto"/>
            <w:bottom w:val="none" w:sz="0" w:space="0" w:color="auto"/>
            <w:right w:val="none" w:sz="0" w:space="0" w:color="auto"/>
          </w:divBdr>
        </w:div>
        <w:div w:id="1841390326">
          <w:marLeft w:val="0"/>
          <w:marRight w:val="0"/>
          <w:marTop w:val="0"/>
          <w:marBottom w:val="0"/>
          <w:divBdr>
            <w:top w:val="none" w:sz="0" w:space="0" w:color="auto"/>
            <w:left w:val="none" w:sz="0" w:space="0" w:color="auto"/>
            <w:bottom w:val="none" w:sz="0" w:space="0" w:color="auto"/>
            <w:right w:val="none" w:sz="0" w:space="0" w:color="auto"/>
          </w:divBdr>
        </w:div>
        <w:div w:id="1843542750">
          <w:marLeft w:val="0"/>
          <w:marRight w:val="0"/>
          <w:marTop w:val="0"/>
          <w:marBottom w:val="0"/>
          <w:divBdr>
            <w:top w:val="none" w:sz="0" w:space="0" w:color="auto"/>
            <w:left w:val="none" w:sz="0" w:space="0" w:color="auto"/>
            <w:bottom w:val="none" w:sz="0" w:space="0" w:color="auto"/>
            <w:right w:val="none" w:sz="0" w:space="0" w:color="auto"/>
          </w:divBdr>
        </w:div>
        <w:div w:id="1843735482">
          <w:marLeft w:val="0"/>
          <w:marRight w:val="0"/>
          <w:marTop w:val="0"/>
          <w:marBottom w:val="0"/>
          <w:divBdr>
            <w:top w:val="none" w:sz="0" w:space="0" w:color="auto"/>
            <w:left w:val="none" w:sz="0" w:space="0" w:color="auto"/>
            <w:bottom w:val="none" w:sz="0" w:space="0" w:color="auto"/>
            <w:right w:val="none" w:sz="0" w:space="0" w:color="auto"/>
          </w:divBdr>
        </w:div>
        <w:div w:id="1876773440">
          <w:marLeft w:val="0"/>
          <w:marRight w:val="0"/>
          <w:marTop w:val="0"/>
          <w:marBottom w:val="0"/>
          <w:divBdr>
            <w:top w:val="none" w:sz="0" w:space="0" w:color="auto"/>
            <w:left w:val="none" w:sz="0" w:space="0" w:color="auto"/>
            <w:bottom w:val="none" w:sz="0" w:space="0" w:color="auto"/>
            <w:right w:val="none" w:sz="0" w:space="0" w:color="auto"/>
          </w:divBdr>
        </w:div>
        <w:div w:id="1887179735">
          <w:marLeft w:val="0"/>
          <w:marRight w:val="0"/>
          <w:marTop w:val="0"/>
          <w:marBottom w:val="0"/>
          <w:divBdr>
            <w:top w:val="none" w:sz="0" w:space="0" w:color="auto"/>
            <w:left w:val="none" w:sz="0" w:space="0" w:color="auto"/>
            <w:bottom w:val="none" w:sz="0" w:space="0" w:color="auto"/>
            <w:right w:val="none" w:sz="0" w:space="0" w:color="auto"/>
          </w:divBdr>
        </w:div>
        <w:div w:id="1915318143">
          <w:marLeft w:val="0"/>
          <w:marRight w:val="0"/>
          <w:marTop w:val="0"/>
          <w:marBottom w:val="0"/>
          <w:divBdr>
            <w:top w:val="none" w:sz="0" w:space="0" w:color="auto"/>
            <w:left w:val="none" w:sz="0" w:space="0" w:color="auto"/>
            <w:bottom w:val="none" w:sz="0" w:space="0" w:color="auto"/>
            <w:right w:val="none" w:sz="0" w:space="0" w:color="auto"/>
          </w:divBdr>
        </w:div>
        <w:div w:id="1963999928">
          <w:marLeft w:val="0"/>
          <w:marRight w:val="0"/>
          <w:marTop w:val="0"/>
          <w:marBottom w:val="0"/>
          <w:divBdr>
            <w:top w:val="none" w:sz="0" w:space="0" w:color="auto"/>
            <w:left w:val="none" w:sz="0" w:space="0" w:color="auto"/>
            <w:bottom w:val="none" w:sz="0" w:space="0" w:color="auto"/>
            <w:right w:val="none" w:sz="0" w:space="0" w:color="auto"/>
          </w:divBdr>
        </w:div>
        <w:div w:id="2018458280">
          <w:marLeft w:val="0"/>
          <w:marRight w:val="0"/>
          <w:marTop w:val="0"/>
          <w:marBottom w:val="0"/>
          <w:divBdr>
            <w:top w:val="none" w:sz="0" w:space="0" w:color="auto"/>
            <w:left w:val="none" w:sz="0" w:space="0" w:color="auto"/>
            <w:bottom w:val="none" w:sz="0" w:space="0" w:color="auto"/>
            <w:right w:val="none" w:sz="0" w:space="0" w:color="auto"/>
          </w:divBdr>
        </w:div>
        <w:div w:id="2019384500">
          <w:marLeft w:val="0"/>
          <w:marRight w:val="0"/>
          <w:marTop w:val="0"/>
          <w:marBottom w:val="0"/>
          <w:divBdr>
            <w:top w:val="none" w:sz="0" w:space="0" w:color="auto"/>
            <w:left w:val="none" w:sz="0" w:space="0" w:color="auto"/>
            <w:bottom w:val="none" w:sz="0" w:space="0" w:color="auto"/>
            <w:right w:val="none" w:sz="0" w:space="0" w:color="auto"/>
          </w:divBdr>
        </w:div>
        <w:div w:id="2039351170">
          <w:marLeft w:val="0"/>
          <w:marRight w:val="0"/>
          <w:marTop w:val="0"/>
          <w:marBottom w:val="0"/>
          <w:divBdr>
            <w:top w:val="none" w:sz="0" w:space="0" w:color="auto"/>
            <w:left w:val="none" w:sz="0" w:space="0" w:color="auto"/>
            <w:bottom w:val="none" w:sz="0" w:space="0" w:color="auto"/>
            <w:right w:val="none" w:sz="0" w:space="0" w:color="auto"/>
          </w:divBdr>
        </w:div>
        <w:div w:id="2085031516">
          <w:marLeft w:val="0"/>
          <w:marRight w:val="0"/>
          <w:marTop w:val="0"/>
          <w:marBottom w:val="0"/>
          <w:divBdr>
            <w:top w:val="none" w:sz="0" w:space="0" w:color="auto"/>
            <w:left w:val="none" w:sz="0" w:space="0" w:color="auto"/>
            <w:bottom w:val="none" w:sz="0" w:space="0" w:color="auto"/>
            <w:right w:val="none" w:sz="0" w:space="0" w:color="auto"/>
          </w:divBdr>
        </w:div>
        <w:div w:id="2141603321">
          <w:marLeft w:val="0"/>
          <w:marRight w:val="0"/>
          <w:marTop w:val="0"/>
          <w:marBottom w:val="0"/>
          <w:divBdr>
            <w:top w:val="none" w:sz="0" w:space="0" w:color="auto"/>
            <w:left w:val="none" w:sz="0" w:space="0" w:color="auto"/>
            <w:bottom w:val="none" w:sz="0" w:space="0" w:color="auto"/>
            <w:right w:val="none" w:sz="0" w:space="0" w:color="auto"/>
          </w:divBdr>
        </w:div>
      </w:divsChild>
    </w:div>
    <w:div w:id="1326127256">
      <w:bodyDiv w:val="1"/>
      <w:marLeft w:val="0"/>
      <w:marRight w:val="0"/>
      <w:marTop w:val="0"/>
      <w:marBottom w:val="0"/>
      <w:divBdr>
        <w:top w:val="none" w:sz="0" w:space="0" w:color="auto"/>
        <w:left w:val="none" w:sz="0" w:space="0" w:color="auto"/>
        <w:bottom w:val="none" w:sz="0" w:space="0" w:color="auto"/>
        <w:right w:val="none" w:sz="0" w:space="0" w:color="auto"/>
      </w:divBdr>
      <w:divsChild>
        <w:div w:id="313949145">
          <w:marLeft w:val="0"/>
          <w:marRight w:val="0"/>
          <w:marTop w:val="0"/>
          <w:marBottom w:val="0"/>
          <w:divBdr>
            <w:top w:val="none" w:sz="0" w:space="0" w:color="auto"/>
            <w:left w:val="none" w:sz="0" w:space="0" w:color="auto"/>
            <w:bottom w:val="none" w:sz="0" w:space="0" w:color="auto"/>
            <w:right w:val="none" w:sz="0" w:space="0" w:color="auto"/>
          </w:divBdr>
        </w:div>
        <w:div w:id="1622952755">
          <w:marLeft w:val="0"/>
          <w:marRight w:val="0"/>
          <w:marTop w:val="0"/>
          <w:marBottom w:val="0"/>
          <w:divBdr>
            <w:top w:val="none" w:sz="0" w:space="0" w:color="auto"/>
            <w:left w:val="none" w:sz="0" w:space="0" w:color="auto"/>
            <w:bottom w:val="none" w:sz="0" w:space="0" w:color="auto"/>
            <w:right w:val="none" w:sz="0" w:space="0" w:color="auto"/>
          </w:divBdr>
        </w:div>
        <w:div w:id="266736870">
          <w:marLeft w:val="0"/>
          <w:marRight w:val="0"/>
          <w:marTop w:val="0"/>
          <w:marBottom w:val="0"/>
          <w:divBdr>
            <w:top w:val="none" w:sz="0" w:space="0" w:color="auto"/>
            <w:left w:val="none" w:sz="0" w:space="0" w:color="auto"/>
            <w:bottom w:val="none" w:sz="0" w:space="0" w:color="auto"/>
            <w:right w:val="none" w:sz="0" w:space="0" w:color="auto"/>
          </w:divBdr>
        </w:div>
        <w:div w:id="961693257">
          <w:marLeft w:val="0"/>
          <w:marRight w:val="0"/>
          <w:marTop w:val="0"/>
          <w:marBottom w:val="0"/>
          <w:divBdr>
            <w:top w:val="none" w:sz="0" w:space="0" w:color="auto"/>
            <w:left w:val="none" w:sz="0" w:space="0" w:color="auto"/>
            <w:bottom w:val="none" w:sz="0" w:space="0" w:color="auto"/>
            <w:right w:val="none" w:sz="0" w:space="0" w:color="auto"/>
          </w:divBdr>
        </w:div>
        <w:div w:id="230043774">
          <w:marLeft w:val="0"/>
          <w:marRight w:val="0"/>
          <w:marTop w:val="0"/>
          <w:marBottom w:val="0"/>
          <w:divBdr>
            <w:top w:val="none" w:sz="0" w:space="0" w:color="auto"/>
            <w:left w:val="none" w:sz="0" w:space="0" w:color="auto"/>
            <w:bottom w:val="none" w:sz="0" w:space="0" w:color="auto"/>
            <w:right w:val="none" w:sz="0" w:space="0" w:color="auto"/>
          </w:divBdr>
        </w:div>
        <w:div w:id="1987659212">
          <w:marLeft w:val="0"/>
          <w:marRight w:val="0"/>
          <w:marTop w:val="0"/>
          <w:marBottom w:val="0"/>
          <w:divBdr>
            <w:top w:val="none" w:sz="0" w:space="0" w:color="auto"/>
            <w:left w:val="none" w:sz="0" w:space="0" w:color="auto"/>
            <w:bottom w:val="none" w:sz="0" w:space="0" w:color="auto"/>
            <w:right w:val="none" w:sz="0" w:space="0" w:color="auto"/>
          </w:divBdr>
        </w:div>
        <w:div w:id="1110004257">
          <w:marLeft w:val="0"/>
          <w:marRight w:val="0"/>
          <w:marTop w:val="0"/>
          <w:marBottom w:val="0"/>
          <w:divBdr>
            <w:top w:val="none" w:sz="0" w:space="0" w:color="auto"/>
            <w:left w:val="none" w:sz="0" w:space="0" w:color="auto"/>
            <w:bottom w:val="none" w:sz="0" w:space="0" w:color="auto"/>
            <w:right w:val="none" w:sz="0" w:space="0" w:color="auto"/>
          </w:divBdr>
        </w:div>
        <w:div w:id="1689062236">
          <w:marLeft w:val="0"/>
          <w:marRight w:val="0"/>
          <w:marTop w:val="0"/>
          <w:marBottom w:val="0"/>
          <w:divBdr>
            <w:top w:val="none" w:sz="0" w:space="0" w:color="auto"/>
            <w:left w:val="none" w:sz="0" w:space="0" w:color="auto"/>
            <w:bottom w:val="none" w:sz="0" w:space="0" w:color="auto"/>
            <w:right w:val="none" w:sz="0" w:space="0" w:color="auto"/>
          </w:divBdr>
        </w:div>
        <w:div w:id="1686786264">
          <w:marLeft w:val="0"/>
          <w:marRight w:val="0"/>
          <w:marTop w:val="0"/>
          <w:marBottom w:val="0"/>
          <w:divBdr>
            <w:top w:val="none" w:sz="0" w:space="0" w:color="auto"/>
            <w:left w:val="none" w:sz="0" w:space="0" w:color="auto"/>
            <w:bottom w:val="none" w:sz="0" w:space="0" w:color="auto"/>
            <w:right w:val="none" w:sz="0" w:space="0" w:color="auto"/>
          </w:divBdr>
        </w:div>
        <w:div w:id="57948545">
          <w:marLeft w:val="0"/>
          <w:marRight w:val="0"/>
          <w:marTop w:val="0"/>
          <w:marBottom w:val="0"/>
          <w:divBdr>
            <w:top w:val="none" w:sz="0" w:space="0" w:color="auto"/>
            <w:left w:val="none" w:sz="0" w:space="0" w:color="auto"/>
            <w:bottom w:val="none" w:sz="0" w:space="0" w:color="auto"/>
            <w:right w:val="none" w:sz="0" w:space="0" w:color="auto"/>
          </w:divBdr>
        </w:div>
        <w:div w:id="558059577">
          <w:marLeft w:val="0"/>
          <w:marRight w:val="0"/>
          <w:marTop w:val="0"/>
          <w:marBottom w:val="0"/>
          <w:divBdr>
            <w:top w:val="none" w:sz="0" w:space="0" w:color="auto"/>
            <w:left w:val="none" w:sz="0" w:space="0" w:color="auto"/>
            <w:bottom w:val="none" w:sz="0" w:space="0" w:color="auto"/>
            <w:right w:val="none" w:sz="0" w:space="0" w:color="auto"/>
          </w:divBdr>
        </w:div>
        <w:div w:id="12921325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ion.edomex.gob.mx/sites/legislacion.edomex.gob.mx/files/files/pdf/gct/2016/may045.pdf" TargetMode="External"/><Relationship Id="rId13" Type="http://schemas.openxmlformats.org/officeDocument/2006/relationships/hyperlink" Target="https://legislacion.edomex.gob.mx/sites/legislacion.edomex.gob.mx/files/files/pdf/gct/2021/oct11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cion.edomex.gob.mx/sites/legislacion.edomex.gob.mx/files/files/pdf/gct/2021/oct11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cion.edomex.gob.mx/sites/legislacion.edomex.gob.mx/files/files/pdf/gct/2020/oct23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egislacion.edomex.gob.mx/sites/legislacion.edomex.gob.mx/files/files/pdf/gct/2016/dic201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gislacion.edomex.gob.mx/sites/legislacion.edomex.gob.mx/files/files/pdf/gct/2016/jun024.pdf" TargetMode="External"/><Relationship Id="rId14" Type="http://schemas.openxmlformats.org/officeDocument/2006/relationships/hyperlink" Target="https://legislacion.edomex.gob.mx/sites/legislacion.edomex.gob.mx/files/files/pdf/gct/2021/oct1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35C0A-5DED-4560-B67D-3D782748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32776</Words>
  <Characters>180271</Characters>
  <Application>Microsoft Office Word</Application>
  <DocSecurity>0</DocSecurity>
  <Lines>1502</Lines>
  <Paragraphs>425</Paragraphs>
  <ScaleCrop>false</ScaleCrop>
  <HeadingPairs>
    <vt:vector size="2" baseType="variant">
      <vt:variant>
        <vt:lpstr>Título</vt:lpstr>
      </vt:variant>
      <vt:variant>
        <vt:i4>1</vt:i4>
      </vt:variant>
    </vt:vector>
  </HeadingPairs>
  <TitlesOfParts>
    <vt:vector size="1" baseType="lpstr">
      <vt:lpstr>Periódico Oficial del Gobierno del Estado Libre y Soberano de México</vt:lpstr>
    </vt:vector>
  </TitlesOfParts>
  <Company/>
  <LinksUpToDate>false</LinksUpToDate>
  <CharactersWithSpaces>212622</CharactersWithSpaces>
  <SharedDoc>false</SharedDoc>
  <HLinks>
    <vt:vector size="18" baseType="variant">
      <vt:variant>
        <vt:i4>5636188</vt:i4>
      </vt:variant>
      <vt:variant>
        <vt:i4>6</vt:i4>
      </vt:variant>
      <vt:variant>
        <vt:i4>0</vt:i4>
      </vt:variant>
      <vt:variant>
        <vt:i4>5</vt:i4>
      </vt:variant>
      <vt:variant>
        <vt:lpwstr>http://legislacion.edomex.gob.mx/sites/legislacion.edomex.gob.mx/files/files/pdf/gct/2016/dic2010.pdf</vt:lpwstr>
      </vt:variant>
      <vt:variant>
        <vt:lpwstr/>
      </vt:variant>
      <vt:variant>
        <vt:i4>1114199</vt:i4>
      </vt:variant>
      <vt:variant>
        <vt:i4>3</vt:i4>
      </vt:variant>
      <vt:variant>
        <vt:i4>0</vt:i4>
      </vt:variant>
      <vt:variant>
        <vt:i4>5</vt:i4>
      </vt:variant>
      <vt:variant>
        <vt:lpwstr>http://legislacion.edomex.gob.mx/sites/legislacion.edomex.gob.mx/files/files/pdf/gct/2016/jun024.pdf</vt:lpwstr>
      </vt:variant>
      <vt:variant>
        <vt:lpwstr/>
      </vt:variant>
      <vt:variant>
        <vt:i4>262209</vt:i4>
      </vt:variant>
      <vt:variant>
        <vt:i4>0</vt:i4>
      </vt:variant>
      <vt:variant>
        <vt:i4>0</vt:i4>
      </vt:variant>
      <vt:variant>
        <vt:i4>5</vt:i4>
      </vt:variant>
      <vt:variant>
        <vt:lpwstr>http://legislacion.edomex.gob.mx/sites/legislacion.edomex.gob.mx/files/files/pdf/gct/2016/may045.pdf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Periódico Oficial del Gobierno del Estado Libre y Soberano de México</dc:title>
  <dc:subject/>
  <dc:creator>Gobierno del Estado de México</dc:creator>
  <cp:keywords/>
  <cp:lastModifiedBy>Legislatura</cp:lastModifiedBy>
  <cp:revision>14</cp:revision>
  <cp:lastPrinted>2021-10-12T23:07:00Z</cp:lastPrinted>
  <dcterms:created xsi:type="dcterms:W3CDTF">2022-08-16T18:10:00Z</dcterms:created>
  <dcterms:modified xsi:type="dcterms:W3CDTF">2023-07-03T22:58:00Z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LastSaved">
    <vt:filetime>2016-04-21T00:00:00Z</vt:filetime>
  </property>
  <property fmtid="{D5CDD505-2E9C-101B-9397-08002B2CF9AE}" pid="4" name="Base Target">
    <vt:lpwstr>_blank</vt:lpwstr>
  </property>
</Properties>
</file>